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31"/>
        <w:gridCol w:w="2693"/>
        <w:gridCol w:w="1276"/>
        <w:gridCol w:w="708"/>
        <w:gridCol w:w="142"/>
        <w:gridCol w:w="425"/>
        <w:gridCol w:w="300"/>
        <w:gridCol w:w="1260"/>
        <w:gridCol w:w="850"/>
        <w:gridCol w:w="425"/>
        <w:gridCol w:w="426"/>
        <w:gridCol w:w="425"/>
        <w:gridCol w:w="425"/>
        <w:gridCol w:w="425"/>
      </w:tblGrid>
      <w:tr w:rsidR="00490ED5" w:rsidRPr="00FF3588" w:rsidTr="00BA65E2">
        <w:trPr>
          <w:trHeight w:val="1143"/>
        </w:trPr>
        <w:tc>
          <w:tcPr>
            <w:tcW w:w="10881" w:type="dxa"/>
            <w:gridSpan w:val="16"/>
            <w:shd w:val="clear" w:color="auto" w:fill="auto"/>
          </w:tcPr>
          <w:p w:rsidR="00C54013" w:rsidRPr="00FF3588" w:rsidRDefault="0028402E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FF3588" w:rsidRDefault="00C54013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F3588">
              <w:rPr>
                <w:rFonts w:ascii="Arial" w:hAnsi="Arial" w:cs="Arial"/>
                <w:b/>
                <w:color w:val="FF0000"/>
              </w:rPr>
              <w:t xml:space="preserve">YOZGAT BOZOK ÜNİVERSİTESİ </w:t>
            </w:r>
            <w:r w:rsidR="007F6BF8" w:rsidRPr="00FF3588">
              <w:rPr>
                <w:rFonts w:ascii="Arial" w:hAnsi="Arial" w:cs="Arial"/>
                <w:b/>
                <w:color w:val="FF0000"/>
              </w:rPr>
              <w:t>MÜHENDİSLİK MİMARLIK</w:t>
            </w:r>
            <w:r w:rsidR="00D25CED" w:rsidRPr="00FF358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F6135" w:rsidRPr="00FF3588">
              <w:rPr>
                <w:rFonts w:ascii="Arial" w:hAnsi="Arial" w:cs="Arial"/>
                <w:b/>
                <w:color w:val="FF0000"/>
              </w:rPr>
              <w:t>FAKÜLTE</w:t>
            </w:r>
            <w:r w:rsidR="00D25CED" w:rsidRPr="00FF3588">
              <w:rPr>
                <w:rFonts w:ascii="Arial" w:hAnsi="Arial" w:cs="Arial"/>
                <w:b/>
                <w:color w:val="FF0000"/>
              </w:rPr>
              <w:t>Sİ</w:t>
            </w:r>
          </w:p>
          <w:p w:rsidR="00C54013" w:rsidRPr="00752E1C" w:rsidRDefault="007F6BF8" w:rsidP="00752E1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F3588">
              <w:rPr>
                <w:rFonts w:ascii="Arial" w:hAnsi="Arial" w:cs="Arial"/>
                <w:b/>
                <w:bCs/>
                <w:color w:val="FF0000"/>
              </w:rPr>
              <w:t>İNŞAAT MÜH</w:t>
            </w:r>
            <w:r w:rsidR="00D25CED" w:rsidRPr="00FF3588">
              <w:rPr>
                <w:rFonts w:ascii="Arial" w:hAnsi="Arial" w:cs="Arial"/>
                <w:b/>
                <w:bCs/>
                <w:color w:val="FF0000"/>
              </w:rPr>
              <w:t>ENDİSLİĞİ</w:t>
            </w:r>
            <w:r w:rsidRPr="00FF358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DF6135" w:rsidRPr="00FF3588">
              <w:rPr>
                <w:rFonts w:ascii="Arial" w:hAnsi="Arial" w:cs="Arial"/>
                <w:b/>
                <w:bCs/>
                <w:color w:val="FF0000"/>
              </w:rPr>
              <w:t>BÖLÜM</w:t>
            </w:r>
            <w:r w:rsidR="0013657E" w:rsidRPr="00FF3588">
              <w:rPr>
                <w:rFonts w:ascii="Arial" w:hAnsi="Arial" w:cs="Arial"/>
                <w:b/>
                <w:bCs/>
                <w:color w:val="FF0000"/>
              </w:rPr>
              <w:t>Ü</w:t>
            </w:r>
            <w:r w:rsidR="00752E1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54013" w:rsidRPr="00FF3588">
              <w:rPr>
                <w:rFonts w:ascii="Arial" w:hAnsi="Arial" w:cs="Arial"/>
                <w:b/>
                <w:bCs/>
                <w:color w:val="FF0000"/>
              </w:rPr>
              <w:t xml:space="preserve">DERS </w:t>
            </w:r>
            <w:r w:rsidR="00DF6135" w:rsidRPr="00FF3588">
              <w:rPr>
                <w:rFonts w:ascii="Arial" w:hAnsi="Arial" w:cs="Arial"/>
                <w:b/>
                <w:bCs/>
                <w:color w:val="FF0000"/>
              </w:rPr>
              <w:t>ÖĞRETİM PLANI</w:t>
            </w:r>
            <w:bookmarkStart w:id="0" w:name="_GoBack"/>
            <w:bookmarkEnd w:id="0"/>
          </w:p>
        </w:tc>
      </w:tr>
      <w:tr w:rsidR="00490ED5" w:rsidRPr="00FF3588" w:rsidTr="00C85F52">
        <w:trPr>
          <w:trHeight w:val="535"/>
        </w:trPr>
        <w:tc>
          <w:tcPr>
            <w:tcW w:w="1101" w:type="dxa"/>
            <w:gridSpan w:val="3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693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Türü</w:t>
            </w:r>
            <w:r w:rsidR="00C54013" w:rsidRPr="00FF3588">
              <w:rPr>
                <w:rFonts w:ascii="Arial" w:hAnsi="Arial" w:cs="Arial"/>
                <w:b/>
              </w:rPr>
              <w:t xml:space="preserve"> </w:t>
            </w:r>
            <w:r w:rsidRPr="00FF3588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T+U+L</w:t>
            </w:r>
          </w:p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6F7D" w:rsidRPr="00FF3588" w:rsidRDefault="00DF6135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Eğitim Dili</w:t>
            </w:r>
          </w:p>
        </w:tc>
      </w:tr>
      <w:tr w:rsidR="00490ED5" w:rsidRPr="00FF3588" w:rsidTr="00A47474">
        <w:trPr>
          <w:trHeight w:val="32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16F7D" w:rsidRPr="00FF3588" w:rsidRDefault="00490ED5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İNS</w:t>
            </w:r>
            <w:r w:rsidR="0013657E">
              <w:rPr>
                <w:rFonts w:ascii="Arial" w:hAnsi="Arial" w:cs="Arial"/>
                <w:bCs/>
              </w:rPr>
              <w:t>481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6F7D" w:rsidRPr="00FF3588" w:rsidRDefault="0013657E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3657E">
              <w:rPr>
                <w:rFonts w:ascii="Arial" w:hAnsi="Arial" w:cs="Arial"/>
                <w:bCs/>
              </w:rPr>
              <w:t>İş Sağlığı ve Güvenliğ</w:t>
            </w:r>
            <w:r>
              <w:rPr>
                <w:rFonts w:ascii="Arial" w:hAnsi="Arial" w:cs="Arial"/>
                <w:bCs/>
              </w:rPr>
              <w:t>i</w:t>
            </w:r>
            <w:r w:rsidRPr="0013657E">
              <w:rPr>
                <w:rFonts w:ascii="Arial" w:hAnsi="Arial" w:cs="Arial"/>
                <w:bCs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F7D" w:rsidRPr="00FF3588" w:rsidRDefault="009637FD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16F7D" w:rsidRPr="00FF3588" w:rsidRDefault="0032370C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FF3588" w:rsidRDefault="009637FD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F34CB" w:rsidRPr="00FF3588">
              <w:rPr>
                <w:rFonts w:ascii="Arial" w:hAnsi="Arial" w:cs="Arial"/>
                <w:bCs/>
              </w:rPr>
              <w:t>+0</w:t>
            </w:r>
            <w:r w:rsidR="004B6A64">
              <w:rPr>
                <w:rFonts w:ascii="Arial" w:hAnsi="Arial" w:cs="Arial"/>
                <w:bCs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7D" w:rsidRPr="00FF3588" w:rsidRDefault="009637FD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6F7D" w:rsidRPr="00FF3588" w:rsidRDefault="009637FD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16F7D" w:rsidRPr="00FF3588" w:rsidRDefault="00DF34CB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Türkçe</w:t>
            </w:r>
          </w:p>
        </w:tc>
      </w:tr>
      <w:tr w:rsidR="00490ED5" w:rsidRPr="00FF3588" w:rsidTr="00BA65E2">
        <w:trPr>
          <w:trHeight w:val="353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016F7D" w:rsidRPr="00FF3588" w:rsidRDefault="00216E95" w:rsidP="00BA65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</w:rPr>
              <w:t>DERS BİLGİLERİ</w:t>
            </w:r>
          </w:p>
        </w:tc>
      </w:tr>
      <w:tr w:rsidR="00490ED5" w:rsidRPr="00FF3588" w:rsidTr="00BA65E2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E2E53" w:rsidRPr="00FF3588" w:rsidRDefault="0032370C" w:rsidP="0032370C">
            <w:pPr>
              <w:spacing w:after="0" w:line="240" w:lineRule="auto"/>
              <w:rPr>
                <w:rFonts w:ascii="Arial" w:hAnsi="Arial" w:cs="Arial"/>
              </w:rPr>
            </w:pPr>
            <w:r w:rsidRPr="0032370C">
              <w:rPr>
                <w:rFonts w:ascii="Arial" w:hAnsi="Arial" w:cs="Arial"/>
              </w:rPr>
              <w:t>Yang</w:t>
            </w:r>
            <w:r>
              <w:rPr>
                <w:rFonts w:ascii="Arial" w:hAnsi="Arial" w:cs="Arial"/>
              </w:rPr>
              <w:t xml:space="preserve">ın, patlama ve korunma yöntemleri.  İşyerleri </w:t>
            </w:r>
            <w:r w:rsidRPr="0032370C">
              <w:rPr>
                <w:rFonts w:ascii="Arial" w:hAnsi="Arial" w:cs="Arial"/>
              </w:rPr>
              <w:t>çalışmalar</w:t>
            </w:r>
            <w:r>
              <w:rPr>
                <w:rFonts w:ascii="Arial" w:hAnsi="Arial" w:cs="Arial"/>
              </w:rPr>
              <w:t>ın</w:t>
            </w:r>
            <w:r w:rsidRPr="0032370C">
              <w:rPr>
                <w:rFonts w:ascii="Arial" w:hAnsi="Arial" w:cs="Arial"/>
              </w:rPr>
              <w:t xml:space="preserve">da İSG.  </w:t>
            </w:r>
            <w:r>
              <w:rPr>
                <w:rFonts w:ascii="Arial" w:hAnsi="Arial" w:cs="Arial"/>
              </w:rPr>
              <w:t xml:space="preserve">Farklı </w:t>
            </w:r>
            <w:r w:rsidRPr="0032370C">
              <w:rPr>
                <w:rFonts w:ascii="Arial" w:hAnsi="Arial" w:cs="Arial"/>
              </w:rPr>
              <w:t>iş koluna özgü risk belirleme ve İSG. Risk değerlendirme ve risk</w:t>
            </w:r>
            <w:r>
              <w:rPr>
                <w:rFonts w:ascii="Arial" w:hAnsi="Arial" w:cs="Arial"/>
              </w:rPr>
              <w:t xml:space="preserve"> analiz yönetimi.  İş kollarına</w:t>
            </w:r>
            <w:r w:rsidRPr="0032370C">
              <w:rPr>
                <w:rFonts w:ascii="Arial" w:hAnsi="Arial" w:cs="Arial"/>
              </w:rPr>
              <w:t xml:space="preserve"> özgü örnek iş ve iş yerinde İSG yaklaşımı.</w:t>
            </w:r>
          </w:p>
        </w:tc>
      </w:tr>
      <w:tr w:rsidR="00490ED5" w:rsidRPr="00FF3588" w:rsidTr="00BA65E2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Default="00F82689" w:rsidP="00BA65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sağlığı ve güvenliği ile gerekli bilgileri öğretmek</w:t>
            </w:r>
          </w:p>
          <w:p w:rsidR="00173B24" w:rsidRPr="00173B24" w:rsidRDefault="00173B24" w:rsidP="00173B24">
            <w:pPr>
              <w:spacing w:after="0" w:line="240" w:lineRule="auto"/>
              <w:rPr>
                <w:rFonts w:ascii="Arial" w:hAnsi="Arial" w:cs="Arial"/>
              </w:rPr>
            </w:pPr>
            <w:r w:rsidRPr="00173B24">
              <w:rPr>
                <w:rFonts w:ascii="Arial" w:hAnsi="Arial" w:cs="Arial"/>
              </w:rPr>
              <w:t>Risk değerlendirme yöntemlerini öğrenmek.</w:t>
            </w:r>
          </w:p>
          <w:p w:rsidR="00173B24" w:rsidRPr="00FF3588" w:rsidRDefault="00173B24" w:rsidP="00173B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türüne özgü risk analizi yapmayı öğrenmek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Lisans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01A69" w:rsidRPr="00FF3588" w:rsidRDefault="00D01A69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01A69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Cs/>
              </w:rPr>
              <w:t>Türkçe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F6135" w:rsidRPr="00FF3588" w:rsidRDefault="0081443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F6135" w:rsidRPr="00FF3588" w:rsidRDefault="0041111F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 xml:space="preserve">( </w:t>
            </w:r>
            <w:r w:rsidR="00DF34CB" w:rsidRPr="00FF3588">
              <w:rPr>
                <w:rFonts w:ascii="Arial" w:hAnsi="Arial" w:cs="Arial"/>
              </w:rPr>
              <w:t>X</w:t>
            </w:r>
            <w:r w:rsidRPr="00FF3588">
              <w:rPr>
                <w:rFonts w:ascii="Arial" w:hAnsi="Arial" w:cs="Arial"/>
              </w:rPr>
              <w:t xml:space="preserve"> )</w:t>
            </w:r>
            <w:r w:rsidR="00F135C6" w:rsidRPr="00FF3588">
              <w:rPr>
                <w:rFonts w:ascii="Arial" w:hAnsi="Arial" w:cs="Arial"/>
              </w:rPr>
              <w:t xml:space="preserve"> Örgün       (   ) Uzaktan</w:t>
            </w:r>
            <w:r w:rsidR="00F663FA" w:rsidRPr="00FF3588">
              <w:rPr>
                <w:rFonts w:ascii="Arial" w:hAnsi="Arial" w:cs="Arial"/>
              </w:rPr>
              <w:t xml:space="preserve">   (  ) </w:t>
            </w:r>
            <w:r w:rsidR="009F694A" w:rsidRPr="00FF3588">
              <w:rPr>
                <w:rFonts w:ascii="Arial" w:hAnsi="Arial" w:cs="Arial"/>
              </w:rPr>
              <w:t>Karma/</w:t>
            </w:r>
            <w:proofErr w:type="spellStart"/>
            <w:r w:rsidR="009F694A" w:rsidRPr="00FF3588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490ED5" w:rsidRPr="00FF3588" w:rsidTr="00BA65E2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A54061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Prof. Dr. Fuat KÖKSAL</w:t>
            </w:r>
          </w:p>
        </w:tc>
      </w:tr>
      <w:tr w:rsidR="00490ED5" w:rsidRPr="00FF3588" w:rsidTr="00BA65E2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FF3588">
              <w:rPr>
                <w:rFonts w:ascii="Arial" w:hAnsi="Arial" w:cs="Arial"/>
                <w:b/>
              </w:rPr>
              <w:t>ler</w:t>
            </w:r>
            <w:proofErr w:type="spellEnd"/>
            <w:r w:rsidRPr="00FF3588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-</w:t>
            </w:r>
          </w:p>
        </w:tc>
      </w:tr>
      <w:tr w:rsidR="00490ED5" w:rsidRPr="00FF3588" w:rsidTr="00BA65E2">
        <w:trPr>
          <w:trHeight w:val="778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Öğren</w:t>
            </w:r>
            <w:r w:rsidR="008809FF" w:rsidRPr="00FF3588">
              <w:rPr>
                <w:rFonts w:ascii="Arial" w:hAnsi="Arial" w:cs="Arial"/>
                <w:b/>
              </w:rPr>
              <w:t>me</w:t>
            </w:r>
            <w:r w:rsidRPr="00FF3588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6B1489" w:rsidRDefault="00F82689" w:rsidP="00F82689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sağlığı ve</w:t>
            </w:r>
            <w:r w:rsidR="00752E1C">
              <w:rPr>
                <w:rFonts w:ascii="Arial" w:hAnsi="Arial" w:cs="Arial"/>
              </w:rPr>
              <w:t xml:space="preserve"> güvenliğinin önemini anlar.</w:t>
            </w:r>
          </w:p>
          <w:p w:rsidR="00F82689" w:rsidRDefault="00752E1C" w:rsidP="00F82689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Mühendislikte iş kazaları</w:t>
            </w:r>
            <w:r w:rsidR="00F82689">
              <w:rPr>
                <w:rFonts w:ascii="Arial" w:hAnsi="Arial" w:cs="Arial"/>
              </w:rPr>
              <w:t xml:space="preserve"> hakkında bilgi e</w:t>
            </w:r>
            <w:r>
              <w:rPr>
                <w:rFonts w:ascii="Arial" w:hAnsi="Arial" w:cs="Arial"/>
              </w:rPr>
              <w:t>dinir.</w:t>
            </w:r>
          </w:p>
          <w:p w:rsidR="00F82689" w:rsidRDefault="00173B24" w:rsidP="00752E1C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 iş kolları için risk analizleri</w:t>
            </w:r>
            <w:r w:rsidR="00F82689">
              <w:rPr>
                <w:rFonts w:ascii="Arial" w:hAnsi="Arial" w:cs="Arial"/>
              </w:rPr>
              <w:t xml:space="preserve"> yapabil</w:t>
            </w:r>
            <w:r w:rsidR="00752E1C">
              <w:rPr>
                <w:rFonts w:ascii="Arial" w:hAnsi="Arial" w:cs="Arial"/>
              </w:rPr>
              <w:t>ir.</w:t>
            </w:r>
          </w:p>
          <w:p w:rsidR="00752E1C" w:rsidRDefault="00752E1C" w:rsidP="00752E1C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Oluşabilecek iş kazalarını ön görebilir.</w:t>
            </w:r>
          </w:p>
          <w:p w:rsidR="00752E1C" w:rsidRPr="00F82689" w:rsidRDefault="00752E1C" w:rsidP="00752E1C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Meslek hastalıkları hakkında bilgi edinir.</w:t>
            </w:r>
          </w:p>
        </w:tc>
      </w:tr>
      <w:tr w:rsidR="00490ED5" w:rsidRPr="00FF3588" w:rsidTr="00BA65E2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06633C" w:rsidRPr="00FF3588" w:rsidRDefault="0006633C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:rsidR="0006633C" w:rsidRPr="00FF3588" w:rsidRDefault="0006633C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F3588">
              <w:rPr>
                <w:rFonts w:ascii="Arial" w:hAnsi="Arial" w:cs="Arial"/>
                <w:b/>
              </w:rPr>
              <w:t>DERS İÇERİĞİ</w:t>
            </w:r>
          </w:p>
        </w:tc>
      </w:tr>
      <w:tr w:rsidR="00490ED5" w:rsidRPr="00FF3588" w:rsidTr="00BA65E2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FC7C0D" w:rsidRPr="00FF3588" w:rsidRDefault="00E10B2D" w:rsidP="006F20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Hafta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FC7C0D" w:rsidRPr="00FF3588" w:rsidRDefault="00FC7C0D" w:rsidP="002562CA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  <w:bCs/>
              </w:rPr>
              <w:t>Teori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FC7C0D" w:rsidRPr="00FF3588" w:rsidRDefault="00FC7C0D" w:rsidP="009F4B55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  <w:bCs/>
              </w:rPr>
              <w:t>Uygulama/</w:t>
            </w:r>
            <w:r w:rsidR="00EC475A" w:rsidRPr="00FF3588">
              <w:rPr>
                <w:rFonts w:ascii="Arial" w:hAnsi="Arial" w:cs="Arial"/>
                <w:b/>
                <w:bCs/>
              </w:rPr>
              <w:t>Laboratuvar</w:t>
            </w:r>
          </w:p>
        </w:tc>
      </w:tr>
      <w:tr w:rsidR="00106E37" w:rsidRPr="00FF3588" w:rsidTr="00A3199B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Yangın ve Yangından Korunma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Patlama ve Patlamadan Korunma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Elektrikle Çalışmalarda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Kapalı Alanlarda Çalışmalarda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Basınçlı Kaplarda Çalışmalarda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Yüksekte Çalışmalarda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335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İş Ekipmanlarının Tasarım, İmalat ve Kullanımında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Bakım Onarım İşlerinde İSG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335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Risk Yönetimi Yaklaşımı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335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Risk Değerlendirme Yöntemleri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Risk Değerlendirme Yöntemleri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752E1C">
            <w:pPr>
              <w:spacing w:after="0" w:line="240" w:lineRule="auto"/>
            </w:pPr>
            <w:r w:rsidRPr="004E1E23">
              <w:t>Ki</w:t>
            </w:r>
            <w:r w:rsidR="00752E1C">
              <w:t>şisel Koruyucu Donanı</w:t>
            </w:r>
            <w:r w:rsidRPr="004E1E23">
              <w:t>m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A3199B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Çalışma Hayatında Etik 1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3108F2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06E37" w:rsidRPr="004E1E23" w:rsidRDefault="00106E37" w:rsidP="00106E37">
            <w:pPr>
              <w:spacing w:after="0" w:line="240" w:lineRule="auto"/>
            </w:pPr>
            <w:r w:rsidRPr="004E1E23">
              <w:t>Hukuki Sorumluluklar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E37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064" w:type="dxa"/>
            <w:gridSpan w:val="15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Final Sınavı</w:t>
            </w:r>
          </w:p>
        </w:tc>
      </w:tr>
      <w:tr w:rsidR="00106E37" w:rsidRPr="00FF3588" w:rsidTr="00BA65E2">
        <w:trPr>
          <w:trHeight w:val="335"/>
        </w:trPr>
        <w:tc>
          <w:tcPr>
            <w:tcW w:w="10881" w:type="dxa"/>
            <w:gridSpan w:val="16"/>
            <w:shd w:val="clear" w:color="auto" w:fill="auto"/>
          </w:tcPr>
          <w:p w:rsidR="0032370C" w:rsidRDefault="0032370C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06E37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ersin Öğrenme Kaynakları</w:t>
            </w:r>
          </w:p>
          <w:p w:rsidR="00106E37" w:rsidRDefault="00106E37" w:rsidP="0032370C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D149A">
              <w:rPr>
                <w:rFonts w:ascii="Arial" w:hAnsi="Arial" w:cs="Arial"/>
                <w:sz w:val="20"/>
                <w:szCs w:val="20"/>
              </w:rPr>
              <w:t>İş Sağlığı ve Güvenliği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149A">
              <w:rPr>
                <w:rFonts w:ascii="Arial" w:hAnsi="Arial" w:cs="Arial"/>
                <w:sz w:val="20"/>
                <w:szCs w:val="20"/>
              </w:rPr>
              <w:t>Nazmi Bilir</w:t>
            </w:r>
          </w:p>
          <w:p w:rsidR="00106E37" w:rsidRDefault="00106E37" w:rsidP="0032370C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D149A">
              <w:rPr>
                <w:rFonts w:ascii="Arial" w:hAnsi="Arial" w:cs="Arial"/>
                <w:sz w:val="20"/>
                <w:szCs w:val="20"/>
              </w:rPr>
              <w:t>İş Sağlığı ve İş Güvenliği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149A">
              <w:rPr>
                <w:rFonts w:ascii="Arial" w:hAnsi="Arial" w:cs="Arial"/>
                <w:sz w:val="20"/>
                <w:szCs w:val="20"/>
              </w:rPr>
              <w:t xml:space="preserve">Arif </w:t>
            </w:r>
            <w:proofErr w:type="spellStart"/>
            <w:r w:rsidRPr="004D149A">
              <w:rPr>
                <w:rFonts w:ascii="Arial" w:hAnsi="Arial" w:cs="Arial"/>
                <w:sz w:val="20"/>
                <w:szCs w:val="20"/>
              </w:rPr>
              <w:t>Temir</w:t>
            </w:r>
            <w:proofErr w:type="spellEnd"/>
          </w:p>
          <w:p w:rsidR="00106E37" w:rsidRDefault="00106E37" w:rsidP="0032370C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D149A">
              <w:rPr>
                <w:rFonts w:ascii="Arial" w:hAnsi="Arial" w:cs="Arial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z w:val="20"/>
                <w:szCs w:val="20"/>
              </w:rPr>
              <w:t xml:space="preserve">ş Sağlığı ve Güvenliği Hukuku. </w:t>
            </w:r>
            <w:r w:rsidRPr="004D149A">
              <w:rPr>
                <w:rFonts w:ascii="Arial" w:hAnsi="Arial" w:cs="Arial"/>
                <w:sz w:val="20"/>
                <w:szCs w:val="20"/>
              </w:rPr>
              <w:t>Haluk Hadi Sümer</w:t>
            </w:r>
          </w:p>
          <w:p w:rsidR="00106E37" w:rsidRDefault="00106E37" w:rsidP="0032370C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D149A">
              <w:rPr>
                <w:rFonts w:ascii="Arial" w:hAnsi="Arial" w:cs="Arial"/>
                <w:sz w:val="20"/>
                <w:szCs w:val="20"/>
              </w:rPr>
              <w:t>İş Sağlığı ve Güvenliği Yönetimi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149A">
              <w:rPr>
                <w:rFonts w:ascii="Arial" w:hAnsi="Arial" w:cs="Arial"/>
                <w:sz w:val="20"/>
                <w:szCs w:val="20"/>
              </w:rPr>
              <w:t xml:space="preserve">Selahattin </w:t>
            </w:r>
            <w:proofErr w:type="spellStart"/>
            <w:r w:rsidRPr="004D149A">
              <w:rPr>
                <w:rFonts w:ascii="Arial" w:hAnsi="Arial" w:cs="Arial"/>
                <w:sz w:val="20"/>
                <w:szCs w:val="20"/>
              </w:rPr>
              <w:t>Kanten</w:t>
            </w:r>
            <w:proofErr w:type="spellEnd"/>
          </w:p>
          <w:p w:rsidR="00106E37" w:rsidRDefault="00106E37" w:rsidP="0032370C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D149A">
              <w:rPr>
                <w:rFonts w:ascii="Arial" w:hAnsi="Arial" w:cs="Arial"/>
                <w:sz w:val="20"/>
                <w:szCs w:val="20"/>
              </w:rPr>
              <w:t>Şantiyelerde İş Sağlığı ve Güvenliği</w:t>
            </w:r>
            <w:r>
              <w:rPr>
                <w:rFonts w:ascii="Arial" w:hAnsi="Arial" w:cs="Arial"/>
                <w:sz w:val="20"/>
                <w:szCs w:val="20"/>
              </w:rPr>
              <w:t xml:space="preserve">. Fatih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Darıcıoğlu</w:t>
            </w:r>
            <w:proofErr w:type="spellEnd"/>
          </w:p>
          <w:p w:rsidR="00106E37" w:rsidRDefault="00106E37" w:rsidP="006F2427">
            <w:pPr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3782B">
              <w:rPr>
                <w:rFonts w:ascii="Arial" w:hAnsi="Arial" w:cs="Arial"/>
                <w:sz w:val="20"/>
                <w:szCs w:val="20"/>
              </w:rPr>
              <w:t>Eğitim Kurumlarında İş Sağlığı ve Güvenliği</w:t>
            </w:r>
            <w:r>
              <w:rPr>
                <w:rFonts w:ascii="Arial" w:hAnsi="Arial" w:cs="Arial"/>
                <w:sz w:val="20"/>
                <w:szCs w:val="20"/>
              </w:rPr>
              <w:t>. Ozan Şenkal</w:t>
            </w:r>
          </w:p>
          <w:p w:rsidR="006F2427" w:rsidRPr="006F2427" w:rsidRDefault="006F2427" w:rsidP="006F2427">
            <w:pPr>
              <w:spacing w:after="0"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37" w:rsidRPr="00FF3588" w:rsidTr="00DE7F4A">
        <w:trPr>
          <w:trHeight w:val="284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lastRenderedPageBreak/>
              <w:t>DEĞERLENDİRME ÖLÇÜTLERİ</w:t>
            </w: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Dönem İçi Çalışma Etkinlikleri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Sayısı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Katkısı</w:t>
            </w: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20</w:t>
            </w: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Kısa sınav (</w:t>
            </w:r>
            <w:proofErr w:type="spellStart"/>
            <w:r w:rsidRPr="00FF3588">
              <w:rPr>
                <w:rFonts w:ascii="Arial" w:hAnsi="Arial" w:cs="Arial"/>
                <w:b/>
              </w:rPr>
              <w:t>Quiz</w:t>
            </w:r>
            <w:proofErr w:type="spellEnd"/>
            <w:r w:rsidRPr="00FF35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80</w:t>
            </w: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F3588">
              <w:rPr>
                <w:rFonts w:ascii="Arial" w:hAnsi="Arial" w:cs="Arial"/>
                <w:b/>
              </w:rPr>
              <w:t>Dönemiçi</w:t>
            </w:r>
            <w:proofErr w:type="spellEnd"/>
            <w:r w:rsidRPr="00FF3588">
              <w:rPr>
                <w:rFonts w:ascii="Arial" w:hAnsi="Arial" w:cs="Arial"/>
                <w:b/>
              </w:rPr>
              <w:t xml:space="preserve"> Çalışmaların Yarıyıl Başarıya Oranı (%)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5E2">
              <w:rPr>
                <w:rFonts w:ascii="Arial" w:hAnsi="Arial" w:cs="Arial"/>
              </w:rPr>
              <w:t>40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Finalin Başarıya Oranı (%)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5E2"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BA65E2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06E37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%100</w:t>
            </w:r>
          </w:p>
        </w:tc>
      </w:tr>
      <w:tr w:rsidR="00106E37" w:rsidRPr="00FF3588" w:rsidTr="00DE7F4A">
        <w:trPr>
          <w:trHeight w:val="284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106E37" w:rsidRPr="00FF3588" w:rsidTr="005B5055">
        <w:trPr>
          <w:trHeight w:hRule="exact"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</w:t>
            </w:r>
          </w:p>
        </w:tc>
      </w:tr>
      <w:tr w:rsidR="00106E37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42</w:t>
            </w:r>
          </w:p>
        </w:tc>
      </w:tr>
      <w:tr w:rsidR="00106E37" w:rsidRPr="00FF3588" w:rsidTr="00DE7F4A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06E37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 Sınavı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</w:tr>
      <w:tr w:rsidR="00106E37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06E37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Diğer (Belirtiniz: Ev Ödevi)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106E37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</w:tr>
      <w:tr w:rsidR="00106E37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 / 25 (s)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</w:t>
            </w:r>
            <w:r w:rsidRPr="00FF3588">
              <w:rPr>
                <w:rFonts w:ascii="Arial" w:hAnsi="Arial" w:cs="Arial"/>
                <w:bCs/>
              </w:rPr>
              <w:t>4</w:t>
            </w:r>
          </w:p>
        </w:tc>
      </w:tr>
      <w:tr w:rsidR="00106E37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Cambria Math" w:hAnsi="Cambria Math" w:cs="Cambria Math"/>
                <w:bCs/>
              </w:rPr>
              <w:t>≌</w:t>
            </w:r>
            <w:r w:rsidR="0032370C">
              <w:rPr>
                <w:rFonts w:ascii="Arial" w:hAnsi="Arial" w:cs="Arial"/>
                <w:bCs/>
              </w:rPr>
              <w:t>2</w:t>
            </w:r>
          </w:p>
        </w:tc>
      </w:tr>
      <w:tr w:rsidR="00106E37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Not: Dersin iş yükü tablosu öğretim elemanı tarafından ders özelinde belirlenecektir.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06E37" w:rsidRPr="00FF3588" w:rsidTr="00BA65E2">
        <w:trPr>
          <w:trHeight w:val="287"/>
        </w:trPr>
        <w:tc>
          <w:tcPr>
            <w:tcW w:w="10881" w:type="dxa"/>
            <w:gridSpan w:val="16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PROGRAM ÖĞRENME ÇIKTILARI KATKI DÜZEYLERİ</w:t>
            </w:r>
          </w:p>
        </w:tc>
      </w:tr>
      <w:tr w:rsidR="00106E37" w:rsidRPr="00FF3588" w:rsidTr="005B5055">
        <w:trPr>
          <w:trHeight w:val="284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Program Öğrenme Çıktıları</w:t>
            </w:r>
          </w:p>
        </w:tc>
        <w:tc>
          <w:tcPr>
            <w:tcW w:w="425" w:type="dxa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06E37" w:rsidRPr="00FF3588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5</w:t>
            </w: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32370C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Disiplin içi ve çok disiplinli takımlarda etkin biçimde çalışabilme becerisi; bireysel çalışma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Etik ilkelerine uygun davranma, mesleki ve etik sorumluluk bilinci; mühendislik uygulamalarında kullanılan standartlar hakkında bilgi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6E37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2E1C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106E37" w:rsidRPr="00752E1C" w:rsidRDefault="00106E37" w:rsidP="00106E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2E1C">
              <w:rPr>
                <w:sz w:val="20"/>
              </w:rPr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752E1C" w:rsidRDefault="0032370C" w:rsidP="00106E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52E1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37" w:rsidRPr="005B5055" w:rsidRDefault="00106E37" w:rsidP="00106E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77C3" w:rsidRPr="00FF3588" w:rsidRDefault="009877C3" w:rsidP="005B5055">
      <w:pPr>
        <w:tabs>
          <w:tab w:val="left" w:pos="2506"/>
        </w:tabs>
        <w:rPr>
          <w:rFonts w:ascii="Arial" w:hAnsi="Arial" w:cs="Arial"/>
        </w:rPr>
      </w:pPr>
    </w:p>
    <w:sectPr w:rsidR="009877C3" w:rsidRPr="00FF3588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1F" w:rsidRDefault="003A0C1F" w:rsidP="001477AD">
      <w:pPr>
        <w:spacing w:after="0" w:line="240" w:lineRule="auto"/>
      </w:pPr>
      <w:r>
        <w:separator/>
      </w:r>
    </w:p>
  </w:endnote>
  <w:endnote w:type="continuationSeparator" w:id="0">
    <w:p w:rsidR="003A0C1F" w:rsidRDefault="003A0C1F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1F" w:rsidRDefault="003A0C1F" w:rsidP="001477AD">
      <w:pPr>
        <w:spacing w:after="0" w:line="240" w:lineRule="auto"/>
      </w:pPr>
      <w:r>
        <w:separator/>
      </w:r>
    </w:p>
  </w:footnote>
  <w:footnote w:type="continuationSeparator" w:id="0">
    <w:p w:rsidR="003A0C1F" w:rsidRDefault="003A0C1F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A0C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A0C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A0C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0A0"/>
    <w:multiLevelType w:val="hybridMultilevel"/>
    <w:tmpl w:val="F04C45F8"/>
    <w:lvl w:ilvl="0" w:tplc="BFE68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C62"/>
    <w:multiLevelType w:val="hybridMultilevel"/>
    <w:tmpl w:val="C6F8CD5A"/>
    <w:lvl w:ilvl="0" w:tplc="71262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3DC"/>
    <w:multiLevelType w:val="hybridMultilevel"/>
    <w:tmpl w:val="6052C2A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013F"/>
    <w:multiLevelType w:val="multilevel"/>
    <w:tmpl w:val="0AA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72305"/>
    <w:multiLevelType w:val="hybridMultilevel"/>
    <w:tmpl w:val="74B82CE8"/>
    <w:lvl w:ilvl="0" w:tplc="CC2EC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409D"/>
    <w:multiLevelType w:val="hybridMultilevel"/>
    <w:tmpl w:val="42F05FC0"/>
    <w:lvl w:ilvl="0" w:tplc="D0F256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22EA6"/>
    <w:multiLevelType w:val="hybridMultilevel"/>
    <w:tmpl w:val="0B38BDB4"/>
    <w:lvl w:ilvl="0" w:tplc="52E23F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92149"/>
    <w:multiLevelType w:val="multilevel"/>
    <w:tmpl w:val="70A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3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33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4"/>
  </w:num>
  <w:num w:numId="19">
    <w:abstractNumId w:val="17"/>
  </w:num>
  <w:num w:numId="20">
    <w:abstractNumId w:val="35"/>
  </w:num>
  <w:num w:numId="21">
    <w:abstractNumId w:val="15"/>
  </w:num>
  <w:num w:numId="22">
    <w:abstractNumId w:val="27"/>
  </w:num>
  <w:num w:numId="23">
    <w:abstractNumId w:val="12"/>
  </w:num>
  <w:num w:numId="24">
    <w:abstractNumId w:val="6"/>
  </w:num>
  <w:num w:numId="25">
    <w:abstractNumId w:val="29"/>
  </w:num>
  <w:num w:numId="26">
    <w:abstractNumId w:val="1"/>
  </w:num>
  <w:num w:numId="27">
    <w:abstractNumId w:val="9"/>
  </w:num>
  <w:num w:numId="28">
    <w:abstractNumId w:val="21"/>
  </w:num>
  <w:num w:numId="29">
    <w:abstractNumId w:val="34"/>
  </w:num>
  <w:num w:numId="30">
    <w:abstractNumId w:val="30"/>
  </w:num>
  <w:num w:numId="31">
    <w:abstractNumId w:val="8"/>
  </w:num>
  <w:num w:numId="32">
    <w:abstractNumId w:val="36"/>
  </w:num>
  <w:num w:numId="33">
    <w:abstractNumId w:val="0"/>
  </w:num>
  <w:num w:numId="34">
    <w:abstractNumId w:val="10"/>
  </w:num>
  <w:num w:numId="35">
    <w:abstractNumId w:val="2"/>
  </w:num>
  <w:num w:numId="36">
    <w:abstractNumId w:val="26"/>
  </w:num>
  <w:num w:numId="37">
    <w:abstractNumId w:val="20"/>
  </w:num>
  <w:num w:numId="38">
    <w:abstractNumId w:val="22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16F7D"/>
    <w:rsid w:val="0002287D"/>
    <w:rsid w:val="0002791E"/>
    <w:rsid w:val="00035A21"/>
    <w:rsid w:val="00045A2D"/>
    <w:rsid w:val="00046C71"/>
    <w:rsid w:val="00053FA5"/>
    <w:rsid w:val="00061E32"/>
    <w:rsid w:val="0006633C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65F"/>
    <w:rsid w:val="00103C2E"/>
    <w:rsid w:val="001055A0"/>
    <w:rsid w:val="00106E37"/>
    <w:rsid w:val="00107A0A"/>
    <w:rsid w:val="001115F4"/>
    <w:rsid w:val="001116AA"/>
    <w:rsid w:val="001206D7"/>
    <w:rsid w:val="00121EC5"/>
    <w:rsid w:val="001237D1"/>
    <w:rsid w:val="0013189D"/>
    <w:rsid w:val="0013218F"/>
    <w:rsid w:val="0013657E"/>
    <w:rsid w:val="001477AD"/>
    <w:rsid w:val="00152A2D"/>
    <w:rsid w:val="0017292B"/>
    <w:rsid w:val="00173B24"/>
    <w:rsid w:val="00183789"/>
    <w:rsid w:val="00186763"/>
    <w:rsid w:val="001928F3"/>
    <w:rsid w:val="001929C4"/>
    <w:rsid w:val="001B1696"/>
    <w:rsid w:val="001B286B"/>
    <w:rsid w:val="001C6429"/>
    <w:rsid w:val="001D3326"/>
    <w:rsid w:val="001E140F"/>
    <w:rsid w:val="001E2758"/>
    <w:rsid w:val="001E4DF3"/>
    <w:rsid w:val="001E60B7"/>
    <w:rsid w:val="001F4C76"/>
    <w:rsid w:val="00202768"/>
    <w:rsid w:val="002036A3"/>
    <w:rsid w:val="002101E3"/>
    <w:rsid w:val="00212098"/>
    <w:rsid w:val="00212F3B"/>
    <w:rsid w:val="00216E95"/>
    <w:rsid w:val="00221177"/>
    <w:rsid w:val="0023782B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402E"/>
    <w:rsid w:val="002904AC"/>
    <w:rsid w:val="00291EB8"/>
    <w:rsid w:val="00294BA8"/>
    <w:rsid w:val="002A4CE3"/>
    <w:rsid w:val="002A5AD5"/>
    <w:rsid w:val="002A5E37"/>
    <w:rsid w:val="002A6303"/>
    <w:rsid w:val="002B409A"/>
    <w:rsid w:val="002B79DD"/>
    <w:rsid w:val="002C4420"/>
    <w:rsid w:val="002C445B"/>
    <w:rsid w:val="002C50F8"/>
    <w:rsid w:val="002D0F37"/>
    <w:rsid w:val="002E4C5E"/>
    <w:rsid w:val="002E6575"/>
    <w:rsid w:val="002F39DC"/>
    <w:rsid w:val="002F489D"/>
    <w:rsid w:val="003137A0"/>
    <w:rsid w:val="00315C1E"/>
    <w:rsid w:val="00316629"/>
    <w:rsid w:val="00317528"/>
    <w:rsid w:val="00322BA3"/>
    <w:rsid w:val="0032370C"/>
    <w:rsid w:val="00323E12"/>
    <w:rsid w:val="00325008"/>
    <w:rsid w:val="003256E1"/>
    <w:rsid w:val="00350DD6"/>
    <w:rsid w:val="003741B7"/>
    <w:rsid w:val="00377A9A"/>
    <w:rsid w:val="003822BA"/>
    <w:rsid w:val="00383D66"/>
    <w:rsid w:val="003854CF"/>
    <w:rsid w:val="003A0C1F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0ED5"/>
    <w:rsid w:val="00491E37"/>
    <w:rsid w:val="004B470C"/>
    <w:rsid w:val="004B6A64"/>
    <w:rsid w:val="004C3180"/>
    <w:rsid w:val="004C5F11"/>
    <w:rsid w:val="004D149A"/>
    <w:rsid w:val="004E3A14"/>
    <w:rsid w:val="004F0195"/>
    <w:rsid w:val="004F0C66"/>
    <w:rsid w:val="0050366C"/>
    <w:rsid w:val="00510443"/>
    <w:rsid w:val="00517DD8"/>
    <w:rsid w:val="005252A5"/>
    <w:rsid w:val="00527DC5"/>
    <w:rsid w:val="00531E7F"/>
    <w:rsid w:val="00534EF1"/>
    <w:rsid w:val="00554ECF"/>
    <w:rsid w:val="00571261"/>
    <w:rsid w:val="00581CE2"/>
    <w:rsid w:val="005902C2"/>
    <w:rsid w:val="005926BB"/>
    <w:rsid w:val="005A111A"/>
    <w:rsid w:val="005A1ED7"/>
    <w:rsid w:val="005B4FB7"/>
    <w:rsid w:val="005B5055"/>
    <w:rsid w:val="005B6297"/>
    <w:rsid w:val="005D180F"/>
    <w:rsid w:val="005E0895"/>
    <w:rsid w:val="00600979"/>
    <w:rsid w:val="006021FB"/>
    <w:rsid w:val="00610CC6"/>
    <w:rsid w:val="006128AB"/>
    <w:rsid w:val="00615065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2427"/>
    <w:rsid w:val="006F7044"/>
    <w:rsid w:val="007065F0"/>
    <w:rsid w:val="0070682A"/>
    <w:rsid w:val="00712097"/>
    <w:rsid w:val="007136E9"/>
    <w:rsid w:val="00737CF4"/>
    <w:rsid w:val="00740C00"/>
    <w:rsid w:val="00752E1C"/>
    <w:rsid w:val="00757600"/>
    <w:rsid w:val="00757702"/>
    <w:rsid w:val="007627EE"/>
    <w:rsid w:val="00764D9B"/>
    <w:rsid w:val="00784A85"/>
    <w:rsid w:val="007A7C6E"/>
    <w:rsid w:val="007B5FA4"/>
    <w:rsid w:val="007C16F9"/>
    <w:rsid w:val="007E651E"/>
    <w:rsid w:val="007E6FA1"/>
    <w:rsid w:val="007E7969"/>
    <w:rsid w:val="007F2E1B"/>
    <w:rsid w:val="007F6BF8"/>
    <w:rsid w:val="0080633B"/>
    <w:rsid w:val="00807EDA"/>
    <w:rsid w:val="0081443D"/>
    <w:rsid w:val="008675D3"/>
    <w:rsid w:val="008809FF"/>
    <w:rsid w:val="00881481"/>
    <w:rsid w:val="00883616"/>
    <w:rsid w:val="008868C6"/>
    <w:rsid w:val="0089515F"/>
    <w:rsid w:val="008A06B6"/>
    <w:rsid w:val="008B2999"/>
    <w:rsid w:val="008B5838"/>
    <w:rsid w:val="008B6667"/>
    <w:rsid w:val="008C6F82"/>
    <w:rsid w:val="008C7E6B"/>
    <w:rsid w:val="008D4524"/>
    <w:rsid w:val="008D590D"/>
    <w:rsid w:val="008E616D"/>
    <w:rsid w:val="00904C9C"/>
    <w:rsid w:val="00907B7C"/>
    <w:rsid w:val="00910751"/>
    <w:rsid w:val="00914B58"/>
    <w:rsid w:val="0091517C"/>
    <w:rsid w:val="00917A4B"/>
    <w:rsid w:val="00917C36"/>
    <w:rsid w:val="00920DEC"/>
    <w:rsid w:val="009501B4"/>
    <w:rsid w:val="009506C9"/>
    <w:rsid w:val="009538AB"/>
    <w:rsid w:val="00955642"/>
    <w:rsid w:val="009600E2"/>
    <w:rsid w:val="009637FD"/>
    <w:rsid w:val="00974B3A"/>
    <w:rsid w:val="0097729E"/>
    <w:rsid w:val="00981A71"/>
    <w:rsid w:val="009877C3"/>
    <w:rsid w:val="009B0801"/>
    <w:rsid w:val="009B7AA3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5385"/>
    <w:rsid w:val="00A14FDA"/>
    <w:rsid w:val="00A20F9F"/>
    <w:rsid w:val="00A26D03"/>
    <w:rsid w:val="00A34893"/>
    <w:rsid w:val="00A35491"/>
    <w:rsid w:val="00A36BEB"/>
    <w:rsid w:val="00A459FC"/>
    <w:rsid w:val="00A46345"/>
    <w:rsid w:val="00A47474"/>
    <w:rsid w:val="00A54061"/>
    <w:rsid w:val="00A8097C"/>
    <w:rsid w:val="00A82786"/>
    <w:rsid w:val="00A82800"/>
    <w:rsid w:val="00A84F73"/>
    <w:rsid w:val="00A87831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1572"/>
    <w:rsid w:val="00B23641"/>
    <w:rsid w:val="00B25D62"/>
    <w:rsid w:val="00B25E0D"/>
    <w:rsid w:val="00B30734"/>
    <w:rsid w:val="00B32281"/>
    <w:rsid w:val="00B51072"/>
    <w:rsid w:val="00B52E02"/>
    <w:rsid w:val="00B70C52"/>
    <w:rsid w:val="00B70FF1"/>
    <w:rsid w:val="00B714C8"/>
    <w:rsid w:val="00B742D0"/>
    <w:rsid w:val="00BA07D7"/>
    <w:rsid w:val="00BA0A62"/>
    <w:rsid w:val="00BA62DA"/>
    <w:rsid w:val="00BA65E2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93E"/>
    <w:rsid w:val="00C407DC"/>
    <w:rsid w:val="00C54013"/>
    <w:rsid w:val="00C639E9"/>
    <w:rsid w:val="00C64011"/>
    <w:rsid w:val="00C81749"/>
    <w:rsid w:val="00C85F52"/>
    <w:rsid w:val="00C9690C"/>
    <w:rsid w:val="00C970BE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779B5"/>
    <w:rsid w:val="00D86E5D"/>
    <w:rsid w:val="00D97C13"/>
    <w:rsid w:val="00DA12FF"/>
    <w:rsid w:val="00DC419E"/>
    <w:rsid w:val="00DE1188"/>
    <w:rsid w:val="00DE2E53"/>
    <w:rsid w:val="00DE3E4E"/>
    <w:rsid w:val="00DE71BE"/>
    <w:rsid w:val="00DE7F4A"/>
    <w:rsid w:val="00DF34CB"/>
    <w:rsid w:val="00DF6135"/>
    <w:rsid w:val="00E10B2D"/>
    <w:rsid w:val="00E127D4"/>
    <w:rsid w:val="00E2587D"/>
    <w:rsid w:val="00E27BC1"/>
    <w:rsid w:val="00E302F4"/>
    <w:rsid w:val="00E33DE3"/>
    <w:rsid w:val="00E34A4C"/>
    <w:rsid w:val="00E452CE"/>
    <w:rsid w:val="00E45716"/>
    <w:rsid w:val="00E467F9"/>
    <w:rsid w:val="00E474C3"/>
    <w:rsid w:val="00E552A4"/>
    <w:rsid w:val="00E606FD"/>
    <w:rsid w:val="00E6176B"/>
    <w:rsid w:val="00E6221A"/>
    <w:rsid w:val="00E71341"/>
    <w:rsid w:val="00E91BF4"/>
    <w:rsid w:val="00E92248"/>
    <w:rsid w:val="00EA223F"/>
    <w:rsid w:val="00EB02D9"/>
    <w:rsid w:val="00EB16E5"/>
    <w:rsid w:val="00EB6C4D"/>
    <w:rsid w:val="00EC2202"/>
    <w:rsid w:val="00EC475A"/>
    <w:rsid w:val="00EC707B"/>
    <w:rsid w:val="00ED2933"/>
    <w:rsid w:val="00EE5869"/>
    <w:rsid w:val="00EF4C29"/>
    <w:rsid w:val="00F0021C"/>
    <w:rsid w:val="00F10482"/>
    <w:rsid w:val="00F135C6"/>
    <w:rsid w:val="00F13747"/>
    <w:rsid w:val="00F23BF2"/>
    <w:rsid w:val="00F24A62"/>
    <w:rsid w:val="00F375C9"/>
    <w:rsid w:val="00F378C7"/>
    <w:rsid w:val="00F55A86"/>
    <w:rsid w:val="00F621C3"/>
    <w:rsid w:val="00F663FA"/>
    <w:rsid w:val="00F70598"/>
    <w:rsid w:val="00F763DF"/>
    <w:rsid w:val="00F81F92"/>
    <w:rsid w:val="00F82402"/>
    <w:rsid w:val="00F82689"/>
    <w:rsid w:val="00F860F9"/>
    <w:rsid w:val="00F9218D"/>
    <w:rsid w:val="00F9222B"/>
    <w:rsid w:val="00F93A5B"/>
    <w:rsid w:val="00FA3CF3"/>
    <w:rsid w:val="00FB1F8B"/>
    <w:rsid w:val="00FC51CB"/>
    <w:rsid w:val="00FC6953"/>
    <w:rsid w:val="00FC7C0D"/>
    <w:rsid w:val="00FD16E9"/>
    <w:rsid w:val="00FE45CA"/>
    <w:rsid w:val="00FF358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3B02A3-FEF0-4052-B23D-DD0E58C8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E6629-71B5-4AFA-92E3-082EAF70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23</cp:revision>
  <cp:lastPrinted>2020-10-16T08:40:00Z</cp:lastPrinted>
  <dcterms:created xsi:type="dcterms:W3CDTF">2021-11-09T21:48:00Z</dcterms:created>
  <dcterms:modified xsi:type="dcterms:W3CDTF">2021-11-12T11:10:00Z</dcterms:modified>
</cp:coreProperties>
</file>