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D49" w:rsidRPr="00CA6D49" w:rsidRDefault="00CA6D49" w:rsidP="00CA6D49">
      <w:pPr>
        <w:autoSpaceDE w:val="0"/>
        <w:autoSpaceDN w:val="0"/>
        <w:adjustRightInd w:val="0"/>
        <w:rPr>
          <w:rFonts w:ascii="Calibri" w:hAnsi="Calibri" w:cs="Calibri"/>
          <w:color w:val="000000"/>
          <w:szCs w:val="24"/>
          <w:lang w:eastAsia="tr-TR"/>
        </w:rPr>
      </w:pPr>
      <w:bookmarkStart w:id="0" w:name="_GoBack"/>
      <w:bookmarkEnd w:id="0"/>
    </w:p>
    <w:p w:rsidR="00CA6D49" w:rsidRDefault="00CA6D49" w:rsidP="00CA6D49">
      <w:pPr>
        <w:pStyle w:val="ListeParagraf"/>
        <w:numPr>
          <w:ilvl w:val="0"/>
          <w:numId w:val="27"/>
        </w:numPr>
        <w:jc w:val="both"/>
      </w:pPr>
      <w:r>
        <w:t>Manual lifting and carrying shall be considered a last resort. Whenever possible, pulling, pushing, or sliding shall be used instead of carrying. The weight of objects to be lifted shall be reduced. If the weight cannot be reduced, mechanical assistance shall be provided to reduce the force exerted by the employee.</w:t>
      </w:r>
    </w:p>
    <w:p w:rsidR="00CA6D49" w:rsidRDefault="00CA6D49" w:rsidP="00CA6D49">
      <w:pPr>
        <w:pStyle w:val="ListeParagraf"/>
        <w:numPr>
          <w:ilvl w:val="0"/>
          <w:numId w:val="27"/>
        </w:numPr>
        <w:jc w:val="both"/>
      </w:pPr>
      <w:r>
        <w:t>The basic principles of manual lifting and carrying shall be followed: keep the back straight, use the leg muscles, keep the load close to the body, keep the elbows close to the body, grip with the palm, and position the feet correctly.</w:t>
      </w:r>
    </w:p>
    <w:p w:rsidR="00CA6D49" w:rsidRPr="00CA6D49" w:rsidRDefault="00CA6D49" w:rsidP="00CA6D49">
      <w:pPr>
        <w:pStyle w:val="ListeParagraf"/>
        <w:numPr>
          <w:ilvl w:val="0"/>
          <w:numId w:val="27"/>
        </w:numPr>
        <w:jc w:val="both"/>
        <w:rPr>
          <w:rFonts w:ascii="Times New Roman" w:hAnsi="Times New Roman"/>
          <w:szCs w:val="24"/>
        </w:rPr>
      </w:pPr>
      <w:r>
        <w:t>For proper lifting, pushing, and pulling, the feet shall be separated and the supporting surface widened to maintain balance. One foot should be positioned forward while wearing non-slip footwear.</w:t>
      </w:r>
    </w:p>
    <w:p w:rsidR="00CA6D49" w:rsidRPr="00CA6D49" w:rsidRDefault="00CA6D49" w:rsidP="00CA6D49">
      <w:pPr>
        <w:pStyle w:val="ListeParagraf"/>
        <w:numPr>
          <w:ilvl w:val="0"/>
          <w:numId w:val="27"/>
        </w:numPr>
        <w:jc w:val="both"/>
        <w:rPr>
          <w:rFonts w:ascii="Times New Roman" w:hAnsi="Times New Roman"/>
          <w:szCs w:val="24"/>
        </w:rPr>
      </w:pPr>
      <w:r>
        <w:t>The most appropriate lifting method shall be selected considering the size and shape of the load.</w:t>
      </w:r>
    </w:p>
    <w:p w:rsidR="00CA6D49" w:rsidRPr="00CA6D49" w:rsidRDefault="00CA6D49" w:rsidP="00CA6D49">
      <w:pPr>
        <w:pStyle w:val="ListeParagraf"/>
        <w:numPr>
          <w:ilvl w:val="0"/>
          <w:numId w:val="27"/>
        </w:numPr>
        <w:jc w:val="both"/>
        <w:rPr>
          <w:rFonts w:ascii="Times New Roman" w:hAnsi="Times New Roman"/>
          <w:szCs w:val="24"/>
        </w:rPr>
      </w:pPr>
      <w:r>
        <w:t>Load weight is important in carrying operations; before lifting, determine whether the load is appropriate for the physical characteristics of the person who will carry it.</w:t>
      </w:r>
    </w:p>
    <w:p w:rsidR="00CA6D49" w:rsidRPr="00CA6D49" w:rsidRDefault="00CA6D49" w:rsidP="00CA6D49">
      <w:pPr>
        <w:pStyle w:val="ListeParagraf"/>
        <w:numPr>
          <w:ilvl w:val="0"/>
          <w:numId w:val="27"/>
        </w:numPr>
        <w:jc w:val="both"/>
        <w:rPr>
          <w:rFonts w:ascii="Times New Roman" w:hAnsi="Times New Roman"/>
          <w:szCs w:val="24"/>
        </w:rPr>
      </w:pPr>
      <w:r>
        <w:t>When carrying a load, it should not be lifted directly from the floor; it should be picked up from a platform and placed on a platform when set down.</w:t>
      </w:r>
    </w:p>
    <w:p w:rsidR="00CA6D49" w:rsidRPr="00811302" w:rsidRDefault="007904AE" w:rsidP="00CA6D49">
      <w:pPr>
        <w:pStyle w:val="ListeParagraf"/>
        <w:numPr>
          <w:ilvl w:val="0"/>
          <w:numId w:val="27"/>
        </w:numPr>
        <w:jc w:val="both"/>
        <w:rPr>
          <w:rFonts w:ascii="Times New Roman" w:hAnsi="Times New Roman"/>
          <w:szCs w:val="24"/>
        </w:rPr>
      </w:pPr>
      <w:r>
        <w:t>Heavy objects shall be transported by pulling or dragging rather than lifting. Objects wider than 75 cm shall not be manually lifted.</w:t>
      </w:r>
    </w:p>
    <w:p w:rsidR="00811302" w:rsidRPr="00811302" w:rsidRDefault="00811302" w:rsidP="00CA6D49">
      <w:pPr>
        <w:pStyle w:val="ListeParagraf"/>
        <w:numPr>
          <w:ilvl w:val="0"/>
          <w:numId w:val="27"/>
        </w:numPr>
        <w:jc w:val="both"/>
        <w:rPr>
          <w:rFonts w:ascii="Times New Roman" w:hAnsi="Times New Roman"/>
          <w:szCs w:val="24"/>
        </w:rPr>
      </w:pPr>
      <w:r>
        <w:t>Do not twist at the waist while carrying; turn the entire body.</w:t>
      </w:r>
    </w:p>
    <w:p w:rsidR="00811302" w:rsidRPr="00811302" w:rsidRDefault="00811302" w:rsidP="00CA6D49">
      <w:pPr>
        <w:pStyle w:val="ListeParagraf"/>
        <w:numPr>
          <w:ilvl w:val="0"/>
          <w:numId w:val="27"/>
        </w:numPr>
        <w:jc w:val="both"/>
        <w:rPr>
          <w:rFonts w:ascii="Times New Roman" w:hAnsi="Times New Roman"/>
          <w:szCs w:val="24"/>
        </w:rPr>
      </w:pPr>
      <w:r>
        <w:t>Carry the load close to the body and, if possible, distribute it symmetrically around the body.</w:t>
      </w:r>
    </w:p>
    <w:p w:rsidR="00811302" w:rsidRPr="00811302" w:rsidRDefault="00811302" w:rsidP="00CA6D49">
      <w:pPr>
        <w:pStyle w:val="ListeParagraf"/>
        <w:numPr>
          <w:ilvl w:val="0"/>
          <w:numId w:val="27"/>
        </w:numPr>
        <w:jc w:val="both"/>
        <w:rPr>
          <w:rFonts w:ascii="Times New Roman" w:hAnsi="Times New Roman"/>
          <w:szCs w:val="24"/>
        </w:rPr>
      </w:pPr>
      <w:r>
        <w:t>During lifting, use the leg and back muscles with the knees bent and avoid bending at the waist. Do not turn left or right before the load has been fully lifted.</w:t>
      </w:r>
    </w:p>
    <w:p w:rsidR="00811302" w:rsidRPr="00811302" w:rsidRDefault="00811302" w:rsidP="00CA6D49">
      <w:pPr>
        <w:pStyle w:val="ListeParagraf"/>
        <w:numPr>
          <w:ilvl w:val="0"/>
          <w:numId w:val="27"/>
        </w:numPr>
        <w:jc w:val="both"/>
        <w:rPr>
          <w:rFonts w:ascii="Times New Roman" w:hAnsi="Times New Roman"/>
          <w:szCs w:val="24"/>
        </w:rPr>
      </w:pPr>
      <w:r>
        <w:t>Do not bend down to pick something up from the floor while carrying a load.</w:t>
      </w:r>
    </w:p>
    <w:p w:rsidR="00811302" w:rsidRPr="00811302" w:rsidRDefault="00811302" w:rsidP="00CA6D49">
      <w:pPr>
        <w:pStyle w:val="ListeParagraf"/>
        <w:numPr>
          <w:ilvl w:val="0"/>
          <w:numId w:val="27"/>
        </w:numPr>
        <w:jc w:val="both"/>
        <w:rPr>
          <w:rFonts w:ascii="Times New Roman" w:hAnsi="Times New Roman"/>
          <w:szCs w:val="24"/>
        </w:rPr>
      </w:pPr>
      <w:r>
        <w:t>Ensure that the route is free of obstacles and that the load does not obstruct the field of vision while being carried.</w:t>
      </w:r>
    </w:p>
    <w:p w:rsidR="00811302" w:rsidRPr="00811302" w:rsidRDefault="00811302" w:rsidP="00CA6D49">
      <w:pPr>
        <w:pStyle w:val="ListeParagraf"/>
        <w:numPr>
          <w:ilvl w:val="0"/>
          <w:numId w:val="27"/>
        </w:numPr>
        <w:jc w:val="both"/>
        <w:rPr>
          <w:rFonts w:ascii="Times New Roman" w:hAnsi="Times New Roman"/>
          <w:szCs w:val="24"/>
        </w:rPr>
      </w:pPr>
      <w:r>
        <w:t>When placing a very heavy load at a high location, first lift it gradually onto a platform approximately 30 cm high and then to the desired location.</w:t>
      </w:r>
    </w:p>
    <w:p w:rsidR="00811302" w:rsidRPr="00811302" w:rsidRDefault="00811302" w:rsidP="00CA6D49">
      <w:pPr>
        <w:pStyle w:val="ListeParagraf"/>
        <w:numPr>
          <w:ilvl w:val="0"/>
          <w:numId w:val="27"/>
        </w:numPr>
        <w:jc w:val="both"/>
        <w:rPr>
          <w:rFonts w:ascii="Times New Roman" w:hAnsi="Times New Roman"/>
          <w:szCs w:val="24"/>
        </w:rPr>
      </w:pPr>
      <w:r>
        <w:t>When lowering a load from a high location, consider the load's weight, whether it is slippery, and whether there are loose materials on the load.</w:t>
      </w:r>
    </w:p>
    <w:p w:rsidR="00811302" w:rsidRPr="00811302" w:rsidRDefault="00811302" w:rsidP="00CA6D49">
      <w:pPr>
        <w:pStyle w:val="ListeParagraf"/>
        <w:numPr>
          <w:ilvl w:val="0"/>
          <w:numId w:val="27"/>
        </w:numPr>
        <w:jc w:val="both"/>
        <w:rPr>
          <w:rFonts w:ascii="Times New Roman" w:hAnsi="Times New Roman"/>
          <w:szCs w:val="24"/>
        </w:rPr>
      </w:pPr>
      <w:r>
        <w:t>When two people carry a load, distribute the load equally. Coordinate movements during lifting, carrying, and turning.</w:t>
      </w:r>
    </w:p>
    <w:p w:rsidR="00811302" w:rsidRPr="00811302" w:rsidRDefault="00811302" w:rsidP="00CA6D49">
      <w:pPr>
        <w:pStyle w:val="ListeParagraf"/>
        <w:numPr>
          <w:ilvl w:val="0"/>
          <w:numId w:val="27"/>
        </w:numPr>
        <w:jc w:val="both"/>
        <w:rPr>
          <w:rFonts w:ascii="Times New Roman" w:hAnsi="Times New Roman"/>
          <w:szCs w:val="24"/>
        </w:rPr>
      </w:pPr>
      <w:r>
        <w:t>When two people carry a long object, the load shall be kept on the same side and at the same height.</w:t>
      </w:r>
    </w:p>
    <w:p w:rsidR="00811302" w:rsidRPr="00811302" w:rsidRDefault="00811302" w:rsidP="00CA6D49">
      <w:pPr>
        <w:pStyle w:val="ListeParagraf"/>
        <w:numPr>
          <w:ilvl w:val="0"/>
          <w:numId w:val="27"/>
        </w:numPr>
        <w:jc w:val="both"/>
        <w:rPr>
          <w:rFonts w:ascii="Times New Roman" w:hAnsi="Times New Roman"/>
          <w:szCs w:val="24"/>
        </w:rPr>
      </w:pPr>
      <w:r>
        <w:t>When lifting a load, position it between the knees; do the reverse when lowering it. In both cases, take care not to crush fingers.</w:t>
      </w:r>
    </w:p>
    <w:p w:rsidR="00811302" w:rsidRPr="00811302" w:rsidRDefault="00811302" w:rsidP="00CA6D49">
      <w:pPr>
        <w:pStyle w:val="ListeParagraf"/>
        <w:numPr>
          <w:ilvl w:val="0"/>
          <w:numId w:val="27"/>
        </w:numPr>
        <w:jc w:val="both"/>
        <w:rPr>
          <w:rFonts w:ascii="Times New Roman" w:hAnsi="Times New Roman"/>
          <w:szCs w:val="24"/>
        </w:rPr>
      </w:pPr>
      <w:r>
        <w:t>If the load to be lifted is not geometrically regular, first grip it at the lower inside corner and upper outside corner and lift it without changing direction.</w:t>
      </w:r>
    </w:p>
    <w:p w:rsidR="00811302" w:rsidRPr="00811302" w:rsidRDefault="00811302" w:rsidP="00CA6D49">
      <w:pPr>
        <w:pStyle w:val="ListeParagraf"/>
        <w:numPr>
          <w:ilvl w:val="0"/>
          <w:numId w:val="27"/>
        </w:numPr>
        <w:jc w:val="both"/>
        <w:rPr>
          <w:rFonts w:ascii="Times New Roman" w:hAnsi="Times New Roman"/>
          <w:szCs w:val="24"/>
        </w:rPr>
      </w:pPr>
      <w:r>
        <w:t>Do not carry loads after prolonged exposure to vibration (for example, after driving a truck or tractor for a long period).</w:t>
      </w:r>
    </w:p>
    <w:p w:rsidR="00811302" w:rsidRPr="00811302" w:rsidRDefault="00811302" w:rsidP="00CA6D49">
      <w:pPr>
        <w:pStyle w:val="ListeParagraf"/>
        <w:numPr>
          <w:ilvl w:val="0"/>
          <w:numId w:val="27"/>
        </w:numPr>
        <w:jc w:val="both"/>
        <w:rPr>
          <w:rFonts w:ascii="Times New Roman" w:hAnsi="Times New Roman"/>
          <w:szCs w:val="24"/>
        </w:rPr>
      </w:pPr>
      <w:r>
        <w:t>In case of sudden muscle, joint, or lower-back pain during lifting and carrying, obtain immediate medical evaluation.</w:t>
      </w:r>
    </w:p>
    <w:p w:rsidR="00CA6D49" w:rsidRDefault="00CA6D49" w:rsidP="008552FC">
      <w:pPr>
        <w:spacing w:line="276" w:lineRule="auto"/>
        <w:jc w:val="both"/>
        <w:rPr>
          <w:rFonts w:ascii="Times New Roman" w:hAnsi="Times New Roman"/>
          <w:b/>
          <w:bCs/>
          <w:sz w:val="20"/>
        </w:rPr>
      </w:pPr>
    </w:p>
    <w:p w:rsidR="008552FC" w:rsidRPr="00193AE4" w:rsidRDefault="008552FC" w:rsidP="008552FC">
      <w:pPr>
        <w:spacing w:line="276" w:lineRule="auto"/>
        <w:jc w:val="both"/>
        <w:rPr>
          <w:rFonts w:ascii="Times New Roman" w:hAnsi="Times New Roman"/>
          <w:sz w:val="20"/>
        </w:rPr>
      </w:pPr>
      <w:r>
        <w:rPr>
          <w:rFonts w:ascii="Times New Roman" w:hAnsi="Times New Roman"/>
          <w:b/>
          <w:bCs/>
          <w:sz w:val="20"/>
        </w:rPr>
        <w:t xml:space="preserve">ACKNOWLEDGED BY </w:t>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t xml:space="preserve">NOTIFIED BY </w:t>
      </w:r>
    </w:p>
    <w:p w:rsidR="008552FC" w:rsidRPr="00193AE4" w:rsidRDefault="008552FC" w:rsidP="008552FC">
      <w:pPr>
        <w:pStyle w:val="Default"/>
        <w:rPr>
          <w:sz w:val="20"/>
          <w:szCs w:val="20"/>
        </w:rPr>
      </w:pPr>
      <w:r w:rsidRPr="00193AE4">
        <w:rPr>
          <w:b/>
          <w:bCs/>
          <w:sz w:val="20"/>
          <w:szCs w:val="20"/>
        </w:rPr>
        <w:t xml:space="preserve">Full Name: </w:t>
      </w:r>
      <w:r w:rsidRPr="00193AE4">
        <w:rPr>
          <w:b/>
          <w:bCs/>
          <w:sz w:val="20"/>
          <w:szCs w:val="20"/>
        </w:rPr>
        <w:tab/>
      </w:r>
      <w:r w:rsidRPr="00193AE4">
        <w:rPr>
          <w:b/>
          <w:bCs/>
          <w:sz w:val="20"/>
          <w:szCs w:val="20"/>
        </w:rPr>
        <w:tab/>
      </w:r>
      <w:r w:rsidRPr="00193AE4">
        <w:rPr>
          <w:b/>
          <w:bCs/>
          <w:sz w:val="20"/>
          <w:szCs w:val="20"/>
        </w:rPr>
        <w:tab/>
      </w:r>
      <w:r w:rsidRPr="00193AE4">
        <w:rPr>
          <w:b/>
          <w:bCs/>
          <w:sz w:val="20"/>
          <w:szCs w:val="20"/>
        </w:rPr>
        <w:tab/>
      </w:r>
      <w:r w:rsidRPr="00193AE4">
        <w:rPr>
          <w:b/>
          <w:bCs/>
          <w:sz w:val="20"/>
          <w:szCs w:val="20"/>
        </w:rPr>
        <w:tab/>
      </w:r>
      <w:r w:rsidRPr="00193AE4">
        <w:rPr>
          <w:b/>
          <w:bCs/>
          <w:sz w:val="20"/>
          <w:szCs w:val="20"/>
        </w:rPr>
        <w:tab/>
      </w:r>
      <w:r w:rsidRPr="00193AE4">
        <w:rPr>
          <w:b/>
          <w:bCs/>
          <w:sz w:val="20"/>
          <w:szCs w:val="20"/>
        </w:rPr>
        <w:tab/>
      </w:r>
      <w:r w:rsidRPr="00193AE4">
        <w:rPr>
          <w:b/>
          <w:bCs/>
          <w:sz w:val="20"/>
          <w:szCs w:val="20"/>
        </w:rPr>
        <w:tab/>
        <w:t xml:space="preserve">Full Name: </w:t>
      </w:r>
    </w:p>
    <w:p w:rsidR="008552FC" w:rsidRDefault="008552FC" w:rsidP="008552FC">
      <w:pPr>
        <w:spacing w:line="276" w:lineRule="auto"/>
        <w:jc w:val="both"/>
        <w:rPr>
          <w:rFonts w:ascii="Times New Roman" w:hAnsi="Times New Roman"/>
          <w:b/>
          <w:bCs/>
          <w:sz w:val="20"/>
        </w:rPr>
      </w:pPr>
      <w:r w:rsidRPr="00193AE4">
        <w:rPr>
          <w:rFonts w:ascii="Times New Roman" w:hAnsi="Times New Roman"/>
          <w:b/>
          <w:bCs/>
          <w:sz w:val="20"/>
        </w:rPr>
        <w:t xml:space="preserve">Signature: </w:t>
      </w:r>
      <w:r w:rsidRPr="00193AE4">
        <w:rPr>
          <w:rFonts w:ascii="Times New Roman" w:hAnsi="Times New Roman"/>
          <w:b/>
          <w:bCs/>
          <w:sz w:val="20"/>
        </w:rPr>
        <w:tab/>
      </w:r>
      <w:r w:rsidRPr="00193AE4">
        <w:rPr>
          <w:rFonts w:ascii="Times New Roman" w:hAnsi="Times New Roman"/>
          <w:b/>
          <w:bCs/>
          <w:sz w:val="20"/>
        </w:rPr>
        <w:tab/>
      </w:r>
      <w:r w:rsidRPr="00193AE4">
        <w:rPr>
          <w:rFonts w:ascii="Times New Roman" w:hAnsi="Times New Roman"/>
          <w:b/>
          <w:bCs/>
          <w:sz w:val="20"/>
        </w:rPr>
        <w:tab/>
      </w:r>
      <w:r w:rsidRPr="00193AE4">
        <w:rPr>
          <w:rFonts w:ascii="Times New Roman" w:hAnsi="Times New Roman"/>
          <w:b/>
          <w:bCs/>
          <w:sz w:val="20"/>
        </w:rPr>
        <w:tab/>
      </w:r>
      <w:r w:rsidRPr="00193AE4">
        <w:rPr>
          <w:rFonts w:ascii="Times New Roman" w:hAnsi="Times New Roman"/>
          <w:b/>
          <w:bCs/>
          <w:sz w:val="20"/>
        </w:rPr>
        <w:tab/>
      </w:r>
      <w:r w:rsidRPr="00193AE4">
        <w:rPr>
          <w:rFonts w:ascii="Times New Roman" w:hAnsi="Times New Roman"/>
          <w:b/>
          <w:bCs/>
          <w:sz w:val="20"/>
        </w:rPr>
        <w:tab/>
      </w:r>
      <w:r w:rsidRPr="00193AE4">
        <w:rPr>
          <w:rFonts w:ascii="Times New Roman" w:hAnsi="Times New Roman"/>
          <w:b/>
          <w:bCs/>
          <w:sz w:val="20"/>
        </w:rPr>
        <w:tab/>
      </w:r>
      <w:r w:rsidRPr="00193AE4">
        <w:rPr>
          <w:rFonts w:ascii="Times New Roman" w:hAnsi="Times New Roman"/>
          <w:b/>
          <w:bCs/>
          <w:sz w:val="20"/>
        </w:rPr>
        <w:tab/>
        <w:t xml:space="preserve">              Signature:</w:t>
      </w:r>
    </w:p>
    <w:p w:rsidR="008552FC" w:rsidRPr="00193AE4" w:rsidRDefault="008552FC" w:rsidP="008552FC">
      <w:pPr>
        <w:spacing w:line="276" w:lineRule="auto"/>
        <w:jc w:val="both"/>
        <w:rPr>
          <w:rFonts w:ascii="Times New Roman" w:hAnsi="Times New Roman"/>
          <w:sz w:val="20"/>
        </w:rPr>
      </w:pPr>
      <w:r>
        <w:rPr>
          <w:rFonts w:ascii="Times New Roman" w:hAnsi="Times New Roman"/>
          <w:b/>
          <w:bCs/>
          <w:sz w:val="20"/>
        </w:rPr>
        <w:t xml:space="preserve">Date: </w:t>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t>Date:</w:t>
      </w:r>
    </w:p>
    <w:p w:rsidR="008552FC" w:rsidRPr="00193AE4" w:rsidRDefault="008552FC" w:rsidP="008552FC">
      <w:pPr>
        <w:spacing w:line="276" w:lineRule="auto"/>
        <w:jc w:val="both"/>
      </w:pPr>
    </w:p>
    <w:p w:rsidR="007E57D7" w:rsidRPr="00FE1BF3" w:rsidRDefault="007E57D7" w:rsidP="008552FC">
      <w:pPr>
        <w:pStyle w:val="Style11"/>
        <w:widowControl/>
        <w:tabs>
          <w:tab w:val="left" w:pos="426"/>
          <w:tab w:val="left" w:pos="4536"/>
          <w:tab w:val="left" w:pos="7938"/>
        </w:tabs>
        <w:ind w:left="142" w:right="-2"/>
        <w:rPr>
          <w:sz w:val="20"/>
        </w:rPr>
      </w:pPr>
    </w:p>
    <w:sectPr w:rsidR="007E57D7" w:rsidRPr="00FE1BF3" w:rsidSect="00746FCF">
      <w:headerReference w:type="even" r:id="rId8"/>
      <w:headerReference w:type="default" r:id="rId9"/>
      <w:footerReference w:type="even" r:id="rId10"/>
      <w:footerReference w:type="default" r:id="rId11"/>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5156" w:rsidRDefault="00B65156">
      <w:r>
        <w:separator/>
      </w:r>
    </w:p>
  </w:endnote>
  <w:endnote w:type="continuationSeparator" w:id="0">
    <w:p w:rsidR="00B65156" w:rsidRDefault="00B65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FCF" w:rsidRDefault="00746FCF">
    <w:pPr>
      <w:pStyle w:val="Altbilgi"/>
    </w:pPr>
  </w:p>
  <w:tbl>
    <w:tblPr>
      <w:tblW w:w="10491"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74"/>
      <w:gridCol w:w="3897"/>
      <w:gridCol w:w="1920"/>
    </w:tblGrid>
    <w:tr w:rsidR="00746FCF" w:rsidRPr="002F78C0" w:rsidTr="00A42720">
      <w:trPr>
        <w:cantSplit/>
        <w:trHeight w:val="15"/>
      </w:trPr>
      <w:tc>
        <w:tcPr>
          <w:tcW w:w="4674" w:type="dxa"/>
        </w:tcPr>
        <w:p w:rsidR="00E07C8C" w:rsidRPr="00E07C8C" w:rsidRDefault="00E07C8C" w:rsidP="00E07C8C">
          <w:pPr>
            <w:widowControl w:val="0"/>
            <w:tabs>
              <w:tab w:val="center" w:pos="4536"/>
              <w:tab w:val="right" w:pos="9072"/>
            </w:tabs>
            <w:jc w:val="center"/>
            <w:rPr>
              <w:rFonts w:ascii="Times New Roman" w:hAnsi="Times New Roman"/>
              <w:sz w:val="20"/>
              <w:lang w:val="en-AU" w:eastAsia="tr-TR"/>
            </w:rPr>
          </w:pPr>
          <w:r w:rsidRPr="00E07C8C">
            <w:rPr>
              <w:rFonts w:ascii="Times New Roman" w:hAnsi="Times New Roman"/>
              <w:sz w:val="20"/>
              <w:lang w:val="en-AU" w:eastAsia="tr-TR"/>
            </w:rPr>
            <w:t>Preparer</w:t>
          </w:r>
        </w:p>
        <w:p w:rsidR="00E07C8C" w:rsidRPr="00E07C8C" w:rsidRDefault="00E07C8C" w:rsidP="00E07C8C">
          <w:pPr>
            <w:widowControl w:val="0"/>
            <w:tabs>
              <w:tab w:val="center" w:pos="4536"/>
              <w:tab w:val="right" w:pos="9072"/>
            </w:tabs>
            <w:jc w:val="center"/>
            <w:rPr>
              <w:rFonts w:ascii="Times New Roman" w:hAnsi="Times New Roman"/>
              <w:sz w:val="20"/>
              <w:lang w:val="en-AU" w:eastAsia="tr-TR"/>
            </w:rPr>
          </w:pPr>
          <w:r w:rsidRPr="00E07C8C">
            <w:rPr>
              <w:rFonts w:ascii="Times New Roman" w:hAnsi="Times New Roman"/>
              <w:sz w:val="20"/>
              <w:lang w:val="en-AU" w:eastAsia="tr-TR"/>
            </w:rPr>
            <w:t>Prof.Dr.Tansel HACIHASANOĞLU</w:t>
          </w:r>
        </w:p>
        <w:p w:rsidR="00746FCF" w:rsidRPr="002F78C0" w:rsidRDefault="00E07C8C" w:rsidP="00E07C8C">
          <w:pPr>
            <w:widowControl w:val="0"/>
            <w:tabs>
              <w:tab w:val="center" w:pos="4536"/>
              <w:tab w:val="right" w:pos="9072"/>
            </w:tabs>
            <w:jc w:val="center"/>
            <w:rPr>
              <w:rFonts w:ascii="Times New Roman" w:hAnsi="Times New Roman"/>
              <w:szCs w:val="24"/>
              <w:lang w:val="en-AU" w:eastAsia="tr-TR"/>
            </w:rPr>
          </w:pPr>
          <w:r w:rsidRPr="00E07C8C">
            <w:rPr>
              <w:rFonts w:ascii="Times New Roman" w:hAnsi="Times New Roman"/>
              <w:sz w:val="20"/>
              <w:lang w:val="en-AU" w:eastAsia="tr-TR"/>
            </w:rPr>
            <w:t>Quality Management Representative</w:t>
          </w:r>
        </w:p>
      </w:tc>
      <w:tc>
        <w:tcPr>
          <w:tcW w:w="3897" w:type="dxa"/>
        </w:tcPr>
        <w:p w:rsidR="00E07C8C" w:rsidRPr="00E07C8C" w:rsidRDefault="00E07C8C" w:rsidP="00E07C8C">
          <w:pPr>
            <w:widowControl w:val="0"/>
            <w:tabs>
              <w:tab w:val="center" w:pos="4536"/>
              <w:tab w:val="right" w:pos="9072"/>
            </w:tabs>
            <w:jc w:val="center"/>
            <w:rPr>
              <w:rFonts w:ascii="Times New Roman" w:hAnsi="Times New Roman"/>
              <w:sz w:val="20"/>
              <w:lang w:val="en-AU" w:eastAsia="tr-TR"/>
            </w:rPr>
          </w:pPr>
          <w:r w:rsidRPr="00E07C8C">
            <w:rPr>
              <w:rFonts w:ascii="Times New Roman" w:hAnsi="Times New Roman"/>
              <w:sz w:val="20"/>
              <w:lang w:val="en-AU" w:eastAsia="tr-TR"/>
            </w:rPr>
            <w:t>Approved by../../….</w:t>
          </w:r>
        </w:p>
        <w:p w:rsidR="00E07C8C" w:rsidRPr="00E07C8C" w:rsidRDefault="00E07C8C" w:rsidP="00E07C8C">
          <w:pPr>
            <w:widowControl w:val="0"/>
            <w:tabs>
              <w:tab w:val="center" w:pos="4536"/>
              <w:tab w:val="right" w:pos="9072"/>
            </w:tabs>
            <w:jc w:val="center"/>
            <w:rPr>
              <w:rFonts w:ascii="Times New Roman" w:hAnsi="Times New Roman"/>
              <w:sz w:val="20"/>
              <w:lang w:val="en-AU" w:eastAsia="tr-TR"/>
            </w:rPr>
          </w:pPr>
          <w:r w:rsidRPr="00E07C8C">
            <w:rPr>
              <w:rFonts w:ascii="Times New Roman" w:hAnsi="Times New Roman"/>
              <w:sz w:val="20"/>
              <w:lang w:val="en-AU" w:eastAsia="tr-TR"/>
            </w:rPr>
            <w:t xml:space="preserve"> Prof.Dr.Evren YAŞAR</w:t>
          </w:r>
        </w:p>
        <w:p w:rsidR="00746FCF" w:rsidRPr="002F78C0" w:rsidRDefault="00E07C8C" w:rsidP="00E07C8C">
          <w:pPr>
            <w:widowControl w:val="0"/>
            <w:tabs>
              <w:tab w:val="center" w:pos="4536"/>
              <w:tab w:val="right" w:pos="9072"/>
            </w:tabs>
            <w:jc w:val="center"/>
            <w:rPr>
              <w:rFonts w:ascii="Times New Roman" w:hAnsi="Times New Roman"/>
              <w:szCs w:val="24"/>
              <w:lang w:val="en-AU" w:eastAsia="tr-TR"/>
            </w:rPr>
          </w:pPr>
          <w:r w:rsidRPr="00E07C8C">
            <w:rPr>
              <w:rFonts w:ascii="Times New Roman" w:hAnsi="Times New Roman"/>
              <w:sz w:val="20"/>
              <w:lang w:val="en-AU" w:eastAsia="tr-TR"/>
            </w:rPr>
            <w:t>RECTOR</w:t>
          </w:r>
        </w:p>
      </w:tc>
      <w:tc>
        <w:tcPr>
          <w:tcW w:w="1920" w:type="dxa"/>
          <w:vMerge w:val="restart"/>
          <w:vAlign w:val="center"/>
        </w:tcPr>
        <w:p w:rsidR="00746FCF" w:rsidRDefault="00E07C8C" w:rsidP="00A42720">
          <w:pPr>
            <w:widowControl w:val="0"/>
            <w:tabs>
              <w:tab w:val="center" w:pos="4536"/>
              <w:tab w:val="right" w:pos="9072"/>
            </w:tabs>
            <w:jc w:val="center"/>
            <w:rPr>
              <w:b/>
              <w:sz w:val="20"/>
              <w:lang w:val="en-AU" w:eastAsia="tr-TR"/>
            </w:rPr>
          </w:pPr>
          <w:r>
            <w:rPr>
              <w:b/>
              <w:sz w:val="20"/>
              <w:lang w:val="en-AU" w:eastAsia="tr-TR"/>
            </w:rPr>
            <w:t>Page</w:t>
          </w:r>
        </w:p>
        <w:p w:rsidR="00E07C8C" w:rsidRPr="002F78C0" w:rsidRDefault="00E07C8C" w:rsidP="00A42720">
          <w:pPr>
            <w:widowControl w:val="0"/>
            <w:tabs>
              <w:tab w:val="center" w:pos="4536"/>
              <w:tab w:val="right" w:pos="9072"/>
            </w:tabs>
            <w:jc w:val="center"/>
            <w:rPr>
              <w:b/>
              <w:sz w:val="20"/>
              <w:lang w:val="en-AU" w:eastAsia="tr-TR"/>
            </w:rPr>
          </w:pPr>
          <w:r>
            <w:rPr>
              <w:b/>
              <w:sz w:val="20"/>
              <w:lang w:val="en-AU" w:eastAsia="tr-TR"/>
            </w:rPr>
            <w:t>Number</w:t>
          </w:r>
        </w:p>
        <w:p w:rsidR="00746FCF" w:rsidRPr="002F78C0" w:rsidRDefault="00746FCF" w:rsidP="00A42720">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sidR="00E07C8C">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sidR="00E07C8C">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p>
      </w:tc>
    </w:tr>
    <w:tr w:rsidR="00746FCF" w:rsidRPr="002F78C0" w:rsidTr="00A42720">
      <w:trPr>
        <w:cantSplit/>
        <w:trHeight w:val="29"/>
      </w:trPr>
      <w:tc>
        <w:tcPr>
          <w:tcW w:w="4674" w:type="dxa"/>
        </w:tcPr>
        <w:p w:rsidR="00746FCF" w:rsidRPr="002F78C0" w:rsidRDefault="00746FCF" w:rsidP="00A42720">
          <w:pPr>
            <w:widowControl w:val="0"/>
            <w:tabs>
              <w:tab w:val="center" w:pos="4536"/>
              <w:tab w:val="right" w:pos="9072"/>
            </w:tabs>
            <w:jc w:val="center"/>
            <w:rPr>
              <w:rFonts w:ascii="Times New Roman" w:hAnsi="Times New Roman"/>
              <w:szCs w:val="24"/>
              <w:lang w:val="en-AU" w:eastAsia="tr-TR"/>
            </w:rPr>
          </w:pPr>
        </w:p>
      </w:tc>
      <w:tc>
        <w:tcPr>
          <w:tcW w:w="3897" w:type="dxa"/>
        </w:tcPr>
        <w:p w:rsidR="00746FCF" w:rsidRPr="002F78C0" w:rsidRDefault="00746FCF" w:rsidP="00A42720">
          <w:pPr>
            <w:widowControl w:val="0"/>
            <w:tabs>
              <w:tab w:val="center" w:pos="4536"/>
              <w:tab w:val="right" w:pos="9072"/>
            </w:tabs>
            <w:jc w:val="center"/>
            <w:rPr>
              <w:rFonts w:ascii="Times New Roman" w:hAnsi="Times New Roman"/>
              <w:szCs w:val="24"/>
              <w:lang w:val="en-AU" w:eastAsia="tr-TR"/>
            </w:rPr>
          </w:pPr>
        </w:p>
      </w:tc>
      <w:tc>
        <w:tcPr>
          <w:tcW w:w="1920" w:type="dxa"/>
          <w:vMerge/>
        </w:tcPr>
        <w:p w:rsidR="00746FCF" w:rsidRPr="002F78C0" w:rsidRDefault="00746FCF" w:rsidP="00A42720">
          <w:pPr>
            <w:widowControl w:val="0"/>
            <w:tabs>
              <w:tab w:val="center" w:pos="4536"/>
              <w:tab w:val="right" w:pos="9072"/>
            </w:tabs>
            <w:jc w:val="center"/>
            <w:rPr>
              <w:sz w:val="20"/>
              <w:lang w:val="en-AU" w:eastAsia="tr-TR"/>
            </w:rPr>
          </w:pPr>
        </w:p>
      </w:tc>
    </w:tr>
  </w:tbl>
  <w:p w:rsidR="00746FCF" w:rsidRDefault="00746FCF">
    <w:pPr>
      <w:pStyle w:val="Altbilgi"/>
    </w:pPr>
    <w:r>
      <w:rPr>
        <w:rFonts w:ascii="Times New Roman" w:hAnsi="Times New Roman"/>
        <w:sz w:val="16"/>
        <w:szCs w:val="16"/>
      </w:rPr>
      <w:t>KYT-TLM-043</w:t>
    </w:r>
  </w:p>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5156" w:rsidRDefault="00B65156">
      <w:r>
        <w:separator/>
      </w:r>
    </w:p>
  </w:footnote>
  <w:footnote w:type="continuationSeparator" w:id="0">
    <w:p w:rsidR="00B65156" w:rsidRDefault="00B651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14" w:type="pct"/>
      <w:tblInd w:w="-356"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2025"/>
      <w:gridCol w:w="6289"/>
      <w:gridCol w:w="2178"/>
    </w:tblGrid>
    <w:tr w:rsidR="003D0F14" w:rsidTr="003D0F14">
      <w:trPr>
        <w:cantSplit/>
        <w:trHeight w:val="957"/>
      </w:trPr>
      <w:tc>
        <w:tcPr>
          <w:tcW w:w="965" w:type="pct"/>
          <w:tcBorders>
            <w:top w:val="double" w:sz="4" w:space="0" w:color="auto"/>
            <w:left w:val="double" w:sz="4" w:space="0" w:color="auto"/>
            <w:bottom w:val="double" w:sz="4" w:space="0" w:color="auto"/>
            <w:right w:val="double" w:sz="4" w:space="0" w:color="auto"/>
          </w:tcBorders>
          <w:vAlign w:val="center"/>
          <w:hideMark/>
        </w:tcPr>
        <w:p w:rsidR="003D0F14" w:rsidRDefault="003D0F14">
          <w:pPr>
            <w:spacing w:line="256" w:lineRule="auto"/>
            <w:jc w:val="center"/>
            <w:rPr>
              <w:rFonts w:ascii="Century Gothic" w:hAnsi="Century Gothic"/>
            </w:rPr>
          </w:pPr>
          <w:r>
            <w:rPr>
              <w:noProof/>
              <w:lang w:eastAsia="tr-TR"/>
            </w:rPr>
            <w:drawing>
              <wp:inline distT="0" distB="0" distL="0" distR="0" wp14:anchorId="709D3684" wp14:editId="5A415BAA">
                <wp:extent cx="514350" cy="5226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2605"/>
                        </a:xfrm>
                        <a:prstGeom prst="rect">
                          <a:avLst/>
                        </a:prstGeom>
                        <a:noFill/>
                        <a:ln>
                          <a:noFill/>
                        </a:ln>
                      </pic:spPr>
                    </pic:pic>
                  </a:graphicData>
                </a:graphic>
              </wp:inline>
            </w:drawing>
          </w:r>
        </w:p>
      </w:tc>
      <w:tc>
        <w:tcPr>
          <w:tcW w:w="2997" w:type="pct"/>
          <w:tcBorders>
            <w:top w:val="double" w:sz="4" w:space="0" w:color="auto"/>
            <w:left w:val="double" w:sz="4" w:space="0" w:color="auto"/>
            <w:bottom w:val="double" w:sz="4" w:space="0" w:color="auto"/>
            <w:right w:val="double" w:sz="4" w:space="0" w:color="auto"/>
          </w:tcBorders>
          <w:vAlign w:val="center"/>
          <w:hideMark/>
        </w:tcPr>
        <w:p w:rsidR="003D0F14" w:rsidRDefault="003D0F14">
          <w:pPr>
            <w:pStyle w:val="stbilgi"/>
            <w:spacing w:line="256" w:lineRule="auto"/>
            <w:jc w:val="center"/>
            <w:rPr>
              <w:b/>
              <w:bCs/>
              <w:sz w:val="32"/>
              <w:szCs w:val="32"/>
            </w:rPr>
          </w:pPr>
          <w:r>
            <w:rPr>
              <w:b/>
              <w:bCs/>
              <w:sz w:val="32"/>
              <w:szCs w:val="32"/>
            </w:rPr>
            <w:t xml:space="preserve">YOZGAT BOZOK </w:t>
          </w:r>
          <w:r w:rsidR="00E07C8C" w:rsidRPr="00E07C8C">
            <w:rPr>
              <w:b/>
              <w:bCs/>
              <w:sz w:val="32"/>
              <w:szCs w:val="32"/>
            </w:rPr>
            <w:t>UNIVERSITY</w:t>
          </w:r>
          <w:r>
            <w:rPr>
              <w:b/>
              <w:bCs/>
              <w:sz w:val="32"/>
              <w:szCs w:val="32"/>
            </w:rPr>
            <w:t xml:space="preserve"> </w:t>
          </w:r>
        </w:p>
        <w:p w:rsidR="003D0F14" w:rsidRDefault="00E07C8C">
          <w:pPr>
            <w:pStyle w:val="stbilgi"/>
            <w:spacing w:line="256" w:lineRule="auto"/>
            <w:jc w:val="center"/>
            <w:rPr>
              <w:b/>
              <w:bCs/>
              <w:sz w:val="32"/>
              <w:szCs w:val="32"/>
            </w:rPr>
          </w:pPr>
          <w:r w:rsidRPr="00E07C8C">
            <w:rPr>
              <w:rFonts w:asciiTheme="minorHAnsi" w:eastAsiaTheme="minorHAnsi" w:hAnsiTheme="minorHAnsi" w:cstheme="minorBidi"/>
              <w:b/>
              <w:bCs/>
              <w:sz w:val="32"/>
              <w:szCs w:val="32"/>
            </w:rPr>
            <w:t>MANUAL HANDLING OPERATING INSTRUCTION</w:t>
          </w:r>
        </w:p>
      </w:tc>
      <w:tc>
        <w:tcPr>
          <w:tcW w:w="1039" w:type="pct"/>
          <w:tcBorders>
            <w:top w:val="double" w:sz="4" w:space="0" w:color="auto"/>
            <w:left w:val="double" w:sz="4" w:space="0" w:color="auto"/>
            <w:bottom w:val="double" w:sz="4" w:space="0" w:color="auto"/>
            <w:right w:val="double" w:sz="4" w:space="0" w:color="auto"/>
          </w:tcBorders>
        </w:tcPr>
        <w:p w:rsidR="003D0F14" w:rsidRDefault="003D0F14">
          <w:pPr>
            <w:spacing w:line="256" w:lineRule="auto"/>
            <w:rPr>
              <w:rFonts w:ascii="Times New Roman" w:hAnsi="Times New Roman"/>
              <w:sz w:val="16"/>
              <w:szCs w:val="16"/>
            </w:rPr>
          </w:pPr>
        </w:p>
        <w:p w:rsidR="00E07C8C" w:rsidRPr="00E07C8C" w:rsidRDefault="00E07C8C" w:rsidP="00E07C8C">
          <w:pPr>
            <w:spacing w:line="256" w:lineRule="auto"/>
            <w:rPr>
              <w:rFonts w:ascii="Times New Roman" w:hAnsi="Times New Roman"/>
              <w:sz w:val="16"/>
              <w:szCs w:val="16"/>
            </w:rPr>
          </w:pPr>
          <w:r>
            <w:rPr>
              <w:rFonts w:ascii="Times New Roman" w:hAnsi="Times New Roman"/>
              <w:sz w:val="16"/>
              <w:szCs w:val="16"/>
            </w:rPr>
            <w:t>Documan Number: KYT-TLM-043</w:t>
          </w:r>
        </w:p>
        <w:p w:rsidR="00E07C8C" w:rsidRPr="00E07C8C" w:rsidRDefault="00E07C8C" w:rsidP="00E07C8C">
          <w:pPr>
            <w:spacing w:line="256" w:lineRule="auto"/>
            <w:rPr>
              <w:rFonts w:ascii="Times New Roman" w:hAnsi="Times New Roman"/>
              <w:sz w:val="16"/>
              <w:szCs w:val="16"/>
            </w:rPr>
          </w:pPr>
          <w:r w:rsidRPr="00E07C8C">
            <w:rPr>
              <w:rFonts w:ascii="Times New Roman" w:hAnsi="Times New Roman"/>
              <w:sz w:val="16"/>
              <w:szCs w:val="16"/>
            </w:rPr>
            <w:t>Publication Date: 20.08.2024</w:t>
          </w:r>
        </w:p>
        <w:p w:rsidR="00E07C8C" w:rsidRPr="00E07C8C" w:rsidRDefault="00E07C8C" w:rsidP="00E07C8C">
          <w:pPr>
            <w:spacing w:line="256" w:lineRule="auto"/>
            <w:rPr>
              <w:rFonts w:ascii="Times New Roman" w:hAnsi="Times New Roman"/>
              <w:sz w:val="16"/>
              <w:szCs w:val="16"/>
            </w:rPr>
          </w:pPr>
          <w:r w:rsidRPr="00E07C8C">
            <w:rPr>
              <w:rFonts w:ascii="Times New Roman" w:hAnsi="Times New Roman"/>
              <w:sz w:val="16"/>
              <w:szCs w:val="16"/>
            </w:rPr>
            <w:t xml:space="preserve">Revision Date:: </w:t>
          </w:r>
        </w:p>
        <w:p w:rsidR="003D0F14" w:rsidRDefault="00E07C8C" w:rsidP="00E07C8C">
          <w:pPr>
            <w:spacing w:line="256" w:lineRule="auto"/>
            <w:rPr>
              <w:rFonts w:ascii="Century Gothic" w:hAnsi="Century Gothic"/>
            </w:rPr>
          </w:pPr>
          <w:r w:rsidRPr="00E07C8C">
            <w:rPr>
              <w:rFonts w:ascii="Times New Roman" w:hAnsi="Times New Roman"/>
              <w:sz w:val="16"/>
              <w:szCs w:val="16"/>
            </w:rPr>
            <w:t>Page No: Page</w:t>
          </w:r>
          <w:r>
            <w:rPr>
              <w:rFonts w:ascii="Times New Roman" w:hAnsi="Times New Roman"/>
              <w:sz w:val="16"/>
              <w:szCs w:val="16"/>
            </w:rPr>
            <w:t xml:space="preserve"> </w:t>
          </w:r>
          <w:r w:rsidRPr="00E07C8C">
            <w:rPr>
              <w:rFonts w:ascii="Times New Roman" w:hAnsi="Times New Roman"/>
              <w:sz w:val="16"/>
              <w:szCs w:val="16"/>
            </w:rPr>
            <w:t xml:space="preserve"> </w:t>
          </w:r>
          <w:r w:rsidR="003D0F14" w:rsidRPr="003D0F14">
            <w:rPr>
              <w:rFonts w:ascii="Times New Roman" w:hAnsi="Times New Roman"/>
              <w:b/>
              <w:sz w:val="16"/>
              <w:szCs w:val="16"/>
            </w:rPr>
            <w:fldChar w:fldCharType="begin"/>
          </w:r>
          <w:r w:rsidR="003D0F14" w:rsidRPr="003D0F14">
            <w:rPr>
              <w:rFonts w:ascii="Times New Roman" w:hAnsi="Times New Roman"/>
              <w:b/>
              <w:sz w:val="16"/>
              <w:szCs w:val="16"/>
            </w:rPr>
            <w:instrText>PAGE  \* Arabic  \* MERGEFORMAT</w:instrText>
          </w:r>
          <w:r w:rsidR="003D0F14" w:rsidRPr="003D0F14">
            <w:rPr>
              <w:rFonts w:ascii="Times New Roman" w:hAnsi="Times New Roman"/>
              <w:b/>
              <w:sz w:val="16"/>
              <w:szCs w:val="16"/>
            </w:rPr>
            <w:fldChar w:fldCharType="separate"/>
          </w:r>
          <w:r>
            <w:rPr>
              <w:rFonts w:ascii="Times New Roman" w:hAnsi="Times New Roman"/>
              <w:b/>
              <w:noProof/>
              <w:sz w:val="16"/>
              <w:szCs w:val="16"/>
            </w:rPr>
            <w:t>1</w:t>
          </w:r>
          <w:r w:rsidR="003D0F14" w:rsidRPr="003D0F14">
            <w:rPr>
              <w:rFonts w:ascii="Times New Roman" w:hAnsi="Times New Roman"/>
              <w:b/>
              <w:sz w:val="16"/>
              <w:szCs w:val="16"/>
            </w:rPr>
            <w:fldChar w:fldCharType="end"/>
          </w:r>
          <w:r w:rsidR="003D0F14" w:rsidRPr="003D0F14">
            <w:rPr>
              <w:rFonts w:ascii="Times New Roman" w:hAnsi="Times New Roman"/>
              <w:sz w:val="16"/>
              <w:szCs w:val="16"/>
            </w:rPr>
            <w:t xml:space="preserve"> / </w:t>
          </w:r>
          <w:r w:rsidR="003D0F14" w:rsidRPr="003D0F14">
            <w:rPr>
              <w:rFonts w:ascii="Times New Roman" w:hAnsi="Times New Roman"/>
              <w:b/>
              <w:sz w:val="16"/>
              <w:szCs w:val="16"/>
            </w:rPr>
            <w:fldChar w:fldCharType="begin"/>
          </w:r>
          <w:r w:rsidR="003D0F14" w:rsidRPr="003D0F14">
            <w:rPr>
              <w:rFonts w:ascii="Times New Roman" w:hAnsi="Times New Roman"/>
              <w:b/>
              <w:sz w:val="16"/>
              <w:szCs w:val="16"/>
            </w:rPr>
            <w:instrText>NUMPAGES  \* Arabic  \* MERGEFORMAT</w:instrText>
          </w:r>
          <w:r w:rsidR="003D0F14" w:rsidRPr="003D0F14">
            <w:rPr>
              <w:rFonts w:ascii="Times New Roman" w:hAnsi="Times New Roman"/>
              <w:b/>
              <w:sz w:val="16"/>
              <w:szCs w:val="16"/>
            </w:rPr>
            <w:fldChar w:fldCharType="separate"/>
          </w:r>
          <w:r>
            <w:rPr>
              <w:rFonts w:ascii="Times New Roman" w:hAnsi="Times New Roman"/>
              <w:b/>
              <w:noProof/>
              <w:sz w:val="16"/>
              <w:szCs w:val="16"/>
            </w:rPr>
            <w:t>1</w:t>
          </w:r>
          <w:r w:rsidR="003D0F14" w:rsidRPr="003D0F14">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5FE1BDB"/>
    <w:multiLevelType w:val="hybridMultilevel"/>
    <w:tmpl w:val="A4D04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3">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4">
    <w:nsid w:val="1A5B56C9"/>
    <w:multiLevelType w:val="hybridMultilevel"/>
    <w:tmpl w:val="F588F5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FA35CAB"/>
    <w:multiLevelType w:val="hybridMultilevel"/>
    <w:tmpl w:val="9B163D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7">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2D5A046A"/>
    <w:multiLevelType w:val="hybridMultilevel"/>
    <w:tmpl w:val="EF4609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1">
    <w:nsid w:val="3FA60C99"/>
    <w:multiLevelType w:val="hybridMultilevel"/>
    <w:tmpl w:val="EDB851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nsid w:val="48187286"/>
    <w:multiLevelType w:val="hybridMultilevel"/>
    <w:tmpl w:val="9F48244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4AEC0836"/>
    <w:multiLevelType w:val="hybridMultilevel"/>
    <w:tmpl w:val="3A92477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nsid w:val="57FE7836"/>
    <w:multiLevelType w:val="hybridMultilevel"/>
    <w:tmpl w:val="08BA470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9">
    <w:nsid w:val="64B3056D"/>
    <w:multiLevelType w:val="hybridMultilevel"/>
    <w:tmpl w:val="97366E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21">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5">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15"/>
  </w:num>
  <w:num w:numId="3">
    <w:abstractNumId w:val="10"/>
  </w:num>
  <w:num w:numId="4">
    <w:abstractNumId w:val="3"/>
  </w:num>
  <w:num w:numId="5">
    <w:abstractNumId w:val="12"/>
  </w:num>
  <w:num w:numId="6">
    <w:abstractNumId w:val="21"/>
  </w:num>
  <w:num w:numId="7">
    <w:abstractNumId w:val="9"/>
  </w:num>
  <w:num w:numId="8">
    <w:abstractNumId w:val="20"/>
  </w:num>
  <w:num w:numId="9">
    <w:abstractNumId w:val="17"/>
  </w:num>
  <w:num w:numId="10">
    <w:abstractNumId w:val="0"/>
  </w:num>
  <w:num w:numId="11">
    <w:abstractNumId w:val="6"/>
  </w:num>
  <w:num w:numId="12">
    <w:abstractNumId w:val="23"/>
  </w:num>
  <w:num w:numId="13">
    <w:abstractNumId w:val="25"/>
  </w:num>
  <w:num w:numId="14">
    <w:abstractNumId w:val="24"/>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22"/>
  </w:num>
  <w:num w:numId="18">
    <w:abstractNumId w:val="7"/>
  </w:num>
  <w:num w:numId="19">
    <w:abstractNumId w:val="4"/>
  </w:num>
  <w:num w:numId="20">
    <w:abstractNumId w:val="16"/>
  </w:num>
  <w:num w:numId="21">
    <w:abstractNumId w:val="11"/>
  </w:num>
  <w:num w:numId="22">
    <w:abstractNumId w:val="5"/>
  </w:num>
  <w:num w:numId="23">
    <w:abstractNumId w:val="13"/>
  </w:num>
  <w:num w:numId="24">
    <w:abstractNumId w:val="1"/>
  </w:num>
  <w:num w:numId="25">
    <w:abstractNumId w:val="8"/>
  </w:num>
  <w:num w:numId="26">
    <w:abstractNumId w:val="19"/>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555F7"/>
    <w:rsid w:val="00061104"/>
    <w:rsid w:val="000638DB"/>
    <w:rsid w:val="00076E64"/>
    <w:rsid w:val="000B5A55"/>
    <w:rsid w:val="000B7CF3"/>
    <w:rsid w:val="000D1503"/>
    <w:rsid w:val="000D54D9"/>
    <w:rsid w:val="000E43F4"/>
    <w:rsid w:val="001117EA"/>
    <w:rsid w:val="00122899"/>
    <w:rsid w:val="00126409"/>
    <w:rsid w:val="00136CD1"/>
    <w:rsid w:val="00145D13"/>
    <w:rsid w:val="0015748C"/>
    <w:rsid w:val="001D55D5"/>
    <w:rsid w:val="001F5C66"/>
    <w:rsid w:val="001F6956"/>
    <w:rsid w:val="00227BD7"/>
    <w:rsid w:val="002321A1"/>
    <w:rsid w:val="00254DBF"/>
    <w:rsid w:val="002710E1"/>
    <w:rsid w:val="00282D2F"/>
    <w:rsid w:val="00285166"/>
    <w:rsid w:val="00296AB0"/>
    <w:rsid w:val="002A2AF9"/>
    <w:rsid w:val="002E2CCA"/>
    <w:rsid w:val="00306008"/>
    <w:rsid w:val="0033030E"/>
    <w:rsid w:val="00342A22"/>
    <w:rsid w:val="00364377"/>
    <w:rsid w:val="00365FB6"/>
    <w:rsid w:val="0039467D"/>
    <w:rsid w:val="003A695E"/>
    <w:rsid w:val="003B0473"/>
    <w:rsid w:val="003C74CB"/>
    <w:rsid w:val="003D0F14"/>
    <w:rsid w:val="003D3992"/>
    <w:rsid w:val="003D5E35"/>
    <w:rsid w:val="003E192B"/>
    <w:rsid w:val="004036C7"/>
    <w:rsid w:val="004051C4"/>
    <w:rsid w:val="0042025B"/>
    <w:rsid w:val="0044445B"/>
    <w:rsid w:val="00450B49"/>
    <w:rsid w:val="0048007E"/>
    <w:rsid w:val="00490A60"/>
    <w:rsid w:val="00492053"/>
    <w:rsid w:val="00494340"/>
    <w:rsid w:val="0049621B"/>
    <w:rsid w:val="004A7F8B"/>
    <w:rsid w:val="004B01CE"/>
    <w:rsid w:val="004C591D"/>
    <w:rsid w:val="004D0F21"/>
    <w:rsid w:val="004D5EF3"/>
    <w:rsid w:val="004E3300"/>
    <w:rsid w:val="0054640B"/>
    <w:rsid w:val="0056141D"/>
    <w:rsid w:val="00564D7D"/>
    <w:rsid w:val="00572AD8"/>
    <w:rsid w:val="00587B36"/>
    <w:rsid w:val="005977A7"/>
    <w:rsid w:val="005B112C"/>
    <w:rsid w:val="005B11BC"/>
    <w:rsid w:val="005C2378"/>
    <w:rsid w:val="005D1634"/>
    <w:rsid w:val="005E2673"/>
    <w:rsid w:val="00612B3A"/>
    <w:rsid w:val="006239CA"/>
    <w:rsid w:val="006750C3"/>
    <w:rsid w:val="0067568F"/>
    <w:rsid w:val="006766F1"/>
    <w:rsid w:val="006B6F54"/>
    <w:rsid w:val="006D6884"/>
    <w:rsid w:val="006E2E3E"/>
    <w:rsid w:val="006F019C"/>
    <w:rsid w:val="006F3C80"/>
    <w:rsid w:val="006F6120"/>
    <w:rsid w:val="00707F57"/>
    <w:rsid w:val="00733B15"/>
    <w:rsid w:val="00746FCF"/>
    <w:rsid w:val="007825CB"/>
    <w:rsid w:val="007904AE"/>
    <w:rsid w:val="007C10EF"/>
    <w:rsid w:val="007E57D7"/>
    <w:rsid w:val="007E6DBB"/>
    <w:rsid w:val="007F55A5"/>
    <w:rsid w:val="00800E2C"/>
    <w:rsid w:val="0080693B"/>
    <w:rsid w:val="00807898"/>
    <w:rsid w:val="00811302"/>
    <w:rsid w:val="008173B3"/>
    <w:rsid w:val="00832215"/>
    <w:rsid w:val="008356B9"/>
    <w:rsid w:val="00846862"/>
    <w:rsid w:val="008552FC"/>
    <w:rsid w:val="00877863"/>
    <w:rsid w:val="008B395A"/>
    <w:rsid w:val="0090564D"/>
    <w:rsid w:val="0093347D"/>
    <w:rsid w:val="00960B88"/>
    <w:rsid w:val="009D2672"/>
    <w:rsid w:val="009E1B63"/>
    <w:rsid w:val="009F65ED"/>
    <w:rsid w:val="009F72F0"/>
    <w:rsid w:val="00A532A6"/>
    <w:rsid w:val="00A657AB"/>
    <w:rsid w:val="00A66EC6"/>
    <w:rsid w:val="00A72ECE"/>
    <w:rsid w:val="00A7683D"/>
    <w:rsid w:val="00A76B95"/>
    <w:rsid w:val="00A86108"/>
    <w:rsid w:val="00AA6846"/>
    <w:rsid w:val="00AB2C16"/>
    <w:rsid w:val="00AB7EE7"/>
    <w:rsid w:val="00AD1019"/>
    <w:rsid w:val="00B12354"/>
    <w:rsid w:val="00B34D69"/>
    <w:rsid w:val="00B45026"/>
    <w:rsid w:val="00B61CB5"/>
    <w:rsid w:val="00B645E3"/>
    <w:rsid w:val="00B65156"/>
    <w:rsid w:val="00B66890"/>
    <w:rsid w:val="00B75EB5"/>
    <w:rsid w:val="00B8479A"/>
    <w:rsid w:val="00B9444A"/>
    <w:rsid w:val="00BA0BCB"/>
    <w:rsid w:val="00BB0DA7"/>
    <w:rsid w:val="00BC4DCC"/>
    <w:rsid w:val="00BE2E6D"/>
    <w:rsid w:val="00BF038E"/>
    <w:rsid w:val="00C436F8"/>
    <w:rsid w:val="00C52330"/>
    <w:rsid w:val="00C56D6E"/>
    <w:rsid w:val="00C941AD"/>
    <w:rsid w:val="00C9575D"/>
    <w:rsid w:val="00CA42BC"/>
    <w:rsid w:val="00CA6D49"/>
    <w:rsid w:val="00CB4A93"/>
    <w:rsid w:val="00CD7B6B"/>
    <w:rsid w:val="00CE3D67"/>
    <w:rsid w:val="00CF6068"/>
    <w:rsid w:val="00D3719C"/>
    <w:rsid w:val="00D666A9"/>
    <w:rsid w:val="00DB324C"/>
    <w:rsid w:val="00DC18F4"/>
    <w:rsid w:val="00DE5AEC"/>
    <w:rsid w:val="00E07C8C"/>
    <w:rsid w:val="00E15D2F"/>
    <w:rsid w:val="00E30B8D"/>
    <w:rsid w:val="00E404FE"/>
    <w:rsid w:val="00E46F80"/>
    <w:rsid w:val="00E53B68"/>
    <w:rsid w:val="00E54933"/>
    <w:rsid w:val="00E54B4C"/>
    <w:rsid w:val="00E678D5"/>
    <w:rsid w:val="00E80936"/>
    <w:rsid w:val="00E91BD2"/>
    <w:rsid w:val="00EC5A13"/>
    <w:rsid w:val="00EE2338"/>
    <w:rsid w:val="00EF09F2"/>
    <w:rsid w:val="00F02B95"/>
    <w:rsid w:val="00F20360"/>
    <w:rsid w:val="00F50483"/>
    <w:rsid w:val="00F703A1"/>
    <w:rsid w:val="00F90595"/>
    <w:rsid w:val="00F9598D"/>
    <w:rsid w:val="00FC1216"/>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B21C56A-3EA4-4328-A657-BAB27E2B1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paragraph" w:customStyle="1" w:styleId="TableParagraph">
    <w:name w:val="Table Paragraph"/>
    <w:basedOn w:val="Normal"/>
    <w:uiPriority w:val="1"/>
    <w:qFormat/>
    <w:rsid w:val="00CA6D49"/>
    <w:pPr>
      <w:widowControl w:val="0"/>
      <w:autoSpaceDE w:val="0"/>
      <w:autoSpaceDN w:val="0"/>
    </w:pPr>
    <w:rPr>
      <w:rFonts w:ascii="Calibri" w:eastAsia="Calibri" w:hAnsi="Calibri" w:cs="Calibri"/>
      <w:sz w:val="22"/>
      <w:szCs w:val="22"/>
    </w:rPr>
  </w:style>
  <w:style w:type="character" w:customStyle="1" w:styleId="AltbilgiChar">
    <w:name w:val="Altbilgi Char"/>
    <w:basedOn w:val="VarsaylanParagrafYazTipi"/>
    <w:link w:val="Altbilgi"/>
    <w:uiPriority w:val="99"/>
    <w:rsid w:val="00746FCF"/>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454666684">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 w:id="176206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9EE01-865D-4944-865C-7C0A98B38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Pages>
  <Words>449</Words>
  <Characters>2562</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3005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21</cp:revision>
  <cp:lastPrinted>2010-12-20T21:35:00Z</cp:lastPrinted>
  <dcterms:created xsi:type="dcterms:W3CDTF">2017-01-13T10:36:00Z</dcterms:created>
  <dcterms:modified xsi:type="dcterms:W3CDTF">2026-08-12T08:05:00Z</dcterms:modified>
</cp:coreProperties>
</file>