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71C" w:rsidRDefault="00D7371C" w:rsidP="008B2DB2">
      <w:pPr>
        <w:spacing w:line="276" w:lineRule="auto"/>
        <w:jc w:val="both"/>
      </w:pP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The relevant personnel must be trained in elevator maintenance and repair, and malfunctions must be attended to by at least two persons.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The tools, equipment, and devices to be used must comply with the</w:t>
      </w:r>
      <w:bookmarkStart w:id="0" w:name="_GoBack"/>
      <w:bookmarkEnd w:id="0"/>
      <w:r w:rsidRPr="00286654">
        <w:rPr>
          <w:rFonts w:ascii="Times New Roman" w:hAnsi="Times New Roman"/>
          <w:szCs w:val="24"/>
          <w:lang w:eastAsia="tr-TR"/>
        </w:rPr>
        <w:t xml:space="preserve"> required conditions.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Personnel must work using head protection, eye and face protection, insulated boots, and insulated hand tools.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When working in areas where there is a risk of falling or slipping and at heights exceeding two meters, a full-body safety harness must be worn, and the hook must be attached only after the lifeline has been secured to a suitable and solid anchorage point.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Items posing a risk, such as metal objects, jewelry, and watches, must not be worn while working.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Electrical work on elevators must be carried out only by authorized personnel. If more than one person is working on a task, the relevant personnel must warn one another as necessary.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Everyone working on the equipment must place and remove their own warning/identification tags and, where possible, lock out the equipment.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Persons who may be affected by the work must be warned. Necessary safety precautions must be taken at the worksite and the required warning signs must be installed. If work is to be carried out with the elevator door open, the necessary warning signs and safety measures must be provided.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Where work must not be carried out on energized equipment, the power supply must be disconnected and all necessary measures must be taken to prevent intervention by other persons. If locking out the energy source is not possible, a second precaution must be taken, such as removing the fuse, providing written instructions prohibiting intervention, or assigning a person to remain beside the electrical panel.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Before starting work, it must be verified that the power supply has been disconnected.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If it is not possible to disconnect the power supply near the work area:</w:t>
      </w:r>
      <w:r w:rsidRPr="00286654">
        <w:rPr>
          <w:rFonts w:ascii="Times New Roman" w:hAnsi="Times New Roman"/>
          <w:szCs w:val="24"/>
          <w:lang w:eastAsia="tr-TR"/>
        </w:rPr>
        <w:br/>
        <w:t>a) A curtain-type barrier and insulating cover must be used.</w:t>
      </w:r>
      <w:r w:rsidRPr="00286654">
        <w:rPr>
          <w:rFonts w:ascii="Times New Roman" w:hAnsi="Times New Roman"/>
          <w:szCs w:val="24"/>
          <w:lang w:eastAsia="tr-TR"/>
        </w:rPr>
        <w:br/>
        <w:t xml:space="preserve">b) If these conditions cannot be met, protection must be provided by ensuring adequate supervision, using insulated clothing and materials, and maintaining a safe distance from energized parts.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Before starting work in the elevator shaft area, the person must ensure that they can exit the shaft quickly and safely under all circumstances. Personal protective equipment must be used as required. Whenever possible, working alone on energized equipment must be avoided.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A protective barrier must always be used when working in the elevator shaft.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A full-body safety harness must always be used when carrying out work in the elevator shaft.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It must be ensured that all tools and equipment necessary to complete the work safely are available. Only serviceable insulated tools and electrical testing devices that comply with applicable regulations must be used.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Safety, health, prohibition, information, mandatory, warning, and first-aid signs displayed at various locations throughout the workplace for different purposes must be complied with. </w:t>
      </w:r>
    </w:p>
    <w:p w:rsidR="00286654" w:rsidRPr="00286654" w:rsidRDefault="00286654" w:rsidP="00286654">
      <w:pPr>
        <w:rPr>
          <w:rFonts w:ascii="Times New Roman" w:hAnsi="Times New Roman"/>
          <w:szCs w:val="24"/>
          <w:lang w:eastAsia="tr-TR"/>
        </w:rPr>
      </w:pPr>
      <w:r w:rsidRPr="00286654">
        <w:rPr>
          <w:rFonts w:ascii="Times New Roman" w:hAnsi="Symbol"/>
          <w:szCs w:val="24"/>
          <w:lang w:eastAsia="tr-TR"/>
        </w:rPr>
        <w:t></w:t>
      </w:r>
      <w:r w:rsidRPr="00286654">
        <w:rPr>
          <w:rFonts w:ascii="Times New Roman" w:hAnsi="Times New Roman"/>
          <w:szCs w:val="24"/>
          <w:lang w:eastAsia="tr-TR"/>
        </w:rPr>
        <w:t xml:space="preserve">  Areas where there is a risk of explosion, burning, or ignition must not be entered until the necessary inspections, ventilation, and leak detection have been carried out. Tools, equipment, </w:t>
      </w:r>
      <w:r w:rsidRPr="00286654">
        <w:rPr>
          <w:rFonts w:ascii="Times New Roman" w:hAnsi="Times New Roman"/>
          <w:szCs w:val="24"/>
          <w:lang w:eastAsia="tr-TR"/>
        </w:rPr>
        <w:lastRenderedPageBreak/>
        <w:t xml:space="preserve">and materials that may create an explosive or flammable environment must not be used in these areas. </w:t>
      </w:r>
    </w:p>
    <w:p w:rsidR="00D7371C" w:rsidRDefault="00286654" w:rsidP="00286654">
      <w:pPr>
        <w:spacing w:line="276" w:lineRule="auto"/>
        <w:jc w:val="both"/>
        <w:rPr>
          <w:rFonts w:ascii="Times New Roman" w:hAnsi="Times New Roman"/>
          <w:b/>
          <w:bCs/>
          <w:sz w:val="22"/>
          <w:szCs w:val="22"/>
        </w:rPr>
      </w:pPr>
      <w:r w:rsidRPr="00286654">
        <w:rPr>
          <w:rFonts w:ascii="Times New Roman" w:hAnsi="Symbol"/>
          <w:szCs w:val="24"/>
          <w:lang w:eastAsia="tr-TR"/>
        </w:rPr>
        <w:t></w:t>
      </w:r>
      <w:r w:rsidRPr="00286654">
        <w:rPr>
          <w:rFonts w:ascii="Times New Roman" w:hAnsi="Times New Roman"/>
          <w:szCs w:val="24"/>
          <w:lang w:eastAsia="tr-TR"/>
        </w:rPr>
        <w:t xml:space="preserve">  Employees must immediately notify the unit supervisor whenever they encounter a situation in elevators that they believe poses a serious and imminent danger to health and safety, or whenever they identify any failure or deficiency in the protective measures.</w:t>
      </w:r>
    </w:p>
    <w:p w:rsidR="002F78C0" w:rsidRDefault="002F78C0" w:rsidP="008552FC">
      <w:pPr>
        <w:spacing w:line="276" w:lineRule="auto"/>
        <w:jc w:val="both"/>
        <w:rPr>
          <w:rFonts w:ascii="Times New Roman" w:hAnsi="Times New Roman"/>
          <w:b/>
          <w:bCs/>
          <w:sz w:val="22"/>
          <w:szCs w:val="22"/>
        </w:rPr>
      </w:pPr>
    </w:p>
    <w:p w:rsidR="002F78C0" w:rsidRPr="0004547C" w:rsidRDefault="002F78C0" w:rsidP="008552FC">
      <w:pPr>
        <w:spacing w:line="276" w:lineRule="auto"/>
        <w:jc w:val="both"/>
        <w:rPr>
          <w:rFonts w:ascii="Times New Roman" w:hAnsi="Times New Roman"/>
          <w:b/>
          <w:bCs/>
          <w:sz w:val="22"/>
          <w:szCs w:val="22"/>
        </w:rPr>
      </w:pPr>
    </w:p>
    <w:p w:rsidR="008552FC" w:rsidRPr="0004547C" w:rsidRDefault="00286654" w:rsidP="008552FC">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8552FC" w:rsidRPr="0004547C" w:rsidRDefault="00286654" w:rsidP="008552FC">
      <w:pPr>
        <w:pStyle w:val="Default"/>
        <w:rPr>
          <w:sz w:val="22"/>
          <w:szCs w:val="22"/>
        </w:rPr>
      </w:pPr>
      <w:r w:rsidRPr="00286654">
        <w:rPr>
          <w:b/>
          <w:bCs/>
          <w:sz w:val="22"/>
          <w:szCs w:val="22"/>
        </w:rPr>
        <w:t>Full Name:</w:t>
      </w:r>
      <w:r w:rsidR="008552FC" w:rsidRPr="0004547C">
        <w:rPr>
          <w:b/>
          <w:bCs/>
          <w:sz w:val="22"/>
          <w:szCs w:val="22"/>
        </w:rPr>
        <w:tab/>
      </w:r>
      <w:r w:rsidR="008552FC" w:rsidRPr="0004547C">
        <w:rPr>
          <w:b/>
          <w:bCs/>
          <w:sz w:val="22"/>
          <w:szCs w:val="22"/>
        </w:rPr>
        <w:tab/>
      </w:r>
      <w:r w:rsidR="008552FC" w:rsidRPr="0004547C">
        <w:rPr>
          <w:b/>
          <w:bCs/>
          <w:sz w:val="22"/>
          <w:szCs w:val="22"/>
        </w:rPr>
        <w:tab/>
      </w:r>
      <w:r w:rsidR="008552FC" w:rsidRPr="0004547C">
        <w:rPr>
          <w:b/>
          <w:bCs/>
          <w:sz w:val="22"/>
          <w:szCs w:val="22"/>
        </w:rPr>
        <w:tab/>
      </w:r>
      <w:r w:rsidR="008552FC" w:rsidRPr="0004547C">
        <w:rPr>
          <w:b/>
          <w:bCs/>
          <w:sz w:val="22"/>
          <w:szCs w:val="22"/>
        </w:rPr>
        <w:tab/>
      </w:r>
      <w:r w:rsidR="008552FC" w:rsidRPr="0004547C">
        <w:rPr>
          <w:b/>
          <w:bCs/>
          <w:sz w:val="22"/>
          <w:szCs w:val="22"/>
        </w:rPr>
        <w:tab/>
      </w:r>
      <w:r w:rsidR="008552FC" w:rsidRPr="0004547C">
        <w:rPr>
          <w:b/>
          <w:bCs/>
          <w:sz w:val="22"/>
          <w:szCs w:val="22"/>
        </w:rPr>
        <w:tab/>
      </w:r>
      <w:r w:rsidR="008552FC" w:rsidRPr="0004547C">
        <w:rPr>
          <w:b/>
          <w:bCs/>
          <w:sz w:val="22"/>
          <w:szCs w:val="22"/>
        </w:rPr>
        <w:tab/>
      </w:r>
      <w:r w:rsidRPr="00286654">
        <w:rPr>
          <w:b/>
          <w:bCs/>
          <w:sz w:val="22"/>
          <w:szCs w:val="22"/>
        </w:rPr>
        <w:t>Full Name:</w:t>
      </w:r>
    </w:p>
    <w:p w:rsidR="008552FC" w:rsidRPr="0004547C" w:rsidRDefault="00286654" w:rsidP="008552FC">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Pr="00286654">
        <w:rPr>
          <w:rFonts w:ascii="Times New Roman" w:hAnsi="Times New Roman"/>
          <w:b/>
          <w:bCs/>
          <w:sz w:val="22"/>
          <w:szCs w:val="22"/>
        </w:rPr>
        <w:t>Signature:</w:t>
      </w:r>
    </w:p>
    <w:p w:rsidR="008552FC" w:rsidRPr="0004547C" w:rsidRDefault="00286654" w:rsidP="008552FC">
      <w:pPr>
        <w:spacing w:line="276" w:lineRule="auto"/>
        <w:jc w:val="both"/>
        <w:rPr>
          <w:rFonts w:ascii="Times New Roman" w:hAnsi="Times New Roman"/>
          <w:sz w:val="22"/>
          <w:szCs w:val="22"/>
        </w:rPr>
      </w:pPr>
      <w:r>
        <w:rPr>
          <w:rFonts w:ascii="Times New Roman" w:hAnsi="Times New Roman"/>
          <w:b/>
          <w:bCs/>
          <w:sz w:val="22"/>
          <w:szCs w:val="22"/>
        </w:rPr>
        <w:t>Date:</w:t>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sidR="008552FC" w:rsidRPr="0004547C">
        <w:rPr>
          <w:rFonts w:ascii="Times New Roman" w:hAnsi="Times New Roman"/>
          <w:b/>
          <w:bCs/>
          <w:sz w:val="22"/>
          <w:szCs w:val="22"/>
        </w:rPr>
        <w:tab/>
      </w:r>
      <w:r>
        <w:rPr>
          <w:rFonts w:ascii="Times New Roman" w:hAnsi="Times New Roman"/>
          <w:b/>
          <w:bCs/>
          <w:sz w:val="22"/>
          <w:szCs w:val="22"/>
        </w:rPr>
        <w:tab/>
      </w:r>
      <w:r w:rsidR="008552FC" w:rsidRPr="0004547C">
        <w:rPr>
          <w:rFonts w:ascii="Times New Roman" w:hAnsi="Times New Roman"/>
          <w:b/>
          <w:bCs/>
          <w:sz w:val="22"/>
          <w:szCs w:val="22"/>
        </w:rPr>
        <w:tab/>
      </w:r>
      <w:r>
        <w:rPr>
          <w:rFonts w:ascii="Times New Roman" w:hAnsi="Times New Roman"/>
          <w:b/>
          <w:bCs/>
          <w:sz w:val="22"/>
          <w:szCs w:val="22"/>
        </w:rPr>
        <w:t>Date:</w:t>
      </w:r>
    </w:p>
    <w:p w:rsidR="007E57D7" w:rsidRPr="0004547C" w:rsidRDefault="007E57D7" w:rsidP="008552FC">
      <w:pPr>
        <w:pStyle w:val="Style11"/>
        <w:widowControl/>
        <w:tabs>
          <w:tab w:val="left" w:pos="426"/>
          <w:tab w:val="left" w:pos="4536"/>
          <w:tab w:val="left" w:pos="7938"/>
        </w:tabs>
        <w:ind w:left="142" w:right="-2"/>
        <w:rPr>
          <w:sz w:val="22"/>
          <w:szCs w:val="22"/>
        </w:rPr>
      </w:pPr>
    </w:p>
    <w:sectPr w:rsidR="007E57D7" w:rsidRPr="0004547C" w:rsidSect="002F78C0">
      <w:headerReference w:type="even" r:id="rId8"/>
      <w:headerReference w:type="default" r:id="rId9"/>
      <w:footerReference w:type="even" r:id="rId10"/>
      <w:footerReference w:type="default" r:id="rId11"/>
      <w:pgSz w:w="11906" w:h="16838" w:code="9"/>
      <w:pgMar w:top="1417" w:right="1417" w:bottom="1417" w:left="1417" w:header="567" w:footer="567"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CA3" w:rsidRDefault="005B6CA3">
      <w:r>
        <w:separator/>
      </w:r>
    </w:p>
  </w:endnote>
  <w:endnote w:type="continuationSeparator" w:id="0">
    <w:p w:rsidR="005B6CA3" w:rsidRDefault="005B6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8C0" w:rsidRDefault="002F78C0">
    <w:pPr>
      <w:pStyle w:val="Altbilgi"/>
    </w:pPr>
  </w:p>
  <w:tbl>
    <w:tblPr>
      <w:tblW w:w="10069" w:type="dxa"/>
      <w:tblInd w:w="-4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816"/>
      <w:gridCol w:w="3897"/>
      <w:gridCol w:w="1356"/>
    </w:tblGrid>
    <w:tr w:rsidR="002F78C0" w:rsidRPr="002F78C0" w:rsidTr="002F78C0">
      <w:trPr>
        <w:cantSplit/>
        <w:trHeight w:val="15"/>
      </w:trPr>
      <w:tc>
        <w:tcPr>
          <w:tcW w:w="4816" w:type="dxa"/>
        </w:tcPr>
        <w:p w:rsidR="00286654" w:rsidRPr="00286654" w:rsidRDefault="00286654" w:rsidP="0028665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286654" w:rsidRPr="00286654" w:rsidRDefault="00286654" w:rsidP="0028665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2F78C0" w:rsidRPr="002F78C0" w:rsidRDefault="00286654" w:rsidP="00286654">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3897" w:type="dxa"/>
        </w:tcPr>
        <w:p w:rsidR="00286654" w:rsidRPr="00286654" w:rsidRDefault="00286654" w:rsidP="0028665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286654" w:rsidRPr="00286654" w:rsidRDefault="00286654" w:rsidP="0028665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2F78C0" w:rsidRPr="002F78C0" w:rsidRDefault="00286654" w:rsidP="00286654">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356" w:type="dxa"/>
          <w:vMerge w:val="restart"/>
          <w:vAlign w:val="center"/>
        </w:tcPr>
        <w:p w:rsidR="002F78C0" w:rsidRPr="002F78C0" w:rsidRDefault="00286654" w:rsidP="002F78C0">
          <w:pPr>
            <w:widowControl w:val="0"/>
            <w:tabs>
              <w:tab w:val="center" w:pos="4536"/>
              <w:tab w:val="right" w:pos="9072"/>
            </w:tabs>
            <w:jc w:val="center"/>
            <w:rPr>
              <w:b/>
              <w:sz w:val="20"/>
              <w:lang w:val="en-AU" w:eastAsia="tr-TR"/>
            </w:rPr>
          </w:pPr>
          <w:r>
            <w:rPr>
              <w:b/>
              <w:sz w:val="20"/>
              <w:lang w:val="en-AU" w:eastAsia="tr-TR"/>
            </w:rPr>
            <w:t>Page</w:t>
          </w:r>
          <w:r w:rsidR="002F78C0" w:rsidRPr="002F78C0">
            <w:rPr>
              <w:b/>
              <w:sz w:val="20"/>
              <w:lang w:val="en-AU" w:eastAsia="tr-TR"/>
            </w:rPr>
            <w:t xml:space="preserve"> </w:t>
          </w:r>
          <w:r>
            <w:rPr>
              <w:b/>
              <w:sz w:val="20"/>
              <w:lang w:val="en-AU" w:eastAsia="tr-TR"/>
            </w:rPr>
            <w:t>Number</w:t>
          </w:r>
        </w:p>
        <w:p w:rsidR="002F78C0" w:rsidRPr="002F78C0" w:rsidRDefault="002F78C0" w:rsidP="002F78C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011B83">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011B83">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2F78C0" w:rsidRPr="002F78C0" w:rsidTr="002F78C0">
      <w:trPr>
        <w:cantSplit/>
        <w:trHeight w:val="29"/>
      </w:trPr>
      <w:tc>
        <w:tcPr>
          <w:tcW w:w="4816" w:type="dxa"/>
        </w:tcPr>
        <w:p w:rsidR="002F78C0" w:rsidRPr="002F78C0" w:rsidRDefault="002F78C0" w:rsidP="002F78C0">
          <w:pPr>
            <w:widowControl w:val="0"/>
            <w:tabs>
              <w:tab w:val="center" w:pos="4536"/>
              <w:tab w:val="right" w:pos="9072"/>
            </w:tabs>
            <w:jc w:val="center"/>
            <w:rPr>
              <w:rFonts w:ascii="Times New Roman" w:hAnsi="Times New Roman"/>
              <w:szCs w:val="24"/>
              <w:lang w:val="en-AU" w:eastAsia="tr-TR"/>
            </w:rPr>
          </w:pPr>
        </w:p>
      </w:tc>
      <w:tc>
        <w:tcPr>
          <w:tcW w:w="3897" w:type="dxa"/>
        </w:tcPr>
        <w:p w:rsidR="002F78C0" w:rsidRPr="002F78C0" w:rsidRDefault="002F78C0" w:rsidP="002F78C0">
          <w:pPr>
            <w:widowControl w:val="0"/>
            <w:tabs>
              <w:tab w:val="center" w:pos="4536"/>
              <w:tab w:val="right" w:pos="9072"/>
            </w:tabs>
            <w:jc w:val="center"/>
            <w:rPr>
              <w:rFonts w:ascii="Times New Roman" w:hAnsi="Times New Roman"/>
              <w:szCs w:val="24"/>
              <w:lang w:val="en-AU" w:eastAsia="tr-TR"/>
            </w:rPr>
          </w:pPr>
        </w:p>
      </w:tc>
      <w:tc>
        <w:tcPr>
          <w:tcW w:w="1356" w:type="dxa"/>
          <w:vMerge/>
        </w:tcPr>
        <w:p w:rsidR="002F78C0" w:rsidRPr="002F78C0" w:rsidRDefault="002F78C0" w:rsidP="002F78C0">
          <w:pPr>
            <w:widowControl w:val="0"/>
            <w:tabs>
              <w:tab w:val="center" w:pos="4536"/>
              <w:tab w:val="right" w:pos="9072"/>
            </w:tabs>
            <w:jc w:val="center"/>
            <w:rPr>
              <w:sz w:val="20"/>
              <w:lang w:val="en-AU" w:eastAsia="tr-TR"/>
            </w:rPr>
          </w:pPr>
        </w:p>
      </w:tc>
    </w:tr>
  </w:tbl>
  <w:p w:rsidR="00E678D5" w:rsidRPr="002F78C0" w:rsidRDefault="00761C41" w:rsidP="00D7371C">
    <w:pPr>
      <w:pStyle w:val="Altbilgi"/>
      <w:ind w:right="360"/>
      <w:rPr>
        <w:rFonts w:ascii="Times New Roman" w:hAnsi="Times New Roman"/>
      </w:rPr>
    </w:pPr>
    <w:r>
      <w:rPr>
        <w:rFonts w:ascii="Times New Roman" w:hAnsi="Times New Roman"/>
        <w:sz w:val="16"/>
        <w:szCs w:val="16"/>
      </w:rPr>
      <w:t>KYT</w:t>
    </w:r>
    <w:r w:rsidR="00D7371C" w:rsidRPr="002F78C0">
      <w:rPr>
        <w:rFonts w:ascii="Times New Roman" w:hAnsi="Times New Roman"/>
        <w:sz w:val="16"/>
        <w:szCs w:val="16"/>
      </w:rPr>
      <w:t>-TLM-008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CA3" w:rsidRDefault="005B6CA3">
      <w:r>
        <w:separator/>
      </w:r>
    </w:p>
  </w:footnote>
  <w:footnote w:type="continuationSeparator" w:id="0">
    <w:p w:rsidR="005B6CA3" w:rsidRDefault="005B6C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63"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856"/>
      <w:gridCol w:w="5940"/>
      <w:gridCol w:w="2269"/>
    </w:tblGrid>
    <w:tr w:rsidR="003D0F14" w:rsidTr="00D7371C">
      <w:trPr>
        <w:cantSplit/>
        <w:trHeight w:val="957"/>
      </w:trPr>
      <w:tc>
        <w:tcPr>
          <w:tcW w:w="922" w:type="pct"/>
          <w:tcBorders>
            <w:top w:val="double" w:sz="4" w:space="0" w:color="auto"/>
            <w:left w:val="double" w:sz="4" w:space="0" w:color="auto"/>
            <w:bottom w:val="double" w:sz="4" w:space="0" w:color="auto"/>
            <w:right w:val="double" w:sz="4" w:space="0" w:color="auto"/>
          </w:tcBorders>
          <w:vAlign w:val="center"/>
          <w:hideMark/>
        </w:tcPr>
        <w:p w:rsidR="003D0F14" w:rsidRDefault="003D0F14">
          <w:pPr>
            <w:spacing w:line="256" w:lineRule="auto"/>
            <w:jc w:val="center"/>
            <w:rPr>
              <w:rFonts w:ascii="Century Gothic" w:hAnsi="Century Gothic"/>
            </w:rPr>
          </w:pPr>
          <w:r>
            <w:rPr>
              <w:noProof/>
              <w:lang w:eastAsia="tr-TR"/>
            </w:rPr>
            <w:drawing>
              <wp:inline distT="0" distB="0" distL="0" distR="0" wp14:anchorId="7E7BFB9E" wp14:editId="7570CDE9">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51" w:type="pct"/>
          <w:tcBorders>
            <w:top w:val="double" w:sz="4" w:space="0" w:color="auto"/>
            <w:left w:val="double" w:sz="4" w:space="0" w:color="auto"/>
            <w:bottom w:val="double" w:sz="4" w:space="0" w:color="auto"/>
            <w:right w:val="double" w:sz="4" w:space="0" w:color="auto"/>
          </w:tcBorders>
          <w:vAlign w:val="center"/>
          <w:hideMark/>
        </w:tcPr>
        <w:p w:rsidR="003D0F14" w:rsidRDefault="003D0F14">
          <w:pPr>
            <w:pStyle w:val="stbilgi"/>
            <w:spacing w:line="256" w:lineRule="auto"/>
            <w:jc w:val="center"/>
            <w:rPr>
              <w:b/>
              <w:bCs/>
              <w:sz w:val="32"/>
              <w:szCs w:val="32"/>
            </w:rPr>
          </w:pPr>
          <w:r>
            <w:rPr>
              <w:b/>
              <w:bCs/>
              <w:sz w:val="32"/>
              <w:szCs w:val="32"/>
            </w:rPr>
            <w:t xml:space="preserve">YOZGAT BOZOK </w:t>
          </w:r>
          <w:r w:rsidR="00011B83" w:rsidRPr="00011B83">
            <w:rPr>
              <w:b/>
              <w:bCs/>
              <w:sz w:val="32"/>
              <w:szCs w:val="32"/>
            </w:rPr>
            <w:t>UNIVERSITY</w:t>
          </w:r>
        </w:p>
        <w:p w:rsidR="003D0F14" w:rsidRDefault="00286654" w:rsidP="00AD3B43">
          <w:pPr>
            <w:pStyle w:val="stbilgi"/>
            <w:spacing w:line="256" w:lineRule="auto"/>
            <w:jc w:val="center"/>
            <w:rPr>
              <w:b/>
              <w:bCs/>
              <w:sz w:val="32"/>
              <w:szCs w:val="32"/>
            </w:rPr>
          </w:pPr>
          <w:r w:rsidRPr="00286654">
            <w:rPr>
              <w:rFonts w:asciiTheme="minorHAnsi" w:eastAsiaTheme="minorHAnsi" w:hAnsiTheme="minorHAnsi" w:cstheme="minorBidi"/>
              <w:b/>
              <w:bCs/>
              <w:sz w:val="32"/>
              <w:szCs w:val="32"/>
            </w:rPr>
            <w:t>ELEVATOR MAINTENANCE WORK OHS INSTRUCTION</w:t>
          </w:r>
        </w:p>
      </w:tc>
      <w:tc>
        <w:tcPr>
          <w:tcW w:w="1127" w:type="pct"/>
          <w:tcBorders>
            <w:top w:val="double" w:sz="4" w:space="0" w:color="auto"/>
            <w:left w:val="double" w:sz="4" w:space="0" w:color="auto"/>
            <w:bottom w:val="double" w:sz="4" w:space="0" w:color="auto"/>
            <w:right w:val="double" w:sz="4" w:space="0" w:color="auto"/>
          </w:tcBorders>
        </w:tcPr>
        <w:p w:rsidR="003D0F14" w:rsidRDefault="003D0F14">
          <w:pPr>
            <w:spacing w:line="256" w:lineRule="auto"/>
            <w:rPr>
              <w:rFonts w:ascii="Times New Roman" w:hAnsi="Times New Roman"/>
              <w:sz w:val="16"/>
              <w:szCs w:val="16"/>
            </w:rPr>
          </w:pPr>
        </w:p>
        <w:p w:rsidR="003D0F14" w:rsidRPr="002F78C0" w:rsidRDefault="00286654">
          <w:pPr>
            <w:spacing w:line="256" w:lineRule="auto"/>
            <w:rPr>
              <w:rFonts w:ascii="Times New Roman" w:hAnsi="Times New Roman"/>
              <w:sz w:val="16"/>
              <w:szCs w:val="16"/>
            </w:rPr>
          </w:pPr>
          <w:r>
            <w:rPr>
              <w:rFonts w:ascii="Times New Roman" w:hAnsi="Times New Roman"/>
              <w:sz w:val="16"/>
              <w:szCs w:val="16"/>
            </w:rPr>
            <w:t>Docu</w:t>
          </w:r>
          <w:r w:rsidR="003D0F14" w:rsidRPr="002F78C0">
            <w:rPr>
              <w:rFonts w:ascii="Times New Roman" w:hAnsi="Times New Roman"/>
              <w:sz w:val="16"/>
              <w:szCs w:val="16"/>
            </w:rPr>
            <w:t>man N</w:t>
          </w:r>
          <w:r>
            <w:rPr>
              <w:rFonts w:ascii="Times New Roman" w:hAnsi="Times New Roman"/>
              <w:sz w:val="16"/>
              <w:szCs w:val="16"/>
            </w:rPr>
            <w:t>umber</w:t>
          </w:r>
          <w:r w:rsidR="003D0F14" w:rsidRPr="002F78C0">
            <w:rPr>
              <w:rFonts w:ascii="Times New Roman" w:hAnsi="Times New Roman"/>
              <w:sz w:val="16"/>
              <w:szCs w:val="16"/>
            </w:rPr>
            <w:t>:</w:t>
          </w:r>
          <w:r w:rsidR="002F78C0" w:rsidRPr="002F78C0">
            <w:rPr>
              <w:sz w:val="16"/>
              <w:szCs w:val="16"/>
            </w:rPr>
            <w:t xml:space="preserve"> </w:t>
          </w:r>
          <w:r w:rsidR="00761C41">
            <w:rPr>
              <w:rFonts w:ascii="Times New Roman" w:hAnsi="Times New Roman"/>
              <w:sz w:val="16"/>
              <w:szCs w:val="16"/>
            </w:rPr>
            <w:t>KYT</w:t>
          </w:r>
          <w:r w:rsidR="002F78C0" w:rsidRPr="002F78C0">
            <w:rPr>
              <w:rFonts w:ascii="Times New Roman" w:hAnsi="Times New Roman"/>
              <w:sz w:val="16"/>
              <w:szCs w:val="16"/>
            </w:rPr>
            <w:t>-TLM-008</w:t>
          </w:r>
        </w:p>
        <w:p w:rsidR="003D0F14" w:rsidRPr="002F78C0" w:rsidRDefault="00286654">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w:t>
          </w:r>
          <w:r w:rsidR="00F54470">
            <w:rPr>
              <w:rFonts w:ascii="Times New Roman" w:hAnsi="Times New Roman"/>
              <w:sz w:val="16"/>
              <w:szCs w:val="16"/>
            </w:rPr>
            <w:t>20.08.2024</w:t>
          </w:r>
        </w:p>
        <w:p w:rsidR="00286654" w:rsidRDefault="00286654" w:rsidP="003D0F14">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3D0F14" w:rsidRPr="00286654" w:rsidRDefault="00286654" w:rsidP="00286654">
          <w:pPr>
            <w:spacing w:line="256" w:lineRule="auto"/>
            <w:rPr>
              <w:rFonts w:ascii="Times New Roman" w:hAnsi="Times New Roman"/>
              <w:sz w:val="16"/>
              <w:szCs w:val="16"/>
            </w:rPr>
          </w:pPr>
          <w:r>
            <w:rPr>
              <w:rFonts w:ascii="Times New Roman" w:hAnsi="Times New Roman"/>
              <w:sz w:val="16"/>
              <w:szCs w:val="16"/>
            </w:rPr>
            <w:t>Page No</w:t>
          </w:r>
          <w:r w:rsidR="003D0F14" w:rsidRPr="002F78C0">
            <w:rPr>
              <w:rFonts w:ascii="Times New Roman" w:hAnsi="Times New Roman"/>
              <w:sz w:val="16"/>
              <w:szCs w:val="16"/>
            </w:rPr>
            <w:t xml:space="preserve">: </w:t>
          </w:r>
          <w:r>
            <w:rPr>
              <w:rFonts w:ascii="Times New Roman" w:hAnsi="Times New Roman"/>
              <w:sz w:val="16"/>
              <w:szCs w:val="16"/>
            </w:rPr>
            <w:t xml:space="preserve">Page </w:t>
          </w:r>
          <w:r w:rsidR="003D0F14" w:rsidRPr="002F78C0">
            <w:rPr>
              <w:rFonts w:ascii="Times New Roman" w:hAnsi="Times New Roman"/>
              <w:b/>
              <w:sz w:val="16"/>
              <w:szCs w:val="16"/>
            </w:rPr>
            <w:fldChar w:fldCharType="begin"/>
          </w:r>
          <w:r w:rsidR="003D0F14" w:rsidRPr="002F78C0">
            <w:rPr>
              <w:rFonts w:ascii="Times New Roman" w:hAnsi="Times New Roman"/>
              <w:b/>
              <w:sz w:val="16"/>
              <w:szCs w:val="16"/>
            </w:rPr>
            <w:instrText>PAGE  \* Arabic  \* MERGEFORMAT</w:instrText>
          </w:r>
          <w:r w:rsidR="003D0F14" w:rsidRPr="002F78C0">
            <w:rPr>
              <w:rFonts w:ascii="Times New Roman" w:hAnsi="Times New Roman"/>
              <w:b/>
              <w:sz w:val="16"/>
              <w:szCs w:val="16"/>
            </w:rPr>
            <w:fldChar w:fldCharType="separate"/>
          </w:r>
          <w:r w:rsidR="00011B83">
            <w:rPr>
              <w:rFonts w:ascii="Times New Roman" w:hAnsi="Times New Roman"/>
              <w:b/>
              <w:noProof/>
              <w:sz w:val="16"/>
              <w:szCs w:val="16"/>
            </w:rPr>
            <w:t>1</w:t>
          </w:r>
          <w:r w:rsidR="003D0F14" w:rsidRPr="002F78C0">
            <w:rPr>
              <w:rFonts w:ascii="Times New Roman" w:hAnsi="Times New Roman"/>
              <w:b/>
              <w:sz w:val="16"/>
              <w:szCs w:val="16"/>
            </w:rPr>
            <w:fldChar w:fldCharType="end"/>
          </w:r>
          <w:r w:rsidR="003D0F14" w:rsidRPr="002F78C0">
            <w:rPr>
              <w:rFonts w:ascii="Times New Roman" w:hAnsi="Times New Roman"/>
              <w:sz w:val="16"/>
              <w:szCs w:val="16"/>
            </w:rPr>
            <w:t xml:space="preserve"> / </w:t>
          </w:r>
          <w:r w:rsidR="003D0F14" w:rsidRPr="002F78C0">
            <w:rPr>
              <w:rFonts w:ascii="Times New Roman" w:hAnsi="Times New Roman"/>
              <w:b/>
              <w:sz w:val="16"/>
              <w:szCs w:val="16"/>
            </w:rPr>
            <w:fldChar w:fldCharType="begin"/>
          </w:r>
          <w:r w:rsidR="003D0F14" w:rsidRPr="002F78C0">
            <w:rPr>
              <w:rFonts w:ascii="Times New Roman" w:hAnsi="Times New Roman"/>
              <w:b/>
              <w:sz w:val="16"/>
              <w:szCs w:val="16"/>
            </w:rPr>
            <w:instrText>NUMPAGES  \* Arabic  \* MERGEFORMAT</w:instrText>
          </w:r>
          <w:r w:rsidR="003D0F14" w:rsidRPr="002F78C0">
            <w:rPr>
              <w:rFonts w:ascii="Times New Roman" w:hAnsi="Times New Roman"/>
              <w:b/>
              <w:sz w:val="16"/>
              <w:szCs w:val="16"/>
            </w:rPr>
            <w:fldChar w:fldCharType="separate"/>
          </w:r>
          <w:r w:rsidR="00011B83">
            <w:rPr>
              <w:rFonts w:ascii="Times New Roman" w:hAnsi="Times New Roman"/>
              <w:b/>
              <w:noProof/>
              <w:sz w:val="16"/>
              <w:szCs w:val="16"/>
            </w:rPr>
            <w:t>2</w:t>
          </w:r>
          <w:r w:rsidR="003D0F14" w:rsidRPr="002F78C0">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FE1BDB"/>
    <w:multiLevelType w:val="hybridMultilevel"/>
    <w:tmpl w:val="A4D04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3">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
    <w:nsid w:val="1A5B56C9"/>
    <w:multiLevelType w:val="hybridMultilevel"/>
    <w:tmpl w:val="F588F5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FA35CAB"/>
    <w:multiLevelType w:val="hybridMultilevel"/>
    <w:tmpl w:val="9B163D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nsid w:val="23D27072"/>
    <w:multiLevelType w:val="hybridMultilevel"/>
    <w:tmpl w:val="25D4AFE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5A046A"/>
    <w:multiLevelType w:val="hybridMultilevel"/>
    <w:tmpl w:val="EF4609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2">
    <w:nsid w:val="3FA60C99"/>
    <w:multiLevelType w:val="hybridMultilevel"/>
    <w:tmpl w:val="EDB851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48187286"/>
    <w:multiLevelType w:val="hybridMultilevel"/>
    <w:tmpl w:val="9F4824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AEC0836"/>
    <w:multiLevelType w:val="hybridMultilevel"/>
    <w:tmpl w:val="3A9247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F095BA5"/>
    <w:multiLevelType w:val="hybridMultilevel"/>
    <w:tmpl w:val="0F92D0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57FE7836"/>
    <w:multiLevelType w:val="hybridMultilevel"/>
    <w:tmpl w:val="08BA47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1">
    <w:nsid w:val="64B3056D"/>
    <w:multiLevelType w:val="hybridMultilevel"/>
    <w:tmpl w:val="97366E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3">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7">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7"/>
  </w:num>
  <w:num w:numId="3">
    <w:abstractNumId w:val="11"/>
  </w:num>
  <w:num w:numId="4">
    <w:abstractNumId w:val="3"/>
  </w:num>
  <w:num w:numId="5">
    <w:abstractNumId w:val="13"/>
  </w:num>
  <w:num w:numId="6">
    <w:abstractNumId w:val="23"/>
  </w:num>
  <w:num w:numId="7">
    <w:abstractNumId w:val="10"/>
  </w:num>
  <w:num w:numId="8">
    <w:abstractNumId w:val="22"/>
  </w:num>
  <w:num w:numId="9">
    <w:abstractNumId w:val="19"/>
  </w:num>
  <w:num w:numId="10">
    <w:abstractNumId w:val="0"/>
  </w:num>
  <w:num w:numId="11">
    <w:abstractNumId w:val="6"/>
  </w:num>
  <w:num w:numId="12">
    <w:abstractNumId w:val="25"/>
  </w:num>
  <w:num w:numId="13">
    <w:abstractNumId w:val="27"/>
  </w:num>
  <w:num w:numId="14">
    <w:abstractNumId w:val="26"/>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24"/>
  </w:num>
  <w:num w:numId="18">
    <w:abstractNumId w:val="8"/>
  </w:num>
  <w:num w:numId="19">
    <w:abstractNumId w:val="4"/>
  </w:num>
  <w:num w:numId="20">
    <w:abstractNumId w:val="18"/>
  </w:num>
  <w:num w:numId="21">
    <w:abstractNumId w:val="12"/>
  </w:num>
  <w:num w:numId="22">
    <w:abstractNumId w:val="5"/>
  </w:num>
  <w:num w:numId="23">
    <w:abstractNumId w:val="14"/>
  </w:num>
  <w:num w:numId="24">
    <w:abstractNumId w:val="1"/>
  </w:num>
  <w:num w:numId="25">
    <w:abstractNumId w:val="9"/>
  </w:num>
  <w:num w:numId="26">
    <w:abstractNumId w:val="21"/>
  </w:num>
  <w:num w:numId="27">
    <w:abstractNumId w:val="15"/>
  </w:num>
  <w:num w:numId="28">
    <w:abstractNumId w:val="1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1B83"/>
    <w:rsid w:val="0001703E"/>
    <w:rsid w:val="0004547C"/>
    <w:rsid w:val="000555F7"/>
    <w:rsid w:val="00061104"/>
    <w:rsid w:val="000638DB"/>
    <w:rsid w:val="00076E64"/>
    <w:rsid w:val="000B7CF3"/>
    <w:rsid w:val="000D1503"/>
    <w:rsid w:val="000D54D9"/>
    <w:rsid w:val="000E43F4"/>
    <w:rsid w:val="001117EA"/>
    <w:rsid w:val="00122899"/>
    <w:rsid w:val="00126409"/>
    <w:rsid w:val="00136CD1"/>
    <w:rsid w:val="00145D13"/>
    <w:rsid w:val="0015748C"/>
    <w:rsid w:val="001D55D5"/>
    <w:rsid w:val="001F5C66"/>
    <w:rsid w:val="001F6956"/>
    <w:rsid w:val="00227BD7"/>
    <w:rsid w:val="002321A1"/>
    <w:rsid w:val="00254DBF"/>
    <w:rsid w:val="002710E1"/>
    <w:rsid w:val="00282D2F"/>
    <w:rsid w:val="00285166"/>
    <w:rsid w:val="00286654"/>
    <w:rsid w:val="00296AB0"/>
    <w:rsid w:val="002A2AF9"/>
    <w:rsid w:val="002F78C0"/>
    <w:rsid w:val="00306008"/>
    <w:rsid w:val="0033030E"/>
    <w:rsid w:val="00342A22"/>
    <w:rsid w:val="00364377"/>
    <w:rsid w:val="00365FB6"/>
    <w:rsid w:val="0039467D"/>
    <w:rsid w:val="003A695E"/>
    <w:rsid w:val="003B0473"/>
    <w:rsid w:val="003C74CB"/>
    <w:rsid w:val="003D0F14"/>
    <w:rsid w:val="003D3992"/>
    <w:rsid w:val="003D5E35"/>
    <w:rsid w:val="003E192B"/>
    <w:rsid w:val="003E5C37"/>
    <w:rsid w:val="004036C7"/>
    <w:rsid w:val="004051C4"/>
    <w:rsid w:val="0041351D"/>
    <w:rsid w:val="0042025B"/>
    <w:rsid w:val="0044445B"/>
    <w:rsid w:val="00450B49"/>
    <w:rsid w:val="0048007E"/>
    <w:rsid w:val="00490A60"/>
    <w:rsid w:val="00492053"/>
    <w:rsid w:val="00494340"/>
    <w:rsid w:val="0049621B"/>
    <w:rsid w:val="004A7F8B"/>
    <w:rsid w:val="004B01CE"/>
    <w:rsid w:val="004C591D"/>
    <w:rsid w:val="004D0F21"/>
    <w:rsid w:val="004D5EF3"/>
    <w:rsid w:val="004E3300"/>
    <w:rsid w:val="0054640B"/>
    <w:rsid w:val="0056141D"/>
    <w:rsid w:val="00564D7D"/>
    <w:rsid w:val="00572AD8"/>
    <w:rsid w:val="00587B36"/>
    <w:rsid w:val="005977A7"/>
    <w:rsid w:val="005B112C"/>
    <w:rsid w:val="005B11BC"/>
    <w:rsid w:val="005B6CA3"/>
    <w:rsid w:val="005C2378"/>
    <w:rsid w:val="005E2673"/>
    <w:rsid w:val="00612B3A"/>
    <w:rsid w:val="006239CA"/>
    <w:rsid w:val="00631AED"/>
    <w:rsid w:val="006750C3"/>
    <w:rsid w:val="0067568F"/>
    <w:rsid w:val="006766F1"/>
    <w:rsid w:val="006B6F54"/>
    <w:rsid w:val="006D6884"/>
    <w:rsid w:val="006E2E3E"/>
    <w:rsid w:val="006F019C"/>
    <w:rsid w:val="006F3C80"/>
    <w:rsid w:val="006F6120"/>
    <w:rsid w:val="00707F57"/>
    <w:rsid w:val="00733B15"/>
    <w:rsid w:val="00761C41"/>
    <w:rsid w:val="007773AB"/>
    <w:rsid w:val="007825CB"/>
    <w:rsid w:val="007904AE"/>
    <w:rsid w:val="007C10EF"/>
    <w:rsid w:val="007E57D7"/>
    <w:rsid w:val="007E6DBB"/>
    <w:rsid w:val="007F35E5"/>
    <w:rsid w:val="007F55A5"/>
    <w:rsid w:val="00800E2C"/>
    <w:rsid w:val="0080693B"/>
    <w:rsid w:val="00806BBB"/>
    <w:rsid w:val="00807898"/>
    <w:rsid w:val="00811302"/>
    <w:rsid w:val="008173B3"/>
    <w:rsid w:val="00832215"/>
    <w:rsid w:val="008356B9"/>
    <w:rsid w:val="00846862"/>
    <w:rsid w:val="008552FC"/>
    <w:rsid w:val="00877863"/>
    <w:rsid w:val="008B2DB2"/>
    <w:rsid w:val="008B395A"/>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7EE7"/>
    <w:rsid w:val="00AD1019"/>
    <w:rsid w:val="00AD3B43"/>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A6D49"/>
    <w:rsid w:val="00CB4A93"/>
    <w:rsid w:val="00CD7B6B"/>
    <w:rsid w:val="00CE3D67"/>
    <w:rsid w:val="00CF6068"/>
    <w:rsid w:val="00D3719C"/>
    <w:rsid w:val="00D666A9"/>
    <w:rsid w:val="00D7371C"/>
    <w:rsid w:val="00DB324C"/>
    <w:rsid w:val="00DC18F4"/>
    <w:rsid w:val="00DE5AEC"/>
    <w:rsid w:val="00E15D2F"/>
    <w:rsid w:val="00E30B8D"/>
    <w:rsid w:val="00E404FE"/>
    <w:rsid w:val="00E46F80"/>
    <w:rsid w:val="00E53B68"/>
    <w:rsid w:val="00E54933"/>
    <w:rsid w:val="00E611A0"/>
    <w:rsid w:val="00E678D5"/>
    <w:rsid w:val="00E80936"/>
    <w:rsid w:val="00EC5A13"/>
    <w:rsid w:val="00EE2338"/>
    <w:rsid w:val="00EF09F2"/>
    <w:rsid w:val="00F02B95"/>
    <w:rsid w:val="00F20360"/>
    <w:rsid w:val="00F23902"/>
    <w:rsid w:val="00F50483"/>
    <w:rsid w:val="00F54470"/>
    <w:rsid w:val="00F703A1"/>
    <w:rsid w:val="00F90595"/>
    <w:rsid w:val="00F9598D"/>
    <w:rsid w:val="00FC1216"/>
    <w:rsid w:val="00FD5F22"/>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93030EC-1F7D-401A-B35C-AFD0E430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paragraph" w:styleId="Balk3">
    <w:name w:val="heading 3"/>
    <w:basedOn w:val="Normal"/>
    <w:next w:val="Normal"/>
    <w:link w:val="Balk3Char"/>
    <w:semiHidden/>
    <w:unhideWhenUsed/>
    <w:qFormat/>
    <w:rsid w:val="00AD3B43"/>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customStyle="1" w:styleId="TableParagraph">
    <w:name w:val="Table Paragraph"/>
    <w:basedOn w:val="Normal"/>
    <w:uiPriority w:val="1"/>
    <w:qFormat/>
    <w:rsid w:val="00CA6D49"/>
    <w:pPr>
      <w:widowControl w:val="0"/>
      <w:autoSpaceDE w:val="0"/>
      <w:autoSpaceDN w:val="0"/>
    </w:pPr>
    <w:rPr>
      <w:rFonts w:ascii="Calibri" w:eastAsia="Calibri" w:hAnsi="Calibri" w:cs="Calibri"/>
      <w:sz w:val="22"/>
      <w:szCs w:val="22"/>
    </w:rPr>
  </w:style>
  <w:style w:type="character" w:customStyle="1" w:styleId="Balk3Char">
    <w:name w:val="Başlık 3 Char"/>
    <w:basedOn w:val="VarsaylanParagrafYazTipi"/>
    <w:link w:val="Balk3"/>
    <w:semiHidden/>
    <w:rsid w:val="00AD3B43"/>
    <w:rPr>
      <w:rFonts w:asciiTheme="majorHAnsi" w:eastAsiaTheme="majorEastAsia" w:hAnsiTheme="majorHAnsi" w:cstheme="majorBidi"/>
      <w:b/>
      <w:bCs/>
      <w:color w:val="4F81BD" w:themeColor="accent1"/>
      <w:sz w:val="24"/>
      <w:lang w:eastAsia="en-US"/>
    </w:rPr>
  </w:style>
  <w:style w:type="character" w:styleId="Gl">
    <w:name w:val="Strong"/>
    <w:basedOn w:val="VarsaylanParagrafYazTipi"/>
    <w:uiPriority w:val="22"/>
    <w:qFormat/>
    <w:rsid w:val="00AD3B43"/>
    <w:rPr>
      <w:b/>
      <w:bCs/>
    </w:rPr>
  </w:style>
  <w:style w:type="character" w:customStyle="1" w:styleId="AltbilgiChar">
    <w:name w:val="Altbilgi Char"/>
    <w:basedOn w:val="VarsaylanParagrafYazTipi"/>
    <w:link w:val="Altbilgi"/>
    <w:uiPriority w:val="99"/>
    <w:rsid w:val="002F78C0"/>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760637705">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54666684">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762069232">
      <w:bodyDiv w:val="1"/>
      <w:marLeft w:val="0"/>
      <w:marRight w:val="0"/>
      <w:marTop w:val="0"/>
      <w:marBottom w:val="0"/>
      <w:divBdr>
        <w:top w:val="none" w:sz="0" w:space="0" w:color="auto"/>
        <w:left w:val="none" w:sz="0" w:space="0" w:color="auto"/>
        <w:bottom w:val="none" w:sz="0" w:space="0" w:color="auto"/>
        <w:right w:val="none" w:sz="0" w:space="0" w:color="auto"/>
      </w:divBdr>
    </w:div>
    <w:div w:id="188583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713D9-992C-4C18-B37C-D8B1D18B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553</Words>
  <Characters>3156</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27</cp:revision>
  <cp:lastPrinted>2010-12-20T21:35:00Z</cp:lastPrinted>
  <dcterms:created xsi:type="dcterms:W3CDTF">2017-01-13T10:36:00Z</dcterms:created>
  <dcterms:modified xsi:type="dcterms:W3CDTF">2026-08-11T13:52:00Z</dcterms:modified>
</cp:coreProperties>
</file>