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7F61" w:rsidRPr="00F05979" w:rsidRDefault="00FD7F61" w:rsidP="00490A60">
      <w:pPr>
        <w:pStyle w:val="ListeParagraf"/>
        <w:numPr>
          <w:ilvl w:val="0"/>
          <w:numId w:val="18"/>
        </w:numPr>
        <w:autoSpaceDE w:val="0"/>
        <w:autoSpaceDN w:val="0"/>
        <w:adjustRightInd w:val="0"/>
        <w:jc w:val="both"/>
        <w:rPr>
          <w:rFonts w:ascii="Times New Roman" w:hAnsi="Times New Roman"/>
        </w:rPr>
      </w:pPr>
      <w:r w:rsidRPr="00F05979">
        <w:rPr>
          <w:rFonts w:ascii="Times New Roman" w:hAnsi="Times New Roman"/>
        </w:rPr>
        <w:t>1. The central heating boiler must be operated by authorized personnel holding the required certification.</w:t>
      </w:r>
    </w:p>
    <w:p w:rsidR="00FD7F61" w:rsidRPr="00F05979" w:rsidRDefault="00FD7F61" w:rsidP="00490A60">
      <w:pPr>
        <w:pStyle w:val="ListeParagraf"/>
        <w:numPr>
          <w:ilvl w:val="0"/>
          <w:numId w:val="18"/>
        </w:numPr>
        <w:autoSpaceDE w:val="0"/>
        <w:autoSpaceDN w:val="0"/>
        <w:adjustRightInd w:val="0"/>
        <w:jc w:val="both"/>
        <w:rPr>
          <w:rFonts w:ascii="Times New Roman" w:hAnsi="Times New Roman"/>
        </w:rPr>
      </w:pPr>
      <w:r w:rsidRPr="00F05979">
        <w:rPr>
          <w:rFonts w:ascii="Times New Roman" w:hAnsi="Times New Roman"/>
        </w:rPr>
        <w:t>Doğalgaz kazan borularında aşırı kirlenme yapmadığından normal periyodik bakımını yapınız</w:t>
      </w:r>
      <w:r w:rsidR="00490A60" w:rsidRPr="00F05979">
        <w:rPr>
          <w:rFonts w:ascii="Times New Roman" w:hAnsi="Times New Roman"/>
        </w:rPr>
        <w:t>.</w:t>
      </w:r>
    </w:p>
    <w:p w:rsidR="00FD7F61" w:rsidRPr="00F05979" w:rsidRDefault="00FD7F61" w:rsidP="00490A60">
      <w:pPr>
        <w:pStyle w:val="ListeParagraf"/>
        <w:numPr>
          <w:ilvl w:val="0"/>
          <w:numId w:val="18"/>
        </w:numPr>
        <w:autoSpaceDE w:val="0"/>
        <w:autoSpaceDN w:val="0"/>
        <w:adjustRightInd w:val="0"/>
        <w:jc w:val="both"/>
        <w:rPr>
          <w:rFonts w:ascii="Times New Roman" w:hAnsi="Times New Roman"/>
        </w:rPr>
      </w:pPr>
      <w:r w:rsidRPr="00F05979">
        <w:rPr>
          <w:rFonts w:ascii="Times New Roman" w:hAnsi="Times New Roman"/>
        </w:rPr>
        <w:t>2. Perform routine periodic maintenance to prevent excessive fouling of the natural gas boiler pipes.</w:t>
      </w:r>
    </w:p>
    <w:p w:rsidR="00FD7F61" w:rsidRPr="00F05979" w:rsidRDefault="00FD7F61" w:rsidP="00490A60">
      <w:pPr>
        <w:pStyle w:val="ListeParagraf"/>
        <w:numPr>
          <w:ilvl w:val="0"/>
          <w:numId w:val="18"/>
        </w:numPr>
        <w:autoSpaceDE w:val="0"/>
        <w:autoSpaceDN w:val="0"/>
        <w:adjustRightInd w:val="0"/>
        <w:jc w:val="both"/>
        <w:rPr>
          <w:rFonts w:ascii="Times New Roman" w:hAnsi="Times New Roman"/>
        </w:rPr>
      </w:pPr>
      <w:r w:rsidRPr="00F05979">
        <w:rPr>
          <w:rFonts w:ascii="Times New Roman" w:hAnsi="Times New Roman"/>
        </w:rPr>
        <w:t>3. Do not add water while the boiler is hot.</w:t>
      </w:r>
    </w:p>
    <w:p w:rsidR="00FD7F61" w:rsidRPr="00F05979" w:rsidRDefault="00FD7F61" w:rsidP="00490A60">
      <w:pPr>
        <w:pStyle w:val="ListeParagraf"/>
        <w:numPr>
          <w:ilvl w:val="0"/>
          <w:numId w:val="18"/>
        </w:numPr>
        <w:autoSpaceDE w:val="0"/>
        <w:autoSpaceDN w:val="0"/>
        <w:adjustRightInd w:val="0"/>
        <w:jc w:val="both"/>
        <w:rPr>
          <w:rFonts w:ascii="Times New Roman" w:hAnsi="Times New Roman"/>
        </w:rPr>
      </w:pPr>
      <w:r w:rsidRPr="00F05979">
        <w:rPr>
          <w:rFonts w:ascii="Times New Roman" w:hAnsi="Times New Roman"/>
        </w:rPr>
        <w:t xml:space="preserve">Kapalı genleşme deposu basıncını eksikse portatif hava kompresörü ile ayarlayınız. Basınç fazla ise supaptan ayarlayınız. </w:t>
      </w:r>
    </w:p>
    <w:p w:rsidR="00490A60" w:rsidRPr="00F05979" w:rsidRDefault="00FD7F61" w:rsidP="00490A60">
      <w:pPr>
        <w:pStyle w:val="ListeParagraf"/>
        <w:numPr>
          <w:ilvl w:val="0"/>
          <w:numId w:val="18"/>
        </w:numPr>
        <w:autoSpaceDE w:val="0"/>
        <w:autoSpaceDN w:val="0"/>
        <w:adjustRightInd w:val="0"/>
        <w:jc w:val="both"/>
        <w:rPr>
          <w:rFonts w:ascii="Times New Roman" w:hAnsi="Times New Roman"/>
        </w:rPr>
      </w:pPr>
      <w:r w:rsidRPr="00F05979">
        <w:rPr>
          <w:rFonts w:ascii="Times New Roman" w:hAnsi="Times New Roman"/>
        </w:rPr>
        <w:t>4. Before firing the boiler, check the system water level using the hydrometer. If the level is low, add water and adjust the pressure accordingly.</w:t>
      </w:r>
    </w:p>
    <w:p w:rsidR="00FD7F61" w:rsidRPr="00F05979" w:rsidRDefault="00FD7F61" w:rsidP="00490A60">
      <w:pPr>
        <w:pStyle w:val="ListeParagraf"/>
        <w:numPr>
          <w:ilvl w:val="0"/>
          <w:numId w:val="18"/>
        </w:numPr>
        <w:autoSpaceDE w:val="0"/>
        <w:autoSpaceDN w:val="0"/>
        <w:adjustRightInd w:val="0"/>
        <w:jc w:val="both"/>
        <w:rPr>
          <w:rFonts w:ascii="Times New Roman" w:hAnsi="Times New Roman"/>
        </w:rPr>
      </w:pPr>
      <w:r w:rsidRPr="00F05979">
        <w:rPr>
          <w:rFonts w:ascii="Times New Roman" w:hAnsi="Times New Roman"/>
        </w:rPr>
        <w:t>5. If the pressure of the closed expansion tank is low, adjust it using a portable air compressor. If the pressure is high, adjust it using the valve.</w:t>
      </w:r>
    </w:p>
    <w:p w:rsidR="00FD7F61" w:rsidRPr="00F05979" w:rsidRDefault="00FD7F61" w:rsidP="00490A60">
      <w:pPr>
        <w:pStyle w:val="ListeParagraf"/>
        <w:numPr>
          <w:ilvl w:val="0"/>
          <w:numId w:val="18"/>
        </w:numPr>
        <w:autoSpaceDE w:val="0"/>
        <w:autoSpaceDN w:val="0"/>
        <w:adjustRightInd w:val="0"/>
        <w:jc w:val="both"/>
        <w:rPr>
          <w:rFonts w:ascii="Times New Roman" w:hAnsi="Times New Roman"/>
        </w:rPr>
      </w:pPr>
      <w:r w:rsidRPr="00F05979">
        <w:rPr>
          <w:rFonts w:ascii="Times New Roman" w:hAnsi="Times New Roman"/>
        </w:rPr>
        <w:t>6. Check the condition of the boiler thermometer and fill the sleeve containing the colored liquid with mineral oil to ensure more accurate heat transfer measurement.</w:t>
      </w:r>
    </w:p>
    <w:p w:rsidR="00FD7F61" w:rsidRPr="00F05979" w:rsidRDefault="00FD7F61" w:rsidP="00490A60">
      <w:pPr>
        <w:pStyle w:val="ListeParagraf"/>
        <w:numPr>
          <w:ilvl w:val="0"/>
          <w:numId w:val="18"/>
        </w:numPr>
        <w:autoSpaceDE w:val="0"/>
        <w:autoSpaceDN w:val="0"/>
        <w:adjustRightInd w:val="0"/>
        <w:jc w:val="both"/>
        <w:rPr>
          <w:rFonts w:ascii="Times New Roman" w:hAnsi="Times New Roman"/>
        </w:rPr>
      </w:pPr>
      <w:r w:rsidRPr="00F05979">
        <w:rPr>
          <w:rFonts w:ascii="Times New Roman" w:hAnsi="Times New Roman"/>
        </w:rPr>
        <w:t>7. Keep the valves on the circuits entering and leaving the boiler open.</w:t>
      </w:r>
    </w:p>
    <w:p w:rsidR="00FD7F61" w:rsidRPr="00F05979" w:rsidRDefault="00FD7F61" w:rsidP="00490A60">
      <w:pPr>
        <w:pStyle w:val="ListeParagraf"/>
        <w:numPr>
          <w:ilvl w:val="0"/>
          <w:numId w:val="18"/>
        </w:numPr>
        <w:autoSpaceDE w:val="0"/>
        <w:autoSpaceDN w:val="0"/>
        <w:adjustRightInd w:val="0"/>
        <w:jc w:val="both"/>
        <w:rPr>
          <w:rFonts w:ascii="Times New Roman" w:hAnsi="Times New Roman"/>
        </w:rPr>
      </w:pPr>
      <w:r w:rsidRPr="00F05979">
        <w:rPr>
          <w:rFonts w:ascii="Times New Roman" w:hAnsi="Times New Roman"/>
        </w:rPr>
        <w:t>Fotoselli ve brülörü her hafta kuru ve temiz bez ile siliniz</w:t>
      </w:r>
      <w:r w:rsidR="00490A60" w:rsidRPr="00F05979">
        <w:rPr>
          <w:rFonts w:ascii="Times New Roman" w:hAnsi="Times New Roman"/>
        </w:rPr>
        <w:t>.</w:t>
      </w:r>
    </w:p>
    <w:p w:rsidR="00FD7F61" w:rsidRPr="00F05979" w:rsidRDefault="00FD7F61" w:rsidP="00490A60">
      <w:pPr>
        <w:pStyle w:val="ListeParagraf"/>
        <w:numPr>
          <w:ilvl w:val="0"/>
          <w:numId w:val="18"/>
        </w:numPr>
        <w:autoSpaceDE w:val="0"/>
        <w:autoSpaceDN w:val="0"/>
        <w:adjustRightInd w:val="0"/>
        <w:jc w:val="both"/>
        <w:rPr>
          <w:rFonts w:ascii="Times New Roman" w:hAnsi="Times New Roman"/>
        </w:rPr>
      </w:pPr>
      <w:r w:rsidRPr="00F05979">
        <w:rPr>
          <w:rFonts w:ascii="Times New Roman" w:hAnsi="Times New Roman"/>
        </w:rPr>
        <w:t>Ark yapabilecek elektrik tesisatını ex-proof olacak şekilde yenileyin, mümkünse gaz tesisatına dayanımlı elektrik sistemi kurdurunuz.</w:t>
      </w:r>
    </w:p>
    <w:p w:rsidR="00FD7F61" w:rsidRPr="00F05979" w:rsidRDefault="00FD7F61" w:rsidP="00490A60">
      <w:pPr>
        <w:pStyle w:val="ListeParagraf"/>
        <w:numPr>
          <w:ilvl w:val="0"/>
          <w:numId w:val="18"/>
        </w:numPr>
        <w:autoSpaceDE w:val="0"/>
        <w:autoSpaceDN w:val="0"/>
        <w:adjustRightInd w:val="0"/>
        <w:jc w:val="both"/>
        <w:rPr>
          <w:rFonts w:ascii="Times New Roman" w:hAnsi="Times New Roman"/>
        </w:rPr>
      </w:pPr>
      <w:r w:rsidRPr="00F05979">
        <w:rPr>
          <w:rFonts w:ascii="Times New Roman" w:hAnsi="Times New Roman"/>
        </w:rPr>
        <w:t>8. Remove anything that obstructs the combustion air flow to the burner in the boiler room.</w:t>
      </w:r>
    </w:p>
    <w:p w:rsidR="00FD7F61" w:rsidRPr="00F05979" w:rsidRDefault="00FD7F61" w:rsidP="00490A60">
      <w:pPr>
        <w:pStyle w:val="ListeParagraf"/>
        <w:numPr>
          <w:ilvl w:val="0"/>
          <w:numId w:val="18"/>
        </w:numPr>
        <w:autoSpaceDE w:val="0"/>
        <w:autoSpaceDN w:val="0"/>
        <w:adjustRightInd w:val="0"/>
        <w:jc w:val="both"/>
        <w:rPr>
          <w:rFonts w:ascii="Times New Roman" w:hAnsi="Times New Roman"/>
        </w:rPr>
      </w:pPr>
      <w:r w:rsidRPr="00F05979">
        <w:rPr>
          <w:rFonts w:ascii="Times New Roman" w:hAnsi="Times New Roman"/>
        </w:rPr>
        <w:t>9. Prevent the walls and floor of the boiler room from becoming wet. Keep a suitable fire extinguisher available.</w:t>
      </w:r>
    </w:p>
    <w:p w:rsidR="00FD7F61" w:rsidRPr="00F05979" w:rsidRDefault="00FD7F61" w:rsidP="00490A60">
      <w:pPr>
        <w:pStyle w:val="ListeParagraf"/>
        <w:numPr>
          <w:ilvl w:val="0"/>
          <w:numId w:val="18"/>
        </w:numPr>
        <w:autoSpaceDE w:val="0"/>
        <w:autoSpaceDN w:val="0"/>
        <w:adjustRightInd w:val="0"/>
        <w:jc w:val="both"/>
        <w:rPr>
          <w:rFonts w:ascii="Times New Roman" w:hAnsi="Times New Roman"/>
        </w:rPr>
      </w:pPr>
      <w:r w:rsidRPr="00F05979">
        <w:rPr>
          <w:rFonts w:ascii="Times New Roman" w:hAnsi="Times New Roman"/>
        </w:rPr>
        <w:t>10. Clean the photocell and burner weekly with a dry, clean cloth.</w:t>
      </w:r>
    </w:p>
    <w:p w:rsidR="00FD7F61" w:rsidRPr="00F05979" w:rsidRDefault="00FD7F61" w:rsidP="00490A60">
      <w:pPr>
        <w:pStyle w:val="ListeParagraf"/>
        <w:numPr>
          <w:ilvl w:val="0"/>
          <w:numId w:val="18"/>
        </w:numPr>
        <w:autoSpaceDE w:val="0"/>
        <w:autoSpaceDN w:val="0"/>
        <w:adjustRightInd w:val="0"/>
        <w:jc w:val="both"/>
        <w:rPr>
          <w:rFonts w:ascii="Times New Roman" w:hAnsi="Times New Roman"/>
        </w:rPr>
      </w:pPr>
      <w:r w:rsidRPr="00F05979">
        <w:rPr>
          <w:rFonts w:ascii="Times New Roman" w:hAnsi="Times New Roman"/>
        </w:rPr>
        <w:t>Arıza durumunda ilgili brülör firmasının el kitapçığındaki arıza prosedürleri yerine getirilmelidir.</w:t>
      </w:r>
    </w:p>
    <w:p w:rsidR="00FD7F61" w:rsidRPr="00F05979" w:rsidRDefault="00FD7F61" w:rsidP="00490A60">
      <w:pPr>
        <w:pStyle w:val="ListeParagraf"/>
        <w:numPr>
          <w:ilvl w:val="0"/>
          <w:numId w:val="18"/>
        </w:numPr>
        <w:autoSpaceDE w:val="0"/>
        <w:autoSpaceDN w:val="0"/>
        <w:adjustRightInd w:val="0"/>
        <w:jc w:val="both"/>
        <w:rPr>
          <w:rFonts w:ascii="Times New Roman" w:hAnsi="Times New Roman"/>
        </w:rPr>
      </w:pPr>
      <w:r w:rsidRPr="00F05979">
        <w:rPr>
          <w:rFonts w:ascii="Times New Roman" w:hAnsi="Times New Roman"/>
        </w:rPr>
        <w:t>Selonoid vanalarda gaz kaçağını kontrol edin.</w:t>
      </w:r>
    </w:p>
    <w:p w:rsidR="00FD7F61" w:rsidRPr="00F05979" w:rsidRDefault="00FD7F61" w:rsidP="00490A60">
      <w:pPr>
        <w:pStyle w:val="ListeParagraf"/>
        <w:numPr>
          <w:ilvl w:val="0"/>
          <w:numId w:val="18"/>
        </w:numPr>
        <w:autoSpaceDE w:val="0"/>
        <w:autoSpaceDN w:val="0"/>
        <w:adjustRightInd w:val="0"/>
        <w:jc w:val="both"/>
        <w:rPr>
          <w:rFonts w:ascii="Times New Roman" w:hAnsi="Times New Roman"/>
        </w:rPr>
      </w:pPr>
      <w:r w:rsidRPr="00F05979">
        <w:rPr>
          <w:rFonts w:ascii="Times New Roman" w:hAnsi="Times New Roman"/>
        </w:rPr>
        <w:t>11. Replace electrical installations that may cause arcing with explosion-proof equipment; where possible, have an electrical system resistant to gas installations installed.</w:t>
      </w:r>
    </w:p>
    <w:p w:rsidR="00FD7F61" w:rsidRPr="00F05979" w:rsidRDefault="00FD7F61" w:rsidP="00490A60">
      <w:pPr>
        <w:pStyle w:val="ListeParagraf"/>
        <w:numPr>
          <w:ilvl w:val="0"/>
          <w:numId w:val="18"/>
        </w:numPr>
        <w:autoSpaceDE w:val="0"/>
        <w:autoSpaceDN w:val="0"/>
        <w:adjustRightInd w:val="0"/>
        <w:jc w:val="both"/>
        <w:rPr>
          <w:rFonts w:ascii="Times New Roman" w:hAnsi="Times New Roman"/>
        </w:rPr>
      </w:pPr>
      <w:r w:rsidRPr="00F05979">
        <w:rPr>
          <w:rFonts w:ascii="Times New Roman" w:hAnsi="Times New Roman"/>
        </w:rPr>
        <w:t>Ateşleme ve iyonizasyon elektrotlarının pozisyonunu kontrol edin.</w:t>
      </w:r>
    </w:p>
    <w:p w:rsidR="00FD7F61" w:rsidRPr="00F05979" w:rsidRDefault="00FD7F61" w:rsidP="00490A60">
      <w:pPr>
        <w:pStyle w:val="ListeParagraf"/>
        <w:numPr>
          <w:ilvl w:val="0"/>
          <w:numId w:val="18"/>
        </w:numPr>
        <w:autoSpaceDE w:val="0"/>
        <w:autoSpaceDN w:val="0"/>
        <w:adjustRightInd w:val="0"/>
        <w:jc w:val="both"/>
        <w:rPr>
          <w:rFonts w:ascii="Times New Roman" w:hAnsi="Times New Roman"/>
        </w:rPr>
      </w:pPr>
      <w:r w:rsidRPr="00F05979">
        <w:rPr>
          <w:rFonts w:ascii="Times New Roman" w:hAnsi="Times New Roman"/>
        </w:rPr>
        <w:t>Hava ve gaz proses hatlarının ayarlarını kontrol edin.</w:t>
      </w:r>
    </w:p>
    <w:p w:rsidR="00FD7F61" w:rsidRPr="00F05979" w:rsidRDefault="00FD7F61" w:rsidP="00490A60">
      <w:pPr>
        <w:pStyle w:val="ListeParagraf"/>
        <w:numPr>
          <w:ilvl w:val="0"/>
          <w:numId w:val="18"/>
        </w:numPr>
        <w:autoSpaceDE w:val="0"/>
        <w:autoSpaceDN w:val="0"/>
        <w:adjustRightInd w:val="0"/>
        <w:jc w:val="both"/>
        <w:rPr>
          <w:rFonts w:ascii="Times New Roman" w:hAnsi="Times New Roman"/>
        </w:rPr>
      </w:pPr>
      <w:r w:rsidRPr="00F05979">
        <w:rPr>
          <w:rFonts w:ascii="Times New Roman" w:hAnsi="Times New Roman"/>
        </w:rPr>
        <w:t>12. Check that the gas detector is functioning.</w:t>
      </w:r>
    </w:p>
    <w:p w:rsidR="00FD7F61" w:rsidRPr="00F05979" w:rsidRDefault="00FD7F61" w:rsidP="00490A60">
      <w:pPr>
        <w:pStyle w:val="ListeParagraf"/>
        <w:numPr>
          <w:ilvl w:val="0"/>
          <w:numId w:val="18"/>
        </w:numPr>
        <w:autoSpaceDE w:val="0"/>
        <w:autoSpaceDN w:val="0"/>
        <w:adjustRightInd w:val="0"/>
        <w:jc w:val="both"/>
        <w:rPr>
          <w:rFonts w:ascii="Times New Roman" w:hAnsi="Times New Roman"/>
        </w:rPr>
      </w:pPr>
      <w:r w:rsidRPr="00F05979">
        <w:rPr>
          <w:rFonts w:ascii="Times New Roman" w:hAnsi="Times New Roman"/>
        </w:rPr>
        <w:t>13. Adjust and monitor the water temperature according to the outdoor temperature using the boiler thermostat. This thermostat shall operate as the maximum temperature limit thermostat.</w:t>
      </w:r>
    </w:p>
    <w:p w:rsidR="00FD7F61" w:rsidRPr="00F05979" w:rsidRDefault="00FD7F61" w:rsidP="00490A60">
      <w:pPr>
        <w:pStyle w:val="ListeParagraf"/>
        <w:numPr>
          <w:ilvl w:val="0"/>
          <w:numId w:val="18"/>
        </w:numPr>
        <w:autoSpaceDE w:val="0"/>
        <w:autoSpaceDN w:val="0"/>
        <w:adjustRightInd w:val="0"/>
        <w:jc w:val="both"/>
        <w:rPr>
          <w:rFonts w:ascii="Times New Roman" w:hAnsi="Times New Roman"/>
        </w:rPr>
      </w:pPr>
      <w:r w:rsidRPr="00F05979">
        <w:rPr>
          <w:rFonts w:ascii="Times New Roman" w:hAnsi="Times New Roman"/>
        </w:rPr>
        <w:t>14. To operate the burner, turn on the main panel switch, switch the burner to the ON position, open the gas valve, and start the circulation pumps.</w:t>
      </w:r>
    </w:p>
    <w:p w:rsidR="00FD7F61" w:rsidRPr="00F05979" w:rsidRDefault="00FD7F61" w:rsidP="00490A60">
      <w:pPr>
        <w:pStyle w:val="ListeParagraf"/>
        <w:numPr>
          <w:ilvl w:val="0"/>
          <w:numId w:val="18"/>
        </w:numPr>
        <w:autoSpaceDE w:val="0"/>
        <w:autoSpaceDN w:val="0"/>
        <w:adjustRightInd w:val="0"/>
        <w:jc w:val="both"/>
        <w:rPr>
          <w:rFonts w:ascii="Times New Roman" w:hAnsi="Times New Roman"/>
        </w:rPr>
      </w:pPr>
      <w:r w:rsidRPr="00F05979">
        <w:rPr>
          <w:rFonts w:ascii="Times New Roman" w:hAnsi="Times New Roman"/>
        </w:rPr>
        <w:t>15. In case of malfunction, follow the fault procedure in the relevant burner manufacturer's manual.</w:t>
      </w:r>
    </w:p>
    <w:p w:rsidR="00FD7F61" w:rsidRPr="00F05979" w:rsidRDefault="00FD7F61" w:rsidP="00490A60">
      <w:pPr>
        <w:pStyle w:val="ListeParagraf"/>
        <w:numPr>
          <w:ilvl w:val="0"/>
          <w:numId w:val="18"/>
        </w:numPr>
        <w:autoSpaceDE w:val="0"/>
        <w:autoSpaceDN w:val="0"/>
        <w:adjustRightInd w:val="0"/>
        <w:jc w:val="both"/>
        <w:rPr>
          <w:rFonts w:ascii="Times New Roman" w:hAnsi="Times New Roman"/>
        </w:rPr>
      </w:pPr>
      <w:r w:rsidRPr="00F05979">
        <w:rPr>
          <w:rFonts w:ascii="Times New Roman" w:hAnsi="Times New Roman"/>
        </w:rPr>
        <w:t>16. Check solenoid valves for gas leakage.</w:t>
      </w:r>
    </w:p>
    <w:p w:rsidR="00FD7F61" w:rsidRPr="00F05979" w:rsidRDefault="00FD7F61" w:rsidP="00490A60">
      <w:pPr>
        <w:pStyle w:val="ListeParagraf"/>
        <w:numPr>
          <w:ilvl w:val="0"/>
          <w:numId w:val="18"/>
        </w:numPr>
        <w:jc w:val="both"/>
        <w:rPr>
          <w:rFonts w:ascii="Times New Roman" w:hAnsi="Times New Roman"/>
        </w:rPr>
      </w:pPr>
      <w:r w:rsidRPr="00F05979">
        <w:rPr>
          <w:rFonts w:ascii="Times New Roman" w:hAnsi="Times New Roman"/>
        </w:rPr>
        <w:t>17. Clean and test the gas filter and air fan.</w:t>
      </w:r>
    </w:p>
    <w:p w:rsidR="00FD7F61" w:rsidRPr="00F05979" w:rsidRDefault="00FD7F61" w:rsidP="00490A60">
      <w:pPr>
        <w:pStyle w:val="ListeParagraf"/>
        <w:numPr>
          <w:ilvl w:val="0"/>
          <w:numId w:val="18"/>
        </w:numPr>
        <w:jc w:val="both"/>
        <w:rPr>
          <w:rFonts w:ascii="Times New Roman" w:hAnsi="Times New Roman"/>
        </w:rPr>
      </w:pPr>
      <w:r w:rsidRPr="00F05979">
        <w:rPr>
          <w:rFonts w:ascii="Times New Roman" w:hAnsi="Times New Roman"/>
        </w:rPr>
        <w:t>18. Check the position of the ignition and ionization electrodes.</w:t>
      </w:r>
    </w:p>
    <w:p w:rsidR="00FD7F61" w:rsidRPr="00F05979" w:rsidRDefault="00FD7F61" w:rsidP="00490A60">
      <w:pPr>
        <w:pStyle w:val="ListeParagraf"/>
        <w:numPr>
          <w:ilvl w:val="0"/>
          <w:numId w:val="18"/>
        </w:numPr>
        <w:jc w:val="both"/>
        <w:rPr>
          <w:rFonts w:ascii="Times New Roman" w:hAnsi="Times New Roman"/>
        </w:rPr>
      </w:pPr>
      <w:r w:rsidRPr="00F05979">
        <w:rPr>
          <w:rFonts w:ascii="Times New Roman" w:hAnsi="Times New Roman"/>
        </w:rPr>
        <w:t>19. Check the settings of the air and gas process lines.</w:t>
      </w:r>
    </w:p>
    <w:p w:rsidR="00FD7F61" w:rsidRPr="00F05979" w:rsidRDefault="00FD7F61" w:rsidP="00490A60">
      <w:pPr>
        <w:pStyle w:val="ListeParagraf"/>
        <w:numPr>
          <w:ilvl w:val="0"/>
          <w:numId w:val="18"/>
        </w:numPr>
        <w:jc w:val="both"/>
        <w:rPr>
          <w:rFonts w:ascii="Times New Roman" w:hAnsi="Times New Roman"/>
        </w:rPr>
      </w:pPr>
      <w:r w:rsidRPr="00F05979">
        <w:rPr>
          <w:rFonts w:ascii="Times New Roman" w:hAnsi="Times New Roman"/>
        </w:rPr>
        <w:t>20. Check the gas pressure regulator setting.</w:t>
      </w:r>
    </w:p>
    <w:p w:rsidR="00FD7F61" w:rsidRPr="00F05979" w:rsidRDefault="00FD7F61" w:rsidP="00490A60">
      <w:pPr>
        <w:pStyle w:val="ListeParagraf"/>
        <w:numPr>
          <w:ilvl w:val="0"/>
          <w:numId w:val="18"/>
        </w:numPr>
        <w:jc w:val="both"/>
        <w:rPr>
          <w:rFonts w:ascii="Times New Roman" w:hAnsi="Times New Roman"/>
        </w:rPr>
      </w:pPr>
      <w:r w:rsidRPr="00F05979">
        <w:rPr>
          <w:rFonts w:ascii="Times New Roman" w:hAnsi="Times New Roman"/>
        </w:rPr>
        <w:t>21. If you smell gas, stop the system, close the main gas valve, notify management, and call the gas measurement service.</w:t>
      </w:r>
    </w:p>
    <w:p w:rsidR="00FD7F61" w:rsidRPr="00F05979" w:rsidRDefault="00FD7F61" w:rsidP="00490A60">
      <w:pPr>
        <w:pStyle w:val="ListeParagraf"/>
        <w:numPr>
          <w:ilvl w:val="0"/>
          <w:numId w:val="18"/>
        </w:numPr>
        <w:jc w:val="both"/>
        <w:rPr>
          <w:rFonts w:ascii="Times New Roman" w:hAnsi="Times New Roman"/>
        </w:rPr>
      </w:pPr>
      <w:r w:rsidRPr="00F05979">
        <w:rPr>
          <w:rFonts w:ascii="Times New Roman" w:hAnsi="Times New Roman"/>
        </w:rPr>
        <w:t>22. Have the burner inspected once a year by a qualified technician and have the necessary maintenance and adjustments carried out by the authorized service.</w:t>
      </w:r>
    </w:p>
    <w:p w:rsidR="00FD7F61" w:rsidRPr="00F05979" w:rsidRDefault="00FD7F61" w:rsidP="00490A60">
      <w:pPr>
        <w:pStyle w:val="ListeParagraf"/>
        <w:numPr>
          <w:ilvl w:val="0"/>
          <w:numId w:val="18"/>
        </w:numPr>
        <w:jc w:val="both"/>
        <w:rPr>
          <w:rFonts w:ascii="Times New Roman" w:hAnsi="Times New Roman"/>
        </w:rPr>
      </w:pPr>
      <w:r w:rsidRPr="00F05979">
        <w:rPr>
          <w:rFonts w:ascii="Times New Roman" w:hAnsi="Times New Roman"/>
        </w:rPr>
        <w:t>Havalandırma menfezleri her za</w:t>
      </w:r>
      <w:r w:rsidR="0015748C" w:rsidRPr="00F05979">
        <w:rPr>
          <w:rFonts w:ascii="Times New Roman" w:hAnsi="Times New Roman"/>
        </w:rPr>
        <w:t>man açık durumda olmasını sağl</w:t>
      </w:r>
      <w:bookmarkStart w:id="0" w:name="_GoBack"/>
      <w:bookmarkEnd w:id="0"/>
      <w:r w:rsidR="0015748C" w:rsidRPr="00F05979">
        <w:rPr>
          <w:rFonts w:ascii="Times New Roman" w:hAnsi="Times New Roman"/>
        </w:rPr>
        <w:t>amak</w:t>
      </w:r>
      <w:r w:rsidRPr="00F05979">
        <w:rPr>
          <w:rFonts w:ascii="Times New Roman" w:hAnsi="Times New Roman"/>
        </w:rPr>
        <w:t>.</w:t>
      </w:r>
    </w:p>
    <w:p w:rsidR="00FD7F61" w:rsidRPr="00F05979" w:rsidRDefault="00FD7F61" w:rsidP="00490A60">
      <w:pPr>
        <w:pStyle w:val="ListeParagraf"/>
        <w:numPr>
          <w:ilvl w:val="0"/>
          <w:numId w:val="18"/>
        </w:numPr>
        <w:jc w:val="both"/>
        <w:rPr>
          <w:rFonts w:ascii="Times New Roman" w:hAnsi="Times New Roman"/>
        </w:rPr>
      </w:pPr>
      <w:r w:rsidRPr="00F05979">
        <w:rPr>
          <w:rFonts w:ascii="Times New Roman" w:hAnsi="Times New Roman"/>
        </w:rPr>
        <w:t>Yapacağı işlerde yangın ve kalorifer ile ilgili mevz</w:t>
      </w:r>
      <w:r w:rsidR="0015748C" w:rsidRPr="00F05979">
        <w:rPr>
          <w:rFonts w:ascii="Times New Roman" w:hAnsi="Times New Roman"/>
        </w:rPr>
        <w:t>uat hükümlerine göre hareket etmek</w:t>
      </w:r>
      <w:r w:rsidRPr="00F05979">
        <w:rPr>
          <w:rFonts w:ascii="Times New Roman" w:hAnsi="Times New Roman"/>
        </w:rPr>
        <w:t>.</w:t>
      </w:r>
    </w:p>
    <w:p w:rsidR="00FD7F61" w:rsidRPr="00F05979" w:rsidRDefault="00FD7F61" w:rsidP="00490A60">
      <w:pPr>
        <w:pStyle w:val="ListeParagraf"/>
        <w:numPr>
          <w:ilvl w:val="0"/>
          <w:numId w:val="18"/>
        </w:numPr>
        <w:jc w:val="both"/>
        <w:rPr>
          <w:rFonts w:ascii="Times New Roman" w:hAnsi="Times New Roman"/>
        </w:rPr>
      </w:pPr>
      <w:r w:rsidRPr="00F05979">
        <w:rPr>
          <w:rFonts w:ascii="Times New Roman" w:hAnsi="Times New Roman"/>
        </w:rPr>
        <w:t>23. When the outdoor temperature is below 15°C, operate the heating so that the indoor temperature does not exceed 20°C. Operate the boiler according to the temperature schedule.</w:t>
      </w:r>
    </w:p>
    <w:p w:rsidR="00FD7F61" w:rsidRPr="00F05979" w:rsidRDefault="00FD7F61" w:rsidP="00490A60">
      <w:pPr>
        <w:pStyle w:val="ListeParagraf"/>
        <w:numPr>
          <w:ilvl w:val="0"/>
          <w:numId w:val="18"/>
        </w:numPr>
        <w:jc w:val="both"/>
        <w:rPr>
          <w:rFonts w:ascii="Times New Roman" w:hAnsi="Times New Roman"/>
        </w:rPr>
      </w:pPr>
      <w:r w:rsidRPr="00F05979">
        <w:rPr>
          <w:rFonts w:ascii="Times New Roman" w:hAnsi="Times New Roman"/>
        </w:rPr>
        <w:t>Kış geçtikten sonra, kazan ve duman kanallarını temizle</w:t>
      </w:r>
      <w:r w:rsidR="0015748C" w:rsidRPr="00F05979">
        <w:rPr>
          <w:rFonts w:ascii="Times New Roman" w:hAnsi="Times New Roman"/>
        </w:rPr>
        <w:t>mek</w:t>
      </w:r>
      <w:r w:rsidRPr="00F05979">
        <w:rPr>
          <w:rFonts w:ascii="Times New Roman" w:hAnsi="Times New Roman"/>
        </w:rPr>
        <w:t>, kazan içindeki külle</w:t>
      </w:r>
      <w:r w:rsidR="0015748C" w:rsidRPr="00F05979">
        <w:rPr>
          <w:rFonts w:ascii="Times New Roman" w:hAnsi="Times New Roman"/>
        </w:rPr>
        <w:t>ri ve artık kömürleri dışarı atmak</w:t>
      </w:r>
      <w:r w:rsidRPr="00F05979">
        <w:rPr>
          <w:rFonts w:ascii="Times New Roman" w:hAnsi="Times New Roman"/>
        </w:rPr>
        <w:t>, kazanda ve tesisatta onarıma muhtaç kısımlar varsa bunların yapılması ve bacanın t</w:t>
      </w:r>
      <w:r w:rsidR="0015748C" w:rsidRPr="00F05979">
        <w:rPr>
          <w:rFonts w:ascii="Times New Roman" w:hAnsi="Times New Roman"/>
        </w:rPr>
        <w:t>emizliği için yönetime haber vermek</w:t>
      </w:r>
      <w:r w:rsidRPr="00F05979">
        <w:rPr>
          <w:rFonts w:ascii="Times New Roman" w:hAnsi="Times New Roman"/>
        </w:rPr>
        <w:t>.</w:t>
      </w:r>
    </w:p>
    <w:p w:rsidR="00FD7F61" w:rsidRPr="00F05979" w:rsidRDefault="00FD7F61" w:rsidP="00490A60">
      <w:pPr>
        <w:pStyle w:val="ListeParagraf"/>
        <w:numPr>
          <w:ilvl w:val="0"/>
          <w:numId w:val="18"/>
        </w:numPr>
        <w:jc w:val="both"/>
        <w:rPr>
          <w:rFonts w:ascii="Times New Roman" w:hAnsi="Times New Roman"/>
        </w:rPr>
      </w:pPr>
      <w:r w:rsidRPr="00F05979">
        <w:rPr>
          <w:rFonts w:ascii="Times New Roman" w:hAnsi="Times New Roman"/>
        </w:rPr>
        <w:t xml:space="preserve">24. There must never be any shut-off valve between the central heating expansion tank and the safety valve connection. There must be two redundant safety valves, one on the boiler and another at a point </w:t>
      </w:r>
      <w:r w:rsidRPr="00F05979">
        <w:rPr>
          <w:rFonts w:ascii="Times New Roman" w:hAnsi="Times New Roman"/>
        </w:rPr>
        <w:lastRenderedPageBreak/>
        <w:t>where no valve can isolate it, such as the expansion tank connection. Their operation must be regularly checked by authorized service personnel and authorized users at appropriate pressures.</w:t>
      </w:r>
    </w:p>
    <w:p w:rsidR="00FD7F61" w:rsidRPr="00F05979" w:rsidRDefault="00FD7F61" w:rsidP="00490A60">
      <w:pPr>
        <w:pStyle w:val="ListeParagraf"/>
        <w:numPr>
          <w:ilvl w:val="0"/>
          <w:numId w:val="18"/>
        </w:numPr>
        <w:jc w:val="both"/>
        <w:rPr>
          <w:rFonts w:ascii="Times New Roman" w:hAnsi="Times New Roman"/>
        </w:rPr>
      </w:pPr>
      <w:r w:rsidRPr="00F05979">
        <w:rPr>
          <w:rFonts w:ascii="Times New Roman" w:hAnsi="Times New Roman"/>
        </w:rPr>
        <w:t>25. Report the fuel status to the relevant personnel.</w:t>
      </w:r>
    </w:p>
    <w:p w:rsidR="00FD7F61" w:rsidRPr="00F05979" w:rsidRDefault="00FD7F61" w:rsidP="00490A60">
      <w:pPr>
        <w:pStyle w:val="ListeParagraf"/>
        <w:numPr>
          <w:ilvl w:val="0"/>
          <w:numId w:val="18"/>
        </w:numPr>
        <w:jc w:val="both"/>
        <w:rPr>
          <w:rFonts w:ascii="Times New Roman" w:hAnsi="Times New Roman"/>
        </w:rPr>
      </w:pPr>
      <w:r w:rsidRPr="00F05979">
        <w:rPr>
          <w:rFonts w:ascii="Times New Roman" w:hAnsi="Times New Roman"/>
        </w:rPr>
        <w:t>26. Take care to protect the central heating installation and report malfunctions to management in a timely manner.</w:t>
      </w:r>
    </w:p>
    <w:p w:rsidR="00490A60" w:rsidRPr="00F05979" w:rsidRDefault="00FD7F61" w:rsidP="00490A60">
      <w:pPr>
        <w:pStyle w:val="ListeParagraf"/>
        <w:numPr>
          <w:ilvl w:val="0"/>
          <w:numId w:val="18"/>
        </w:numPr>
        <w:jc w:val="both"/>
        <w:rPr>
          <w:rFonts w:ascii="Times New Roman" w:hAnsi="Times New Roman"/>
        </w:rPr>
      </w:pPr>
      <w:r w:rsidRPr="00F05979">
        <w:rPr>
          <w:rFonts w:ascii="Times New Roman" w:hAnsi="Times New Roman"/>
        </w:rPr>
        <w:t>27. Remain at the boiler while it is firing.</w:t>
      </w:r>
    </w:p>
    <w:p w:rsidR="00FD7F61" w:rsidRPr="00F05979" w:rsidRDefault="00FD7F61" w:rsidP="00490A60">
      <w:pPr>
        <w:pStyle w:val="ListeParagraf"/>
        <w:numPr>
          <w:ilvl w:val="0"/>
          <w:numId w:val="18"/>
        </w:numPr>
        <w:jc w:val="both"/>
        <w:rPr>
          <w:rFonts w:ascii="Times New Roman" w:hAnsi="Times New Roman"/>
        </w:rPr>
      </w:pPr>
      <w:r w:rsidRPr="00F05979">
        <w:rPr>
          <w:rFonts w:ascii="Times New Roman" w:hAnsi="Times New Roman"/>
        </w:rPr>
        <w:t>28. Ensure that the heating system is fired at the specified times and monitor its operation.</w:t>
      </w:r>
    </w:p>
    <w:p w:rsidR="00490A60" w:rsidRPr="00F05979" w:rsidRDefault="00FD7F61" w:rsidP="00490A60">
      <w:pPr>
        <w:pStyle w:val="ListeParagraf"/>
        <w:numPr>
          <w:ilvl w:val="0"/>
          <w:numId w:val="18"/>
        </w:numPr>
        <w:jc w:val="both"/>
        <w:rPr>
          <w:rFonts w:ascii="Times New Roman" w:hAnsi="Times New Roman"/>
        </w:rPr>
      </w:pPr>
      <w:r w:rsidRPr="00F05979">
        <w:rPr>
          <w:rFonts w:ascii="Times New Roman" w:hAnsi="Times New Roman"/>
        </w:rPr>
        <w:t>Termik şalterleri kontrol ediniz</w:t>
      </w:r>
      <w:r w:rsidR="00490A60" w:rsidRPr="00F05979">
        <w:rPr>
          <w:rFonts w:ascii="Times New Roman" w:hAnsi="Times New Roman"/>
        </w:rPr>
        <w:t>.</w:t>
      </w:r>
    </w:p>
    <w:p w:rsidR="00FD7F61" w:rsidRPr="00F05979" w:rsidRDefault="00FD7F61" w:rsidP="00490A60">
      <w:pPr>
        <w:pStyle w:val="ListeParagraf"/>
        <w:numPr>
          <w:ilvl w:val="0"/>
          <w:numId w:val="18"/>
        </w:numPr>
        <w:jc w:val="both"/>
        <w:rPr>
          <w:rFonts w:ascii="Times New Roman" w:hAnsi="Times New Roman"/>
        </w:rPr>
      </w:pPr>
      <w:r w:rsidRPr="00F05979">
        <w:rPr>
          <w:rFonts w:ascii="Times New Roman" w:hAnsi="Times New Roman"/>
        </w:rPr>
        <w:t>Yukarıdaki kontrolleri yaptıktan sonra brülör tekrar çalışmıyorsa yetkili servisi çağırınız.</w:t>
      </w:r>
    </w:p>
    <w:p w:rsidR="00FD7F61" w:rsidRPr="00F05979" w:rsidRDefault="00FD7F61" w:rsidP="00490A60">
      <w:pPr>
        <w:pStyle w:val="ListeParagraf"/>
        <w:numPr>
          <w:ilvl w:val="0"/>
          <w:numId w:val="18"/>
        </w:numPr>
        <w:jc w:val="both"/>
        <w:rPr>
          <w:rFonts w:ascii="Times New Roman" w:hAnsi="Times New Roman"/>
        </w:rPr>
      </w:pPr>
      <w:r w:rsidRPr="00F05979">
        <w:rPr>
          <w:rFonts w:ascii="Times New Roman" w:hAnsi="Times New Roman"/>
        </w:rPr>
        <w:t>29. Report defective electrical switches, sockets, and cables in the boiler room that may cause short circuits or arcing to management and have them replaced.</w:t>
      </w:r>
    </w:p>
    <w:p w:rsidR="00490A60" w:rsidRPr="00F05979" w:rsidRDefault="00FD7F61" w:rsidP="00490A60">
      <w:pPr>
        <w:pStyle w:val="ListeParagraf"/>
        <w:numPr>
          <w:ilvl w:val="0"/>
          <w:numId w:val="18"/>
        </w:numPr>
        <w:jc w:val="both"/>
        <w:rPr>
          <w:rFonts w:ascii="Times New Roman" w:hAnsi="Times New Roman"/>
        </w:rPr>
      </w:pPr>
      <w:r w:rsidRPr="00F05979">
        <w:rPr>
          <w:rFonts w:ascii="Times New Roman" w:hAnsi="Times New Roman"/>
        </w:rPr>
        <w:t>30. Prevent the boiler room floor and walls from becoming wet.</w:t>
      </w:r>
    </w:p>
    <w:p w:rsidR="00FD7F61" w:rsidRPr="00F05979" w:rsidRDefault="00FD7F61" w:rsidP="00490A60">
      <w:pPr>
        <w:pStyle w:val="ListeParagraf"/>
        <w:numPr>
          <w:ilvl w:val="0"/>
          <w:numId w:val="18"/>
        </w:numPr>
        <w:jc w:val="both"/>
        <w:rPr>
          <w:rFonts w:ascii="Times New Roman" w:hAnsi="Times New Roman"/>
        </w:rPr>
      </w:pPr>
      <w:r w:rsidRPr="00F05979">
        <w:rPr>
          <w:rFonts w:ascii="Times New Roman" w:hAnsi="Times New Roman"/>
        </w:rPr>
        <w:t>31. Ensure that ventilation grilles remain open at all times.</w:t>
      </w:r>
    </w:p>
    <w:p w:rsidR="00490A60" w:rsidRPr="00F05979" w:rsidRDefault="00FD7F61" w:rsidP="00490A60">
      <w:pPr>
        <w:pStyle w:val="ListeParagraf"/>
        <w:numPr>
          <w:ilvl w:val="0"/>
          <w:numId w:val="18"/>
        </w:numPr>
        <w:jc w:val="both"/>
        <w:rPr>
          <w:rFonts w:ascii="Times New Roman" w:hAnsi="Times New Roman"/>
        </w:rPr>
      </w:pPr>
      <w:r w:rsidRPr="00F05979">
        <w:rPr>
          <w:rFonts w:ascii="Times New Roman" w:hAnsi="Times New Roman"/>
        </w:rPr>
        <w:t>32. Perform all duties in accordance with fire safety and central heating legislation.</w:t>
      </w:r>
    </w:p>
    <w:p w:rsidR="00FD7F61" w:rsidRPr="00F05979" w:rsidRDefault="00FD7F61" w:rsidP="00490A60">
      <w:pPr>
        <w:pStyle w:val="ListeParagraf"/>
        <w:numPr>
          <w:ilvl w:val="0"/>
          <w:numId w:val="18"/>
        </w:numPr>
        <w:jc w:val="both"/>
        <w:rPr>
          <w:rFonts w:ascii="Times New Roman" w:hAnsi="Times New Roman"/>
        </w:rPr>
      </w:pPr>
      <w:r w:rsidRPr="00F05979">
        <w:rPr>
          <w:rFonts w:ascii="Times New Roman" w:hAnsi="Times New Roman"/>
        </w:rPr>
        <w:t>İşi ile ilgili Kişisel Koruyucu Donanımları kullanı</w:t>
      </w:r>
      <w:r w:rsidR="0090564D" w:rsidRPr="00F05979">
        <w:rPr>
          <w:rFonts w:ascii="Times New Roman" w:hAnsi="Times New Roman"/>
        </w:rPr>
        <w:t>nız</w:t>
      </w:r>
      <w:r w:rsidRPr="00F05979">
        <w:rPr>
          <w:rFonts w:ascii="Times New Roman" w:hAnsi="Times New Roman"/>
        </w:rPr>
        <w:t>.(Amiyantlı eldiven, uygun koruyucu maske, uygun çizme)</w:t>
      </w:r>
      <w:r w:rsidR="0090564D" w:rsidRPr="00F05979">
        <w:rPr>
          <w:rFonts w:ascii="Times New Roman" w:hAnsi="Times New Roman"/>
        </w:rPr>
        <w:t xml:space="preserve"> eskiyenlerin değiştirilmesini sağlayınız,</w:t>
      </w:r>
    </w:p>
    <w:p w:rsidR="00490A60" w:rsidRPr="00F05979" w:rsidRDefault="00FD7F61" w:rsidP="00490A60">
      <w:pPr>
        <w:pStyle w:val="ListeParagraf"/>
        <w:numPr>
          <w:ilvl w:val="0"/>
          <w:numId w:val="18"/>
        </w:numPr>
        <w:jc w:val="both"/>
        <w:rPr>
          <w:rFonts w:ascii="Times New Roman" w:hAnsi="Times New Roman"/>
        </w:rPr>
      </w:pPr>
      <w:r w:rsidRPr="00F05979">
        <w:rPr>
          <w:rFonts w:ascii="Times New Roman" w:hAnsi="Times New Roman"/>
        </w:rPr>
        <w:t>33. Burn the fuel used for firing the boiler in accordance with the proper procedure and keep the boiler flue passages continuously clean.</w:t>
      </w:r>
    </w:p>
    <w:p w:rsidR="00FD7F61" w:rsidRPr="00F05979" w:rsidRDefault="00B75EB5" w:rsidP="00490A60">
      <w:pPr>
        <w:pStyle w:val="ListeParagraf"/>
        <w:numPr>
          <w:ilvl w:val="0"/>
          <w:numId w:val="18"/>
        </w:numPr>
        <w:jc w:val="both"/>
        <w:rPr>
          <w:rFonts w:ascii="Times New Roman" w:hAnsi="Times New Roman"/>
        </w:rPr>
      </w:pPr>
      <w:r w:rsidRPr="00F05979">
        <w:rPr>
          <w:rFonts w:ascii="Times New Roman" w:hAnsi="Times New Roman"/>
        </w:rPr>
        <w:t xml:space="preserve">Herhangi bir gaz kaçağı durumunda, </w:t>
      </w:r>
      <w:r w:rsidR="00FD7F61" w:rsidRPr="00F05979">
        <w:rPr>
          <w:rFonts w:ascii="Times New Roman" w:hAnsi="Times New Roman"/>
        </w:rPr>
        <w:t>Panik yapmadan sakin olup yanan tüm ateşleri söndürün</w:t>
      </w:r>
      <w:r w:rsidR="0015748C" w:rsidRPr="00F05979">
        <w:rPr>
          <w:rFonts w:ascii="Times New Roman" w:hAnsi="Times New Roman"/>
        </w:rPr>
        <w:t>üz</w:t>
      </w:r>
      <w:r w:rsidR="00FD7F61" w:rsidRPr="00F05979">
        <w:rPr>
          <w:rFonts w:ascii="Times New Roman" w:hAnsi="Times New Roman"/>
        </w:rPr>
        <w:t>.</w:t>
      </w:r>
    </w:p>
    <w:p w:rsidR="00490A60" w:rsidRPr="00F05979" w:rsidRDefault="00FD7F61" w:rsidP="00490A60">
      <w:pPr>
        <w:pStyle w:val="ListeParagraf"/>
        <w:numPr>
          <w:ilvl w:val="0"/>
          <w:numId w:val="18"/>
        </w:numPr>
        <w:jc w:val="both"/>
        <w:rPr>
          <w:rFonts w:ascii="Times New Roman" w:hAnsi="Times New Roman"/>
        </w:rPr>
      </w:pPr>
      <w:r w:rsidRPr="00F05979">
        <w:rPr>
          <w:rFonts w:ascii="Times New Roman" w:hAnsi="Times New Roman"/>
        </w:rPr>
        <w:t>Tüm kapı ve pencereleri açın</w:t>
      </w:r>
      <w:r w:rsidR="0015748C" w:rsidRPr="00F05979">
        <w:rPr>
          <w:rFonts w:ascii="Times New Roman" w:hAnsi="Times New Roman"/>
        </w:rPr>
        <w:t>ız</w:t>
      </w:r>
      <w:r w:rsidRPr="00F05979">
        <w:rPr>
          <w:rFonts w:ascii="Times New Roman" w:hAnsi="Times New Roman"/>
        </w:rPr>
        <w:t>.</w:t>
      </w:r>
    </w:p>
    <w:p w:rsidR="00FD7F61" w:rsidRPr="00F05979" w:rsidRDefault="00FD7F61" w:rsidP="00490A60">
      <w:pPr>
        <w:pStyle w:val="ListeParagraf"/>
        <w:numPr>
          <w:ilvl w:val="0"/>
          <w:numId w:val="18"/>
        </w:numPr>
        <w:jc w:val="both"/>
        <w:rPr>
          <w:rFonts w:ascii="Times New Roman" w:hAnsi="Times New Roman"/>
        </w:rPr>
      </w:pPr>
      <w:r w:rsidRPr="00F05979">
        <w:rPr>
          <w:rFonts w:ascii="Times New Roman" w:hAnsi="Times New Roman"/>
        </w:rPr>
        <w:t>34. After winter, clean the boiler and flue passages, remove ash and residual coal from the boiler, and notify management so that any parts of the boiler or installation requiring repair can be repaired and the chimney cleaned.</w:t>
      </w:r>
    </w:p>
    <w:p w:rsidR="00FD7F61" w:rsidRPr="00F05979" w:rsidRDefault="00FD7F61" w:rsidP="00490A60">
      <w:pPr>
        <w:pStyle w:val="ListeParagraf"/>
        <w:numPr>
          <w:ilvl w:val="0"/>
          <w:numId w:val="18"/>
        </w:numPr>
        <w:jc w:val="both"/>
        <w:rPr>
          <w:rFonts w:ascii="Times New Roman" w:hAnsi="Times New Roman"/>
        </w:rPr>
      </w:pPr>
      <w:r w:rsidRPr="00F05979">
        <w:rPr>
          <w:rFonts w:ascii="Times New Roman" w:hAnsi="Times New Roman"/>
        </w:rPr>
        <w:t>Çakmak, kibrit çakmayın</w:t>
      </w:r>
      <w:r w:rsidR="0015748C" w:rsidRPr="00F05979">
        <w:rPr>
          <w:rFonts w:ascii="Times New Roman" w:hAnsi="Times New Roman"/>
        </w:rPr>
        <w:t>ız</w:t>
      </w:r>
      <w:r w:rsidRPr="00F05979">
        <w:rPr>
          <w:rFonts w:ascii="Times New Roman" w:hAnsi="Times New Roman"/>
        </w:rPr>
        <w:t>, sigara içmeyin</w:t>
      </w:r>
      <w:r w:rsidR="0015748C" w:rsidRPr="00F05979">
        <w:rPr>
          <w:rFonts w:ascii="Times New Roman" w:hAnsi="Times New Roman"/>
        </w:rPr>
        <w:t>iz</w:t>
      </w:r>
      <w:r w:rsidRPr="00F05979">
        <w:rPr>
          <w:rFonts w:ascii="Times New Roman" w:hAnsi="Times New Roman"/>
        </w:rPr>
        <w:t>.</w:t>
      </w:r>
    </w:p>
    <w:p w:rsidR="00FD7F61" w:rsidRPr="00F05979" w:rsidRDefault="00FD7F61" w:rsidP="00490A60">
      <w:pPr>
        <w:pStyle w:val="ListeParagraf"/>
        <w:numPr>
          <w:ilvl w:val="0"/>
          <w:numId w:val="18"/>
        </w:numPr>
        <w:jc w:val="both"/>
        <w:rPr>
          <w:rFonts w:ascii="Times New Roman" w:hAnsi="Times New Roman"/>
        </w:rPr>
      </w:pPr>
      <w:r w:rsidRPr="00F05979">
        <w:rPr>
          <w:rFonts w:ascii="Times New Roman" w:hAnsi="Times New Roman"/>
        </w:rPr>
        <w:t>E</w:t>
      </w:r>
      <w:r w:rsidR="00490A60" w:rsidRPr="00F05979">
        <w:rPr>
          <w:rFonts w:ascii="Times New Roman" w:hAnsi="Times New Roman"/>
        </w:rPr>
        <w:t>lektrik düğmelerine dokunmayın</w:t>
      </w:r>
      <w:r w:rsidR="0015748C" w:rsidRPr="00F05979">
        <w:rPr>
          <w:rFonts w:ascii="Times New Roman" w:hAnsi="Times New Roman"/>
        </w:rPr>
        <w:t>ız</w:t>
      </w:r>
      <w:r w:rsidR="00490A60" w:rsidRPr="00F05979">
        <w:rPr>
          <w:rFonts w:ascii="Times New Roman" w:hAnsi="Times New Roman"/>
        </w:rPr>
        <w:t xml:space="preserve"> </w:t>
      </w:r>
      <w:r w:rsidRPr="00F05979">
        <w:rPr>
          <w:rFonts w:ascii="Times New Roman" w:hAnsi="Times New Roman"/>
        </w:rPr>
        <w:t>(ark patlamaya neden olabilir).</w:t>
      </w:r>
    </w:p>
    <w:p w:rsidR="00FD7F61" w:rsidRPr="00F05979" w:rsidRDefault="00FD7F61" w:rsidP="00490A60">
      <w:pPr>
        <w:pStyle w:val="ListeParagraf"/>
        <w:numPr>
          <w:ilvl w:val="0"/>
          <w:numId w:val="18"/>
        </w:numPr>
        <w:jc w:val="both"/>
        <w:rPr>
          <w:rFonts w:ascii="Times New Roman" w:hAnsi="Times New Roman"/>
        </w:rPr>
      </w:pPr>
      <w:r w:rsidRPr="00F05979">
        <w:rPr>
          <w:rFonts w:ascii="Times New Roman" w:hAnsi="Times New Roman"/>
        </w:rPr>
        <w:t>Elektrikle çalışan cihazları çalıştırmayın</w:t>
      </w:r>
      <w:r w:rsidR="0015748C" w:rsidRPr="00F05979">
        <w:rPr>
          <w:rFonts w:ascii="Times New Roman" w:hAnsi="Times New Roman"/>
        </w:rPr>
        <w:t>ız</w:t>
      </w:r>
      <w:r w:rsidRPr="00F05979">
        <w:rPr>
          <w:rFonts w:ascii="Times New Roman" w:hAnsi="Times New Roman"/>
        </w:rPr>
        <w:t>.</w:t>
      </w:r>
    </w:p>
    <w:p w:rsidR="00FD7F61" w:rsidRPr="00F05979" w:rsidRDefault="00FD7F61" w:rsidP="00490A60">
      <w:pPr>
        <w:pStyle w:val="ListeParagraf"/>
        <w:numPr>
          <w:ilvl w:val="0"/>
          <w:numId w:val="18"/>
        </w:numPr>
        <w:jc w:val="both"/>
        <w:rPr>
          <w:rFonts w:ascii="Times New Roman" w:hAnsi="Times New Roman"/>
        </w:rPr>
      </w:pPr>
      <w:r w:rsidRPr="00F05979">
        <w:rPr>
          <w:rFonts w:ascii="Times New Roman" w:hAnsi="Times New Roman"/>
        </w:rPr>
        <w:t>Fiş çekip takmayın</w:t>
      </w:r>
      <w:r w:rsidR="0015748C" w:rsidRPr="00F05979">
        <w:rPr>
          <w:rFonts w:ascii="Times New Roman" w:hAnsi="Times New Roman"/>
        </w:rPr>
        <w:t>ız</w:t>
      </w:r>
      <w:r w:rsidRPr="00F05979">
        <w:rPr>
          <w:rFonts w:ascii="Times New Roman" w:hAnsi="Times New Roman"/>
        </w:rPr>
        <w:t>.</w:t>
      </w:r>
    </w:p>
    <w:p w:rsidR="00490A60" w:rsidRPr="00F05979" w:rsidRDefault="00FD7F61" w:rsidP="00490A60">
      <w:pPr>
        <w:pStyle w:val="ListeParagraf"/>
        <w:numPr>
          <w:ilvl w:val="0"/>
          <w:numId w:val="18"/>
        </w:numPr>
        <w:jc w:val="both"/>
        <w:rPr>
          <w:rFonts w:ascii="Times New Roman" w:hAnsi="Times New Roman"/>
        </w:rPr>
      </w:pPr>
      <w:r w:rsidRPr="00F05979">
        <w:rPr>
          <w:rFonts w:ascii="Times New Roman" w:hAnsi="Times New Roman"/>
        </w:rPr>
        <w:t>Zil kullanmayın</w:t>
      </w:r>
      <w:r w:rsidR="0015748C" w:rsidRPr="00F05979">
        <w:rPr>
          <w:rFonts w:ascii="Times New Roman" w:hAnsi="Times New Roman"/>
        </w:rPr>
        <w:t>ız</w:t>
      </w:r>
      <w:r w:rsidRPr="00F05979">
        <w:rPr>
          <w:rFonts w:ascii="Times New Roman" w:hAnsi="Times New Roman"/>
        </w:rPr>
        <w:t>.</w:t>
      </w:r>
    </w:p>
    <w:p w:rsidR="00FD7F61" w:rsidRPr="00F05979" w:rsidRDefault="00FD7F61" w:rsidP="00490A60">
      <w:pPr>
        <w:pStyle w:val="ListeParagraf"/>
        <w:numPr>
          <w:ilvl w:val="0"/>
          <w:numId w:val="18"/>
        </w:numPr>
        <w:jc w:val="both"/>
        <w:rPr>
          <w:rFonts w:ascii="Times New Roman" w:hAnsi="Times New Roman"/>
        </w:rPr>
      </w:pPr>
      <w:r w:rsidRPr="00F05979">
        <w:rPr>
          <w:rFonts w:ascii="Times New Roman" w:hAnsi="Times New Roman"/>
        </w:rPr>
        <w:t>Telefon kullanmayın</w:t>
      </w:r>
      <w:r w:rsidR="0015748C" w:rsidRPr="00F05979">
        <w:rPr>
          <w:rFonts w:ascii="Times New Roman" w:hAnsi="Times New Roman"/>
        </w:rPr>
        <w:t>ız</w:t>
      </w:r>
      <w:r w:rsidRPr="00F05979">
        <w:rPr>
          <w:rFonts w:ascii="Times New Roman" w:hAnsi="Times New Roman"/>
        </w:rPr>
        <w:t>.</w:t>
      </w:r>
    </w:p>
    <w:p w:rsidR="00FD7F61" w:rsidRPr="00F05979" w:rsidRDefault="00FD7F61" w:rsidP="00490A60">
      <w:pPr>
        <w:jc w:val="both"/>
        <w:rPr>
          <w:rFonts w:ascii="Times New Roman" w:hAnsi="Times New Roman"/>
          <w:sz w:val="22"/>
          <w:szCs w:val="22"/>
        </w:rPr>
      </w:pPr>
    </w:p>
    <w:p w:rsidR="008552FC" w:rsidRPr="00F05979" w:rsidRDefault="008552FC" w:rsidP="008552FC">
      <w:pPr>
        <w:spacing w:line="276" w:lineRule="auto"/>
        <w:jc w:val="both"/>
        <w:rPr>
          <w:rFonts w:ascii="Times New Roman" w:hAnsi="Times New Roman"/>
          <w:sz w:val="22"/>
          <w:szCs w:val="22"/>
        </w:rPr>
      </w:pPr>
    </w:p>
    <w:p w:rsidR="008552FC" w:rsidRPr="00F05979" w:rsidRDefault="008552FC" w:rsidP="008552FC">
      <w:pPr>
        <w:spacing w:line="276" w:lineRule="auto"/>
        <w:jc w:val="both"/>
        <w:rPr>
          <w:rFonts w:ascii="Times New Roman" w:hAnsi="Times New Roman"/>
          <w:sz w:val="22"/>
          <w:szCs w:val="22"/>
        </w:rPr>
      </w:pPr>
      <w:r w:rsidRPr="00F05979">
        <w:rPr>
          <w:rFonts w:ascii="Times New Roman" w:hAnsi="Times New Roman"/>
          <w:b/>
          <w:bCs/>
          <w:sz w:val="22"/>
          <w:szCs w:val="22"/>
        </w:rPr>
        <w:t xml:space="preserve">ACKNOWLEDGED BY </w:t>
      </w:r>
      <w:r w:rsidRPr="00F05979">
        <w:rPr>
          <w:rFonts w:ascii="Times New Roman" w:hAnsi="Times New Roman"/>
          <w:b/>
          <w:bCs/>
          <w:sz w:val="22"/>
          <w:szCs w:val="22"/>
        </w:rPr>
        <w:tab/>
      </w:r>
      <w:r w:rsidRPr="00F05979">
        <w:rPr>
          <w:rFonts w:ascii="Times New Roman" w:hAnsi="Times New Roman"/>
          <w:b/>
          <w:bCs/>
          <w:sz w:val="22"/>
          <w:szCs w:val="22"/>
        </w:rPr>
        <w:tab/>
      </w:r>
      <w:r w:rsidRPr="00F05979">
        <w:rPr>
          <w:rFonts w:ascii="Times New Roman" w:hAnsi="Times New Roman"/>
          <w:b/>
          <w:bCs/>
          <w:sz w:val="22"/>
          <w:szCs w:val="22"/>
        </w:rPr>
        <w:tab/>
      </w:r>
      <w:r w:rsidRPr="00F05979">
        <w:rPr>
          <w:rFonts w:ascii="Times New Roman" w:hAnsi="Times New Roman"/>
          <w:b/>
          <w:bCs/>
          <w:sz w:val="22"/>
          <w:szCs w:val="22"/>
        </w:rPr>
        <w:tab/>
      </w:r>
      <w:r w:rsidRPr="00F05979">
        <w:rPr>
          <w:rFonts w:ascii="Times New Roman" w:hAnsi="Times New Roman"/>
          <w:b/>
          <w:bCs/>
          <w:sz w:val="22"/>
          <w:szCs w:val="22"/>
        </w:rPr>
        <w:tab/>
      </w:r>
      <w:r w:rsidRPr="00F05979">
        <w:rPr>
          <w:rFonts w:ascii="Times New Roman" w:hAnsi="Times New Roman"/>
          <w:b/>
          <w:bCs/>
          <w:sz w:val="22"/>
          <w:szCs w:val="22"/>
        </w:rPr>
        <w:tab/>
      </w:r>
      <w:r w:rsidRPr="00F05979">
        <w:rPr>
          <w:rFonts w:ascii="Times New Roman" w:hAnsi="Times New Roman"/>
          <w:b/>
          <w:bCs/>
          <w:sz w:val="22"/>
          <w:szCs w:val="22"/>
        </w:rPr>
        <w:tab/>
        <w:t xml:space="preserve">NOTIFIED BY </w:t>
      </w:r>
    </w:p>
    <w:p w:rsidR="008552FC" w:rsidRPr="00F05979" w:rsidRDefault="008552FC" w:rsidP="008552FC">
      <w:pPr>
        <w:pStyle w:val="Default"/>
        <w:rPr>
          <w:sz w:val="22"/>
          <w:szCs w:val="22"/>
        </w:rPr>
      </w:pPr>
      <w:r w:rsidRPr="00F05979">
        <w:rPr>
          <w:b/>
          <w:bCs/>
          <w:sz w:val="22"/>
          <w:szCs w:val="22"/>
        </w:rPr>
        <w:t xml:space="preserve">Full Name: </w:t>
      </w:r>
      <w:r w:rsidRPr="00F05979">
        <w:rPr>
          <w:b/>
          <w:bCs/>
          <w:sz w:val="22"/>
          <w:szCs w:val="22"/>
        </w:rPr>
        <w:tab/>
      </w:r>
      <w:r w:rsidRPr="00F05979">
        <w:rPr>
          <w:b/>
          <w:bCs/>
          <w:sz w:val="22"/>
          <w:szCs w:val="22"/>
        </w:rPr>
        <w:tab/>
      </w:r>
      <w:r w:rsidRPr="00F05979">
        <w:rPr>
          <w:b/>
          <w:bCs/>
          <w:sz w:val="22"/>
          <w:szCs w:val="22"/>
        </w:rPr>
        <w:tab/>
      </w:r>
      <w:r w:rsidRPr="00F05979">
        <w:rPr>
          <w:b/>
          <w:bCs/>
          <w:sz w:val="22"/>
          <w:szCs w:val="22"/>
        </w:rPr>
        <w:tab/>
      </w:r>
      <w:r w:rsidRPr="00F05979">
        <w:rPr>
          <w:b/>
          <w:bCs/>
          <w:sz w:val="22"/>
          <w:szCs w:val="22"/>
        </w:rPr>
        <w:tab/>
      </w:r>
      <w:r w:rsidRPr="00F05979">
        <w:rPr>
          <w:b/>
          <w:bCs/>
          <w:sz w:val="22"/>
          <w:szCs w:val="22"/>
        </w:rPr>
        <w:tab/>
      </w:r>
      <w:r w:rsidRPr="00F05979">
        <w:rPr>
          <w:b/>
          <w:bCs/>
          <w:sz w:val="22"/>
          <w:szCs w:val="22"/>
        </w:rPr>
        <w:tab/>
      </w:r>
      <w:r w:rsidR="00DB5E44">
        <w:rPr>
          <w:b/>
          <w:bCs/>
          <w:sz w:val="22"/>
          <w:szCs w:val="22"/>
        </w:rPr>
        <w:tab/>
      </w:r>
      <w:r w:rsidRPr="00F05979">
        <w:rPr>
          <w:b/>
          <w:bCs/>
          <w:sz w:val="22"/>
          <w:szCs w:val="22"/>
        </w:rPr>
        <w:tab/>
        <w:t xml:space="preserve">Full Name: </w:t>
      </w:r>
    </w:p>
    <w:p w:rsidR="008552FC" w:rsidRPr="00F05979" w:rsidRDefault="00DB5E44" w:rsidP="008552FC">
      <w:pPr>
        <w:spacing w:line="276" w:lineRule="auto"/>
        <w:jc w:val="both"/>
        <w:rPr>
          <w:rFonts w:ascii="Times New Roman" w:hAnsi="Times New Roman"/>
          <w:b/>
          <w:bCs/>
          <w:sz w:val="22"/>
          <w:szCs w:val="22"/>
        </w:rPr>
      </w:pPr>
      <w:r>
        <w:rPr>
          <w:rFonts w:ascii="Times New Roman" w:hAnsi="Times New Roman"/>
          <w:b/>
          <w:bCs/>
          <w:sz w:val="22"/>
          <w:szCs w:val="22"/>
        </w:rPr>
        <w:t xml:space="preserve">Signature: </w:t>
      </w:r>
      <w:r>
        <w:rPr>
          <w:rFonts w:ascii="Times New Roman" w:hAnsi="Times New Roman"/>
          <w:b/>
          <w:bCs/>
          <w:sz w:val="22"/>
          <w:szCs w:val="22"/>
        </w:rPr>
        <w:tab/>
      </w:r>
      <w:r>
        <w:rPr>
          <w:rFonts w:ascii="Times New Roman" w:hAnsi="Times New Roman"/>
          <w:b/>
          <w:bCs/>
          <w:sz w:val="22"/>
          <w:szCs w:val="22"/>
        </w:rPr>
        <w:tab/>
      </w:r>
      <w:r>
        <w:rPr>
          <w:rFonts w:ascii="Times New Roman" w:hAnsi="Times New Roman"/>
          <w:b/>
          <w:bCs/>
          <w:sz w:val="22"/>
          <w:szCs w:val="22"/>
        </w:rPr>
        <w:tab/>
      </w:r>
      <w:r>
        <w:rPr>
          <w:rFonts w:ascii="Times New Roman" w:hAnsi="Times New Roman"/>
          <w:b/>
          <w:bCs/>
          <w:sz w:val="22"/>
          <w:szCs w:val="22"/>
        </w:rPr>
        <w:tab/>
      </w:r>
      <w:r>
        <w:rPr>
          <w:rFonts w:ascii="Times New Roman" w:hAnsi="Times New Roman"/>
          <w:b/>
          <w:bCs/>
          <w:sz w:val="22"/>
          <w:szCs w:val="22"/>
        </w:rPr>
        <w:tab/>
      </w:r>
      <w:r>
        <w:rPr>
          <w:rFonts w:ascii="Times New Roman" w:hAnsi="Times New Roman"/>
          <w:b/>
          <w:bCs/>
          <w:sz w:val="22"/>
          <w:szCs w:val="22"/>
        </w:rPr>
        <w:tab/>
      </w:r>
      <w:r>
        <w:rPr>
          <w:rFonts w:ascii="Times New Roman" w:hAnsi="Times New Roman"/>
          <w:b/>
          <w:bCs/>
          <w:sz w:val="22"/>
          <w:szCs w:val="22"/>
        </w:rPr>
        <w:tab/>
      </w:r>
      <w:r>
        <w:rPr>
          <w:rFonts w:ascii="Times New Roman" w:hAnsi="Times New Roman"/>
          <w:b/>
          <w:bCs/>
          <w:sz w:val="22"/>
          <w:szCs w:val="22"/>
        </w:rPr>
        <w:tab/>
      </w:r>
      <w:r>
        <w:rPr>
          <w:rFonts w:ascii="Times New Roman" w:hAnsi="Times New Roman"/>
          <w:b/>
          <w:bCs/>
          <w:sz w:val="22"/>
          <w:szCs w:val="22"/>
        </w:rPr>
        <w:tab/>
      </w:r>
      <w:r w:rsidR="008552FC" w:rsidRPr="00F05979">
        <w:rPr>
          <w:rFonts w:ascii="Times New Roman" w:hAnsi="Times New Roman"/>
          <w:b/>
          <w:bCs/>
          <w:sz w:val="22"/>
          <w:szCs w:val="22"/>
        </w:rPr>
        <w:t>Signature:</w:t>
      </w:r>
    </w:p>
    <w:p w:rsidR="008552FC" w:rsidRPr="00F05979" w:rsidRDefault="008552FC" w:rsidP="008552FC">
      <w:pPr>
        <w:spacing w:line="276" w:lineRule="auto"/>
        <w:jc w:val="both"/>
        <w:rPr>
          <w:rFonts w:ascii="Times New Roman" w:hAnsi="Times New Roman"/>
          <w:sz w:val="22"/>
          <w:szCs w:val="22"/>
        </w:rPr>
      </w:pPr>
      <w:r w:rsidRPr="00F05979">
        <w:rPr>
          <w:rFonts w:ascii="Times New Roman" w:hAnsi="Times New Roman"/>
          <w:b/>
          <w:bCs/>
          <w:sz w:val="22"/>
          <w:szCs w:val="22"/>
        </w:rPr>
        <w:t xml:space="preserve">Date: </w:t>
      </w:r>
      <w:r w:rsidRPr="00F05979">
        <w:rPr>
          <w:rFonts w:ascii="Times New Roman" w:hAnsi="Times New Roman"/>
          <w:b/>
          <w:bCs/>
          <w:sz w:val="22"/>
          <w:szCs w:val="22"/>
        </w:rPr>
        <w:tab/>
      </w:r>
      <w:r w:rsidRPr="00F05979">
        <w:rPr>
          <w:rFonts w:ascii="Times New Roman" w:hAnsi="Times New Roman"/>
          <w:b/>
          <w:bCs/>
          <w:sz w:val="22"/>
          <w:szCs w:val="22"/>
        </w:rPr>
        <w:tab/>
      </w:r>
      <w:r w:rsidRPr="00F05979">
        <w:rPr>
          <w:rFonts w:ascii="Times New Roman" w:hAnsi="Times New Roman"/>
          <w:b/>
          <w:bCs/>
          <w:sz w:val="22"/>
          <w:szCs w:val="22"/>
        </w:rPr>
        <w:tab/>
      </w:r>
      <w:r w:rsidRPr="00F05979">
        <w:rPr>
          <w:rFonts w:ascii="Times New Roman" w:hAnsi="Times New Roman"/>
          <w:b/>
          <w:bCs/>
          <w:sz w:val="22"/>
          <w:szCs w:val="22"/>
        </w:rPr>
        <w:tab/>
      </w:r>
      <w:r w:rsidRPr="00F05979">
        <w:rPr>
          <w:rFonts w:ascii="Times New Roman" w:hAnsi="Times New Roman"/>
          <w:b/>
          <w:bCs/>
          <w:sz w:val="22"/>
          <w:szCs w:val="22"/>
        </w:rPr>
        <w:tab/>
      </w:r>
      <w:r w:rsidRPr="00F05979">
        <w:rPr>
          <w:rFonts w:ascii="Times New Roman" w:hAnsi="Times New Roman"/>
          <w:b/>
          <w:bCs/>
          <w:sz w:val="22"/>
          <w:szCs w:val="22"/>
        </w:rPr>
        <w:tab/>
      </w:r>
      <w:r w:rsidRPr="00F05979">
        <w:rPr>
          <w:rFonts w:ascii="Times New Roman" w:hAnsi="Times New Roman"/>
          <w:b/>
          <w:bCs/>
          <w:sz w:val="22"/>
          <w:szCs w:val="22"/>
        </w:rPr>
        <w:tab/>
      </w:r>
      <w:r w:rsidRPr="00F05979">
        <w:rPr>
          <w:rFonts w:ascii="Times New Roman" w:hAnsi="Times New Roman"/>
          <w:b/>
          <w:bCs/>
          <w:sz w:val="22"/>
          <w:szCs w:val="22"/>
        </w:rPr>
        <w:tab/>
      </w:r>
      <w:r w:rsidRPr="00F05979">
        <w:rPr>
          <w:rFonts w:ascii="Times New Roman" w:hAnsi="Times New Roman"/>
          <w:b/>
          <w:bCs/>
          <w:sz w:val="22"/>
          <w:szCs w:val="22"/>
        </w:rPr>
        <w:tab/>
      </w:r>
      <w:r w:rsidR="00DB5E44">
        <w:rPr>
          <w:rFonts w:ascii="Times New Roman" w:hAnsi="Times New Roman"/>
          <w:b/>
          <w:bCs/>
          <w:sz w:val="22"/>
          <w:szCs w:val="22"/>
        </w:rPr>
        <w:tab/>
      </w:r>
      <w:r w:rsidRPr="00F05979">
        <w:rPr>
          <w:rFonts w:ascii="Times New Roman" w:hAnsi="Times New Roman"/>
          <w:b/>
          <w:bCs/>
          <w:sz w:val="22"/>
          <w:szCs w:val="22"/>
        </w:rPr>
        <w:t>Date:</w:t>
      </w:r>
    </w:p>
    <w:p w:rsidR="008552FC" w:rsidRPr="00F05979" w:rsidRDefault="008552FC" w:rsidP="008552FC">
      <w:pPr>
        <w:spacing w:line="276" w:lineRule="auto"/>
        <w:jc w:val="both"/>
        <w:rPr>
          <w:rFonts w:ascii="Times New Roman" w:hAnsi="Times New Roman"/>
          <w:sz w:val="22"/>
          <w:szCs w:val="22"/>
        </w:rPr>
      </w:pPr>
    </w:p>
    <w:p w:rsidR="007E57D7" w:rsidRPr="00F05979" w:rsidRDefault="007E57D7" w:rsidP="008552FC">
      <w:pPr>
        <w:pStyle w:val="Style11"/>
        <w:widowControl/>
        <w:tabs>
          <w:tab w:val="left" w:pos="426"/>
          <w:tab w:val="left" w:pos="4536"/>
          <w:tab w:val="left" w:pos="7938"/>
        </w:tabs>
        <w:ind w:left="142" w:right="-2"/>
        <w:rPr>
          <w:sz w:val="22"/>
          <w:szCs w:val="22"/>
        </w:rPr>
      </w:pPr>
    </w:p>
    <w:sectPr w:rsidR="007E57D7" w:rsidRPr="00F05979" w:rsidSect="00AA1BF2">
      <w:headerReference w:type="even" r:id="rId8"/>
      <w:headerReference w:type="default" r:id="rId9"/>
      <w:footerReference w:type="even" r:id="rId10"/>
      <w:footerReference w:type="default" r:id="rId11"/>
      <w:pgSz w:w="11906" w:h="16838" w:code="9"/>
      <w:pgMar w:top="930" w:right="851" w:bottom="425" w:left="1134" w:header="567" w:footer="567" w:gutter="0"/>
      <w:pgBorders w:offsetFrom="page">
        <w:top w:val="single" w:sz="4" w:space="24" w:color="auto"/>
        <w:left w:val="single" w:sz="4" w:space="24" w:color="auto"/>
        <w:bottom w:val="single" w:sz="4" w:space="24" w:color="auto"/>
        <w:right w:val="single" w:sz="4" w:space="24" w:color="auto"/>
      </w:pgBorders>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4084" w:rsidRDefault="00934084">
      <w:r>
        <w:separator/>
      </w:r>
    </w:p>
  </w:endnote>
  <w:endnote w:type="continuationSeparator" w:id="0">
    <w:p w:rsidR="00934084" w:rsidRDefault="009340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entury Gothic">
    <w:panose1 w:val="020B0502020202020204"/>
    <w:charset w:val="A2"/>
    <w:family w:val="swiss"/>
    <w:pitch w:val="variable"/>
    <w:sig w:usb0="000002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78D5" w:rsidRDefault="00B645E3" w:rsidP="0049621B">
    <w:pPr>
      <w:pStyle w:val="Altbilgi"/>
      <w:framePr w:wrap="around" w:vAnchor="text" w:hAnchor="margin" w:xAlign="right" w:y="1"/>
      <w:rPr>
        <w:rStyle w:val="SayfaNumaras"/>
      </w:rPr>
    </w:pPr>
    <w:r>
      <w:rPr>
        <w:rStyle w:val="SayfaNumaras"/>
      </w:rPr>
      <w:fldChar w:fldCharType="begin"/>
    </w:r>
    <w:r w:rsidR="00E678D5">
      <w:rPr>
        <w:rStyle w:val="SayfaNumaras"/>
      </w:rPr>
      <w:instrText xml:space="preserve">PAGE  </w:instrText>
    </w:r>
    <w:r>
      <w:rPr>
        <w:rStyle w:val="SayfaNumaras"/>
      </w:rPr>
      <w:fldChar w:fldCharType="end"/>
    </w:r>
  </w:p>
  <w:p w:rsidR="00E678D5" w:rsidRDefault="00E678D5" w:rsidP="000B7CF3">
    <w:pPr>
      <w:pStyle w:val="Altbilgi"/>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466" w:type="dxa"/>
      <w:tblInd w:w="-356"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4649"/>
      <w:gridCol w:w="4257"/>
      <w:gridCol w:w="1560"/>
    </w:tblGrid>
    <w:tr w:rsidR="00AA1BF2" w:rsidRPr="002F78C0" w:rsidTr="00AA1BF2">
      <w:trPr>
        <w:cantSplit/>
        <w:trHeight w:val="20"/>
      </w:trPr>
      <w:tc>
        <w:tcPr>
          <w:tcW w:w="4649" w:type="dxa"/>
        </w:tcPr>
        <w:p w:rsidR="00DB5E44" w:rsidRPr="00DB5E44" w:rsidRDefault="00DB5E44" w:rsidP="00DB5E44">
          <w:pPr>
            <w:widowControl w:val="0"/>
            <w:tabs>
              <w:tab w:val="center" w:pos="4536"/>
              <w:tab w:val="right" w:pos="9072"/>
            </w:tabs>
            <w:jc w:val="center"/>
            <w:rPr>
              <w:rFonts w:ascii="Times New Roman" w:hAnsi="Times New Roman"/>
              <w:sz w:val="20"/>
              <w:lang w:val="en-AU" w:eastAsia="tr-TR"/>
            </w:rPr>
          </w:pPr>
          <w:r w:rsidRPr="00DB5E44">
            <w:rPr>
              <w:rFonts w:ascii="Times New Roman" w:hAnsi="Times New Roman"/>
              <w:sz w:val="20"/>
              <w:lang w:val="en-AU" w:eastAsia="tr-TR"/>
            </w:rPr>
            <w:t>Preparer</w:t>
          </w:r>
        </w:p>
        <w:p w:rsidR="00DB5E44" w:rsidRPr="00DB5E44" w:rsidRDefault="00DB5E44" w:rsidP="00DB5E44">
          <w:pPr>
            <w:widowControl w:val="0"/>
            <w:tabs>
              <w:tab w:val="center" w:pos="4536"/>
              <w:tab w:val="right" w:pos="9072"/>
            </w:tabs>
            <w:jc w:val="center"/>
            <w:rPr>
              <w:rFonts w:ascii="Times New Roman" w:hAnsi="Times New Roman"/>
              <w:sz w:val="20"/>
              <w:lang w:val="en-AU" w:eastAsia="tr-TR"/>
            </w:rPr>
          </w:pPr>
          <w:r w:rsidRPr="00DB5E44">
            <w:rPr>
              <w:rFonts w:ascii="Times New Roman" w:hAnsi="Times New Roman"/>
              <w:sz w:val="20"/>
              <w:lang w:val="en-AU" w:eastAsia="tr-TR"/>
            </w:rPr>
            <w:t>Prof.Dr.Tansel HACIHASANOĞLU</w:t>
          </w:r>
        </w:p>
        <w:p w:rsidR="00AA1BF2" w:rsidRPr="002F78C0" w:rsidRDefault="00DB5E44" w:rsidP="00DB5E44">
          <w:pPr>
            <w:widowControl w:val="0"/>
            <w:tabs>
              <w:tab w:val="center" w:pos="4536"/>
              <w:tab w:val="right" w:pos="9072"/>
            </w:tabs>
            <w:jc w:val="center"/>
            <w:rPr>
              <w:rFonts w:ascii="Times New Roman" w:hAnsi="Times New Roman"/>
              <w:szCs w:val="24"/>
              <w:lang w:val="en-AU" w:eastAsia="tr-TR"/>
            </w:rPr>
          </w:pPr>
          <w:r w:rsidRPr="00DB5E44">
            <w:rPr>
              <w:rFonts w:ascii="Times New Roman" w:hAnsi="Times New Roman"/>
              <w:sz w:val="20"/>
              <w:lang w:val="en-AU" w:eastAsia="tr-TR"/>
            </w:rPr>
            <w:t>Quality Management Representative</w:t>
          </w:r>
        </w:p>
      </w:tc>
      <w:tc>
        <w:tcPr>
          <w:tcW w:w="4257" w:type="dxa"/>
        </w:tcPr>
        <w:p w:rsidR="00DB5E44" w:rsidRPr="00DB5E44" w:rsidRDefault="00DB5E44" w:rsidP="00DB5E44">
          <w:pPr>
            <w:widowControl w:val="0"/>
            <w:tabs>
              <w:tab w:val="center" w:pos="4536"/>
              <w:tab w:val="right" w:pos="9072"/>
            </w:tabs>
            <w:jc w:val="center"/>
            <w:rPr>
              <w:rFonts w:ascii="Times New Roman" w:hAnsi="Times New Roman"/>
              <w:sz w:val="20"/>
              <w:lang w:val="en-AU" w:eastAsia="tr-TR"/>
            </w:rPr>
          </w:pPr>
          <w:r w:rsidRPr="00DB5E44">
            <w:rPr>
              <w:rFonts w:ascii="Times New Roman" w:hAnsi="Times New Roman"/>
              <w:sz w:val="20"/>
              <w:lang w:val="en-AU" w:eastAsia="tr-TR"/>
            </w:rPr>
            <w:t>Approved by../../….</w:t>
          </w:r>
        </w:p>
        <w:p w:rsidR="00DB5E44" w:rsidRPr="00DB5E44" w:rsidRDefault="00DB5E44" w:rsidP="00DB5E44">
          <w:pPr>
            <w:widowControl w:val="0"/>
            <w:tabs>
              <w:tab w:val="center" w:pos="4536"/>
              <w:tab w:val="right" w:pos="9072"/>
            </w:tabs>
            <w:jc w:val="center"/>
            <w:rPr>
              <w:rFonts w:ascii="Times New Roman" w:hAnsi="Times New Roman"/>
              <w:sz w:val="20"/>
              <w:lang w:val="en-AU" w:eastAsia="tr-TR"/>
            </w:rPr>
          </w:pPr>
          <w:r w:rsidRPr="00DB5E44">
            <w:rPr>
              <w:rFonts w:ascii="Times New Roman" w:hAnsi="Times New Roman"/>
              <w:sz w:val="20"/>
              <w:lang w:val="en-AU" w:eastAsia="tr-TR"/>
            </w:rPr>
            <w:t xml:space="preserve"> Prof.Dr.Evren YAŞAR</w:t>
          </w:r>
        </w:p>
        <w:p w:rsidR="00AA1BF2" w:rsidRPr="002F78C0" w:rsidRDefault="00DB5E44" w:rsidP="00DB5E44">
          <w:pPr>
            <w:widowControl w:val="0"/>
            <w:tabs>
              <w:tab w:val="center" w:pos="4536"/>
              <w:tab w:val="right" w:pos="9072"/>
            </w:tabs>
            <w:jc w:val="center"/>
            <w:rPr>
              <w:rFonts w:ascii="Times New Roman" w:hAnsi="Times New Roman"/>
              <w:szCs w:val="24"/>
              <w:lang w:val="en-AU" w:eastAsia="tr-TR"/>
            </w:rPr>
          </w:pPr>
          <w:r w:rsidRPr="00DB5E44">
            <w:rPr>
              <w:rFonts w:ascii="Times New Roman" w:hAnsi="Times New Roman"/>
              <w:sz w:val="20"/>
              <w:lang w:val="en-AU" w:eastAsia="tr-TR"/>
            </w:rPr>
            <w:t>RECTOR</w:t>
          </w:r>
        </w:p>
      </w:tc>
      <w:tc>
        <w:tcPr>
          <w:tcW w:w="1560" w:type="dxa"/>
          <w:vMerge w:val="restart"/>
          <w:vAlign w:val="center"/>
        </w:tcPr>
        <w:p w:rsidR="00DB5E44" w:rsidRDefault="00DB5E44" w:rsidP="007802BC">
          <w:pPr>
            <w:widowControl w:val="0"/>
            <w:tabs>
              <w:tab w:val="center" w:pos="4536"/>
              <w:tab w:val="right" w:pos="9072"/>
            </w:tabs>
            <w:jc w:val="center"/>
            <w:rPr>
              <w:b/>
              <w:sz w:val="20"/>
              <w:lang w:val="en-AU" w:eastAsia="tr-TR"/>
            </w:rPr>
          </w:pPr>
          <w:r>
            <w:rPr>
              <w:b/>
              <w:sz w:val="20"/>
              <w:lang w:val="en-AU" w:eastAsia="tr-TR"/>
            </w:rPr>
            <w:t xml:space="preserve">Page </w:t>
          </w:r>
        </w:p>
        <w:p w:rsidR="00AA1BF2" w:rsidRPr="002F78C0" w:rsidRDefault="00DB5E44" w:rsidP="007802BC">
          <w:pPr>
            <w:widowControl w:val="0"/>
            <w:tabs>
              <w:tab w:val="center" w:pos="4536"/>
              <w:tab w:val="right" w:pos="9072"/>
            </w:tabs>
            <w:jc w:val="center"/>
            <w:rPr>
              <w:b/>
              <w:sz w:val="20"/>
              <w:lang w:val="en-AU" w:eastAsia="tr-TR"/>
            </w:rPr>
          </w:pPr>
          <w:r>
            <w:rPr>
              <w:b/>
              <w:sz w:val="20"/>
              <w:lang w:val="en-AU" w:eastAsia="tr-TR"/>
            </w:rPr>
            <w:t>Number</w:t>
          </w:r>
        </w:p>
        <w:p w:rsidR="00AA1BF2" w:rsidRPr="002F78C0" w:rsidRDefault="00AA1BF2" w:rsidP="007802BC">
          <w:pPr>
            <w:widowControl w:val="0"/>
            <w:tabs>
              <w:tab w:val="center" w:pos="4536"/>
              <w:tab w:val="right" w:pos="9072"/>
            </w:tabs>
            <w:jc w:val="center"/>
            <w:rPr>
              <w:sz w:val="20"/>
              <w:lang w:val="en-AU" w:eastAsia="tr-TR"/>
            </w:rPr>
          </w:pPr>
          <w:r w:rsidRPr="002F78C0">
            <w:rPr>
              <w:rFonts w:ascii="Tahoma" w:hAnsi="Tahoma" w:cs="Tahoma"/>
              <w:b/>
              <w:sz w:val="18"/>
              <w:szCs w:val="18"/>
              <w:lang w:val="en-AU" w:eastAsia="tr-TR"/>
            </w:rPr>
            <w:fldChar w:fldCharType="begin"/>
          </w:r>
          <w:r w:rsidRPr="002F78C0">
            <w:rPr>
              <w:rFonts w:ascii="Tahoma" w:hAnsi="Tahoma" w:cs="Tahoma"/>
              <w:b/>
              <w:sz w:val="18"/>
              <w:szCs w:val="18"/>
              <w:lang w:val="en-AU" w:eastAsia="tr-TR"/>
            </w:rPr>
            <w:instrText xml:space="preserve"> PAGE </w:instrText>
          </w:r>
          <w:r w:rsidRPr="002F78C0">
            <w:rPr>
              <w:rFonts w:ascii="Tahoma" w:hAnsi="Tahoma" w:cs="Tahoma"/>
              <w:b/>
              <w:sz w:val="18"/>
              <w:szCs w:val="18"/>
              <w:lang w:val="en-AU" w:eastAsia="tr-TR"/>
            </w:rPr>
            <w:fldChar w:fldCharType="separate"/>
          </w:r>
          <w:r w:rsidR="00DB5E44">
            <w:rPr>
              <w:rFonts w:ascii="Tahoma" w:hAnsi="Tahoma" w:cs="Tahoma"/>
              <w:b/>
              <w:noProof/>
              <w:sz w:val="18"/>
              <w:szCs w:val="18"/>
              <w:lang w:val="en-AU" w:eastAsia="tr-TR"/>
            </w:rPr>
            <w:t>1</w:t>
          </w:r>
          <w:r w:rsidRPr="002F78C0">
            <w:rPr>
              <w:rFonts w:ascii="Tahoma" w:hAnsi="Tahoma" w:cs="Tahoma"/>
              <w:b/>
              <w:sz w:val="18"/>
              <w:szCs w:val="18"/>
              <w:lang w:val="en-AU" w:eastAsia="tr-TR"/>
            </w:rPr>
            <w:fldChar w:fldCharType="end"/>
          </w:r>
          <w:r w:rsidRPr="002F78C0">
            <w:rPr>
              <w:rFonts w:ascii="Tahoma" w:hAnsi="Tahoma" w:cs="Tahoma"/>
              <w:b/>
              <w:sz w:val="18"/>
              <w:szCs w:val="18"/>
              <w:lang w:val="en-AU" w:eastAsia="tr-TR"/>
            </w:rPr>
            <w:t>/</w:t>
          </w:r>
          <w:r w:rsidRPr="002F78C0">
            <w:rPr>
              <w:rFonts w:ascii="Tahoma" w:hAnsi="Tahoma" w:cs="Tahoma"/>
              <w:b/>
              <w:sz w:val="18"/>
              <w:szCs w:val="18"/>
              <w:lang w:val="en-AU" w:eastAsia="tr-TR"/>
            </w:rPr>
            <w:fldChar w:fldCharType="begin"/>
          </w:r>
          <w:r w:rsidRPr="002F78C0">
            <w:rPr>
              <w:rFonts w:ascii="Tahoma" w:hAnsi="Tahoma" w:cs="Tahoma"/>
              <w:b/>
              <w:sz w:val="18"/>
              <w:szCs w:val="18"/>
              <w:lang w:val="en-AU" w:eastAsia="tr-TR"/>
            </w:rPr>
            <w:instrText xml:space="preserve"> NUMPAGES </w:instrText>
          </w:r>
          <w:r w:rsidRPr="002F78C0">
            <w:rPr>
              <w:rFonts w:ascii="Tahoma" w:hAnsi="Tahoma" w:cs="Tahoma"/>
              <w:b/>
              <w:sz w:val="18"/>
              <w:szCs w:val="18"/>
              <w:lang w:val="en-AU" w:eastAsia="tr-TR"/>
            </w:rPr>
            <w:fldChar w:fldCharType="separate"/>
          </w:r>
          <w:r w:rsidR="00DB5E44">
            <w:rPr>
              <w:rFonts w:ascii="Tahoma" w:hAnsi="Tahoma" w:cs="Tahoma"/>
              <w:b/>
              <w:noProof/>
              <w:sz w:val="18"/>
              <w:szCs w:val="18"/>
              <w:lang w:val="en-AU" w:eastAsia="tr-TR"/>
            </w:rPr>
            <w:t>2</w:t>
          </w:r>
          <w:r w:rsidRPr="002F78C0">
            <w:rPr>
              <w:rFonts w:ascii="Tahoma" w:hAnsi="Tahoma" w:cs="Tahoma"/>
              <w:b/>
              <w:sz w:val="18"/>
              <w:szCs w:val="18"/>
              <w:lang w:val="en-AU" w:eastAsia="tr-TR"/>
            </w:rPr>
            <w:fldChar w:fldCharType="end"/>
          </w:r>
        </w:p>
      </w:tc>
    </w:tr>
    <w:tr w:rsidR="00AA1BF2" w:rsidRPr="002F78C0" w:rsidTr="00AA1BF2">
      <w:trPr>
        <w:cantSplit/>
        <w:trHeight w:val="29"/>
      </w:trPr>
      <w:tc>
        <w:tcPr>
          <w:tcW w:w="4649" w:type="dxa"/>
        </w:tcPr>
        <w:p w:rsidR="00AA1BF2" w:rsidRPr="002F78C0" w:rsidRDefault="00AA1BF2" w:rsidP="007802BC">
          <w:pPr>
            <w:widowControl w:val="0"/>
            <w:tabs>
              <w:tab w:val="center" w:pos="4536"/>
              <w:tab w:val="right" w:pos="9072"/>
            </w:tabs>
            <w:jc w:val="center"/>
            <w:rPr>
              <w:rFonts w:ascii="Times New Roman" w:hAnsi="Times New Roman"/>
              <w:szCs w:val="24"/>
              <w:lang w:val="en-AU" w:eastAsia="tr-TR"/>
            </w:rPr>
          </w:pPr>
        </w:p>
      </w:tc>
      <w:tc>
        <w:tcPr>
          <w:tcW w:w="4257" w:type="dxa"/>
        </w:tcPr>
        <w:p w:rsidR="00AA1BF2" w:rsidRPr="002F78C0" w:rsidRDefault="00AA1BF2" w:rsidP="007802BC">
          <w:pPr>
            <w:widowControl w:val="0"/>
            <w:tabs>
              <w:tab w:val="center" w:pos="4536"/>
              <w:tab w:val="right" w:pos="9072"/>
            </w:tabs>
            <w:jc w:val="center"/>
            <w:rPr>
              <w:rFonts w:ascii="Times New Roman" w:hAnsi="Times New Roman"/>
              <w:szCs w:val="24"/>
              <w:lang w:val="en-AU" w:eastAsia="tr-TR"/>
            </w:rPr>
          </w:pPr>
        </w:p>
      </w:tc>
      <w:tc>
        <w:tcPr>
          <w:tcW w:w="1560" w:type="dxa"/>
          <w:vMerge/>
        </w:tcPr>
        <w:p w:rsidR="00AA1BF2" w:rsidRPr="002F78C0" w:rsidRDefault="00AA1BF2" w:rsidP="007802BC">
          <w:pPr>
            <w:widowControl w:val="0"/>
            <w:tabs>
              <w:tab w:val="center" w:pos="4536"/>
              <w:tab w:val="right" w:pos="9072"/>
            </w:tabs>
            <w:jc w:val="center"/>
            <w:rPr>
              <w:sz w:val="20"/>
              <w:lang w:val="en-AU" w:eastAsia="tr-TR"/>
            </w:rPr>
          </w:pPr>
        </w:p>
      </w:tc>
    </w:tr>
  </w:tbl>
  <w:p w:rsidR="00E678D5" w:rsidRPr="00AA1BF2" w:rsidRDefault="00AA1BF2" w:rsidP="00A66EC6">
    <w:pPr>
      <w:pStyle w:val="Altbilgi"/>
      <w:ind w:right="360"/>
    </w:pPr>
    <w:r>
      <w:rPr>
        <w:rFonts w:ascii="Times New Roman" w:hAnsi="Times New Roman"/>
        <w:sz w:val="16"/>
        <w:szCs w:val="16"/>
      </w:rPr>
      <w:t>KYT-TLM-009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4084" w:rsidRDefault="00934084">
      <w:r>
        <w:separator/>
      </w:r>
    </w:p>
  </w:footnote>
  <w:footnote w:type="continuationSeparator" w:id="0">
    <w:p w:rsidR="00934084" w:rsidRDefault="0093408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78D5" w:rsidRDefault="00B645E3">
    <w:pPr>
      <w:pStyle w:val="stbilgi"/>
      <w:framePr w:wrap="around" w:vAnchor="text" w:hAnchor="margin" w:xAlign="right" w:y="1"/>
      <w:rPr>
        <w:rStyle w:val="SayfaNumaras"/>
      </w:rPr>
    </w:pPr>
    <w:r>
      <w:rPr>
        <w:rStyle w:val="SayfaNumaras"/>
      </w:rPr>
      <w:fldChar w:fldCharType="begin"/>
    </w:r>
    <w:r w:rsidR="00E678D5">
      <w:rPr>
        <w:rStyle w:val="SayfaNumaras"/>
      </w:rPr>
      <w:instrText xml:space="preserve">PAGE  </w:instrText>
    </w:r>
    <w:r>
      <w:rPr>
        <w:rStyle w:val="SayfaNumaras"/>
      </w:rPr>
      <w:fldChar w:fldCharType="end"/>
    </w:r>
  </w:p>
  <w:p w:rsidR="00E678D5" w:rsidRDefault="00E678D5">
    <w:pPr>
      <w:pStyle w:val="stbilgi"/>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214" w:type="pct"/>
      <w:tblInd w:w="-356" w:type="dxa"/>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CellMar>
        <w:left w:w="70" w:type="dxa"/>
        <w:right w:w="70" w:type="dxa"/>
      </w:tblCellMar>
      <w:tblLook w:val="04A0" w:firstRow="1" w:lastRow="0" w:firstColumn="1" w:lastColumn="0" w:noHBand="0" w:noVBand="1"/>
    </w:tblPr>
    <w:tblGrid>
      <w:gridCol w:w="2025"/>
      <w:gridCol w:w="6289"/>
      <w:gridCol w:w="2178"/>
    </w:tblGrid>
    <w:tr w:rsidR="00D02307" w:rsidTr="00D02307">
      <w:trPr>
        <w:cantSplit/>
        <w:trHeight w:val="957"/>
      </w:trPr>
      <w:tc>
        <w:tcPr>
          <w:tcW w:w="965" w:type="pct"/>
          <w:tcBorders>
            <w:top w:val="double" w:sz="4" w:space="0" w:color="auto"/>
            <w:left w:val="double" w:sz="4" w:space="0" w:color="auto"/>
            <w:bottom w:val="double" w:sz="4" w:space="0" w:color="auto"/>
            <w:right w:val="double" w:sz="4" w:space="0" w:color="auto"/>
          </w:tcBorders>
          <w:vAlign w:val="center"/>
          <w:hideMark/>
        </w:tcPr>
        <w:p w:rsidR="00D02307" w:rsidRDefault="00D02307">
          <w:pPr>
            <w:spacing w:line="254" w:lineRule="auto"/>
            <w:jc w:val="center"/>
            <w:rPr>
              <w:rFonts w:ascii="Century Gothic" w:hAnsi="Century Gothic"/>
            </w:rPr>
          </w:pPr>
          <w:r>
            <w:rPr>
              <w:noProof/>
              <w:lang w:eastAsia="tr-TR"/>
            </w:rPr>
            <w:drawing>
              <wp:inline distT="0" distB="0" distL="0" distR="0" wp14:anchorId="5961B4A5" wp14:editId="145C11DC">
                <wp:extent cx="514350" cy="522605"/>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4350" cy="522605"/>
                        </a:xfrm>
                        <a:prstGeom prst="rect">
                          <a:avLst/>
                        </a:prstGeom>
                        <a:noFill/>
                        <a:ln>
                          <a:noFill/>
                        </a:ln>
                      </pic:spPr>
                    </pic:pic>
                  </a:graphicData>
                </a:graphic>
              </wp:inline>
            </w:drawing>
          </w:r>
        </w:p>
      </w:tc>
      <w:tc>
        <w:tcPr>
          <w:tcW w:w="2997" w:type="pct"/>
          <w:tcBorders>
            <w:top w:val="double" w:sz="4" w:space="0" w:color="auto"/>
            <w:left w:val="double" w:sz="4" w:space="0" w:color="auto"/>
            <w:bottom w:val="double" w:sz="4" w:space="0" w:color="auto"/>
            <w:right w:val="double" w:sz="4" w:space="0" w:color="auto"/>
          </w:tcBorders>
          <w:vAlign w:val="center"/>
          <w:hideMark/>
        </w:tcPr>
        <w:p w:rsidR="00DB5E44" w:rsidRPr="00DB5E44" w:rsidRDefault="00D02307" w:rsidP="00DB5E44">
          <w:pPr>
            <w:pStyle w:val="stbilgi"/>
            <w:spacing w:line="254" w:lineRule="auto"/>
            <w:jc w:val="center"/>
            <w:rPr>
              <w:b/>
              <w:bCs/>
              <w:sz w:val="32"/>
              <w:szCs w:val="32"/>
            </w:rPr>
          </w:pPr>
          <w:r>
            <w:rPr>
              <w:b/>
              <w:bCs/>
              <w:sz w:val="32"/>
              <w:szCs w:val="32"/>
            </w:rPr>
            <w:t xml:space="preserve">YOZGAT BOZOK </w:t>
          </w:r>
          <w:r w:rsidR="00DB5E44" w:rsidRPr="00DB5E44">
            <w:rPr>
              <w:b/>
              <w:bCs/>
              <w:sz w:val="32"/>
              <w:szCs w:val="32"/>
            </w:rPr>
            <w:t>UNIVERSITY</w:t>
          </w:r>
        </w:p>
        <w:p w:rsidR="00D02307" w:rsidRDefault="00DB5E44" w:rsidP="00DB5E44">
          <w:pPr>
            <w:pStyle w:val="stbilgi"/>
            <w:spacing w:line="254" w:lineRule="auto"/>
            <w:jc w:val="center"/>
            <w:rPr>
              <w:b/>
              <w:bCs/>
              <w:sz w:val="32"/>
              <w:szCs w:val="32"/>
            </w:rPr>
          </w:pPr>
          <w:r w:rsidRPr="00DB5E44">
            <w:rPr>
              <w:b/>
              <w:bCs/>
              <w:sz w:val="32"/>
              <w:szCs w:val="32"/>
            </w:rPr>
            <w:t>FIREFIGHTER WORKING INSTRUCTIONS</w:t>
          </w:r>
        </w:p>
      </w:tc>
      <w:tc>
        <w:tcPr>
          <w:tcW w:w="1039" w:type="pct"/>
          <w:tcBorders>
            <w:top w:val="double" w:sz="4" w:space="0" w:color="auto"/>
            <w:left w:val="double" w:sz="4" w:space="0" w:color="auto"/>
            <w:bottom w:val="double" w:sz="4" w:space="0" w:color="auto"/>
            <w:right w:val="double" w:sz="4" w:space="0" w:color="auto"/>
          </w:tcBorders>
        </w:tcPr>
        <w:p w:rsidR="00D02307" w:rsidRDefault="00D02307">
          <w:pPr>
            <w:spacing w:line="254" w:lineRule="auto"/>
            <w:rPr>
              <w:rFonts w:ascii="Times New Roman" w:hAnsi="Times New Roman"/>
              <w:sz w:val="16"/>
              <w:szCs w:val="16"/>
            </w:rPr>
          </w:pPr>
        </w:p>
        <w:p w:rsidR="00D02307" w:rsidRDefault="00DB5E44">
          <w:pPr>
            <w:spacing w:line="254" w:lineRule="auto"/>
            <w:rPr>
              <w:rFonts w:ascii="Times New Roman" w:hAnsi="Times New Roman"/>
              <w:sz w:val="16"/>
              <w:szCs w:val="16"/>
            </w:rPr>
          </w:pPr>
          <w:r>
            <w:rPr>
              <w:rFonts w:ascii="Times New Roman" w:hAnsi="Times New Roman"/>
              <w:sz w:val="16"/>
              <w:szCs w:val="16"/>
            </w:rPr>
            <w:t>Docu</w:t>
          </w:r>
          <w:r w:rsidRPr="002F78C0">
            <w:rPr>
              <w:rFonts w:ascii="Times New Roman" w:hAnsi="Times New Roman"/>
              <w:sz w:val="16"/>
              <w:szCs w:val="16"/>
            </w:rPr>
            <w:t>man N</w:t>
          </w:r>
          <w:r>
            <w:rPr>
              <w:rFonts w:ascii="Times New Roman" w:hAnsi="Times New Roman"/>
              <w:sz w:val="16"/>
              <w:szCs w:val="16"/>
            </w:rPr>
            <w:t>umber</w:t>
          </w:r>
          <w:r w:rsidR="00D02307">
            <w:rPr>
              <w:rFonts w:ascii="Times New Roman" w:hAnsi="Times New Roman"/>
              <w:sz w:val="16"/>
              <w:szCs w:val="16"/>
            </w:rPr>
            <w:t>:</w:t>
          </w:r>
          <w:r w:rsidR="00AA1BF2">
            <w:rPr>
              <w:rFonts w:ascii="Times New Roman" w:hAnsi="Times New Roman"/>
              <w:sz w:val="16"/>
              <w:szCs w:val="16"/>
            </w:rPr>
            <w:t>KYT-TLM-009</w:t>
          </w:r>
        </w:p>
        <w:p w:rsidR="00D02307" w:rsidRDefault="00DB5E44">
          <w:pPr>
            <w:spacing w:line="254" w:lineRule="auto"/>
            <w:rPr>
              <w:rFonts w:ascii="Times New Roman" w:hAnsi="Times New Roman"/>
              <w:sz w:val="16"/>
              <w:szCs w:val="16"/>
            </w:rPr>
          </w:pPr>
          <w:r w:rsidRPr="00DB5E44">
            <w:rPr>
              <w:rFonts w:ascii="Times New Roman" w:hAnsi="Times New Roman"/>
              <w:sz w:val="16"/>
              <w:szCs w:val="16"/>
            </w:rPr>
            <w:t>Publication Date</w:t>
          </w:r>
          <w:r w:rsidR="00D02307">
            <w:rPr>
              <w:rFonts w:ascii="Times New Roman" w:hAnsi="Times New Roman"/>
              <w:sz w:val="16"/>
              <w:szCs w:val="16"/>
            </w:rPr>
            <w:t xml:space="preserve">: </w:t>
          </w:r>
          <w:r w:rsidR="006E7690" w:rsidRPr="006E7690">
            <w:rPr>
              <w:rFonts w:ascii="Times New Roman" w:hAnsi="Times New Roman"/>
              <w:sz w:val="16"/>
              <w:szCs w:val="16"/>
            </w:rPr>
            <w:t>20.08.2024</w:t>
          </w:r>
        </w:p>
        <w:p w:rsidR="00D02307" w:rsidRDefault="00DB5E44">
          <w:pPr>
            <w:spacing w:line="254" w:lineRule="auto"/>
            <w:rPr>
              <w:rFonts w:ascii="Times New Roman" w:hAnsi="Times New Roman"/>
              <w:sz w:val="16"/>
              <w:szCs w:val="16"/>
            </w:rPr>
          </w:pPr>
          <w:r w:rsidRPr="00DB5E44">
            <w:rPr>
              <w:rFonts w:ascii="Times New Roman" w:hAnsi="Times New Roman"/>
              <w:sz w:val="16"/>
              <w:szCs w:val="16"/>
            </w:rPr>
            <w:t>Revision Date</w:t>
          </w:r>
          <w:r w:rsidR="00D02307">
            <w:rPr>
              <w:rFonts w:ascii="Times New Roman" w:hAnsi="Times New Roman"/>
              <w:sz w:val="16"/>
              <w:szCs w:val="16"/>
            </w:rPr>
            <w:t>: -</w:t>
          </w:r>
        </w:p>
        <w:p w:rsidR="00D02307" w:rsidRDefault="00DB5E44" w:rsidP="00DB5E44">
          <w:pPr>
            <w:spacing w:line="254" w:lineRule="auto"/>
            <w:rPr>
              <w:rFonts w:ascii="Century Gothic" w:hAnsi="Century Gothic"/>
            </w:rPr>
          </w:pPr>
          <w:r>
            <w:rPr>
              <w:rFonts w:ascii="Times New Roman" w:hAnsi="Times New Roman"/>
              <w:sz w:val="16"/>
              <w:szCs w:val="16"/>
            </w:rPr>
            <w:t>Page Number</w:t>
          </w:r>
          <w:r w:rsidR="00D02307">
            <w:rPr>
              <w:rFonts w:ascii="Times New Roman" w:hAnsi="Times New Roman"/>
              <w:sz w:val="16"/>
              <w:szCs w:val="16"/>
            </w:rPr>
            <w:t xml:space="preserve">: </w:t>
          </w:r>
          <w:r>
            <w:rPr>
              <w:rFonts w:ascii="Times New Roman" w:hAnsi="Times New Roman"/>
              <w:sz w:val="16"/>
              <w:szCs w:val="16"/>
            </w:rPr>
            <w:t xml:space="preserve">Page </w:t>
          </w:r>
          <w:r w:rsidR="00D02307" w:rsidRPr="00D02307">
            <w:rPr>
              <w:rFonts w:ascii="Times New Roman" w:hAnsi="Times New Roman"/>
              <w:sz w:val="16"/>
              <w:szCs w:val="16"/>
            </w:rPr>
            <w:t xml:space="preserve"> </w:t>
          </w:r>
          <w:r w:rsidR="00D02307" w:rsidRPr="00D02307">
            <w:rPr>
              <w:rFonts w:ascii="Times New Roman" w:hAnsi="Times New Roman"/>
              <w:b/>
              <w:sz w:val="16"/>
              <w:szCs w:val="16"/>
            </w:rPr>
            <w:fldChar w:fldCharType="begin"/>
          </w:r>
          <w:r w:rsidR="00D02307" w:rsidRPr="00D02307">
            <w:rPr>
              <w:rFonts w:ascii="Times New Roman" w:hAnsi="Times New Roman"/>
              <w:b/>
              <w:sz w:val="16"/>
              <w:szCs w:val="16"/>
            </w:rPr>
            <w:instrText>PAGE  \* Arabic  \* MERGEFORMAT</w:instrText>
          </w:r>
          <w:r w:rsidR="00D02307" w:rsidRPr="00D02307">
            <w:rPr>
              <w:rFonts w:ascii="Times New Roman" w:hAnsi="Times New Roman"/>
              <w:b/>
              <w:sz w:val="16"/>
              <w:szCs w:val="16"/>
            </w:rPr>
            <w:fldChar w:fldCharType="separate"/>
          </w:r>
          <w:r>
            <w:rPr>
              <w:rFonts w:ascii="Times New Roman" w:hAnsi="Times New Roman"/>
              <w:b/>
              <w:noProof/>
              <w:sz w:val="16"/>
              <w:szCs w:val="16"/>
            </w:rPr>
            <w:t>1</w:t>
          </w:r>
          <w:r w:rsidR="00D02307" w:rsidRPr="00D02307">
            <w:rPr>
              <w:rFonts w:ascii="Times New Roman" w:hAnsi="Times New Roman"/>
              <w:b/>
              <w:sz w:val="16"/>
              <w:szCs w:val="16"/>
            </w:rPr>
            <w:fldChar w:fldCharType="end"/>
          </w:r>
          <w:r w:rsidR="00D02307" w:rsidRPr="00D02307">
            <w:rPr>
              <w:rFonts w:ascii="Times New Roman" w:hAnsi="Times New Roman"/>
              <w:sz w:val="16"/>
              <w:szCs w:val="16"/>
            </w:rPr>
            <w:t xml:space="preserve"> / </w:t>
          </w:r>
          <w:r w:rsidR="00D02307" w:rsidRPr="00D02307">
            <w:rPr>
              <w:rFonts w:ascii="Times New Roman" w:hAnsi="Times New Roman"/>
              <w:b/>
              <w:sz w:val="16"/>
              <w:szCs w:val="16"/>
            </w:rPr>
            <w:fldChar w:fldCharType="begin"/>
          </w:r>
          <w:r w:rsidR="00D02307" w:rsidRPr="00D02307">
            <w:rPr>
              <w:rFonts w:ascii="Times New Roman" w:hAnsi="Times New Roman"/>
              <w:b/>
              <w:sz w:val="16"/>
              <w:szCs w:val="16"/>
            </w:rPr>
            <w:instrText>NUMPAGES  \* Arabic  \* MERGEFORMAT</w:instrText>
          </w:r>
          <w:r w:rsidR="00D02307" w:rsidRPr="00D02307">
            <w:rPr>
              <w:rFonts w:ascii="Times New Roman" w:hAnsi="Times New Roman"/>
              <w:b/>
              <w:sz w:val="16"/>
              <w:szCs w:val="16"/>
            </w:rPr>
            <w:fldChar w:fldCharType="separate"/>
          </w:r>
          <w:r>
            <w:rPr>
              <w:rFonts w:ascii="Times New Roman" w:hAnsi="Times New Roman"/>
              <w:b/>
              <w:noProof/>
              <w:sz w:val="16"/>
              <w:szCs w:val="16"/>
            </w:rPr>
            <w:t>2</w:t>
          </w:r>
          <w:r w:rsidR="00D02307" w:rsidRPr="00D02307">
            <w:rPr>
              <w:rFonts w:ascii="Times New Roman" w:hAnsi="Times New Roman"/>
              <w:b/>
              <w:sz w:val="16"/>
              <w:szCs w:val="16"/>
            </w:rPr>
            <w:fldChar w:fldCharType="end"/>
          </w:r>
        </w:p>
      </w:tc>
    </w:tr>
  </w:tbl>
  <w:p w:rsidR="00E678D5" w:rsidRPr="007E57D7" w:rsidRDefault="00E678D5" w:rsidP="006D6884">
    <w:pPr>
      <w:pStyle w:val="stbilgi"/>
      <w:ind w:right="360"/>
      <w:rPr>
        <w:rFonts w:ascii="Times New Roman" w:hAnsi="Times New Roman"/>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7A7C61"/>
    <w:multiLevelType w:val="hybridMultilevel"/>
    <w:tmpl w:val="E99EF970"/>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141A569F"/>
    <w:multiLevelType w:val="singleLevel"/>
    <w:tmpl w:val="AE3CC732"/>
    <w:lvl w:ilvl="0">
      <w:start w:val="1"/>
      <w:numFmt w:val="lowerLetter"/>
      <w:lvlText w:val="%1)"/>
      <w:legacy w:legacy="1" w:legacySpace="0" w:legacyIndent="283"/>
      <w:lvlJc w:val="left"/>
      <w:pPr>
        <w:ind w:left="283" w:hanging="283"/>
      </w:pPr>
    </w:lvl>
  </w:abstractNum>
  <w:abstractNum w:abstractNumId="2">
    <w:nsid w:val="199824C6"/>
    <w:multiLevelType w:val="hybridMultilevel"/>
    <w:tmpl w:val="C1267502"/>
    <w:lvl w:ilvl="0" w:tplc="41EC6CFE">
      <w:start w:val="1"/>
      <w:numFmt w:val="lowerLetter"/>
      <w:lvlText w:val="%1."/>
      <w:lvlJc w:val="left"/>
      <w:pPr>
        <w:tabs>
          <w:tab w:val="num" w:pos="-426"/>
        </w:tabs>
        <w:ind w:left="360" w:hanging="360"/>
      </w:pPr>
      <w:rPr>
        <w:rFonts w:ascii="Times New Roman" w:eastAsia="Times New Roman" w:hAnsi="Times New Roman" w:cs="Times New Roman"/>
        <w:b/>
      </w:rPr>
    </w:lvl>
    <w:lvl w:ilvl="1" w:tplc="041F0019" w:tentative="1">
      <w:start w:val="1"/>
      <w:numFmt w:val="lowerLetter"/>
      <w:lvlText w:val="%2."/>
      <w:lvlJc w:val="left"/>
      <w:pPr>
        <w:tabs>
          <w:tab w:val="num" w:pos="1080"/>
        </w:tabs>
        <w:ind w:left="1080" w:hanging="360"/>
      </w:pPr>
    </w:lvl>
    <w:lvl w:ilvl="2" w:tplc="041F001B" w:tentative="1">
      <w:start w:val="1"/>
      <w:numFmt w:val="lowerRoman"/>
      <w:lvlText w:val="%3."/>
      <w:lvlJc w:val="right"/>
      <w:pPr>
        <w:tabs>
          <w:tab w:val="num" w:pos="1800"/>
        </w:tabs>
        <w:ind w:left="1800" w:hanging="180"/>
      </w:pPr>
    </w:lvl>
    <w:lvl w:ilvl="3" w:tplc="041F000F" w:tentative="1">
      <w:start w:val="1"/>
      <w:numFmt w:val="decimal"/>
      <w:lvlText w:val="%4."/>
      <w:lvlJc w:val="left"/>
      <w:pPr>
        <w:tabs>
          <w:tab w:val="num" w:pos="2520"/>
        </w:tabs>
        <w:ind w:left="2520" w:hanging="360"/>
      </w:pPr>
    </w:lvl>
    <w:lvl w:ilvl="4" w:tplc="041F0019" w:tentative="1">
      <w:start w:val="1"/>
      <w:numFmt w:val="lowerLetter"/>
      <w:lvlText w:val="%5."/>
      <w:lvlJc w:val="left"/>
      <w:pPr>
        <w:tabs>
          <w:tab w:val="num" w:pos="3240"/>
        </w:tabs>
        <w:ind w:left="3240" w:hanging="360"/>
      </w:pPr>
    </w:lvl>
    <w:lvl w:ilvl="5" w:tplc="041F001B" w:tentative="1">
      <w:start w:val="1"/>
      <w:numFmt w:val="lowerRoman"/>
      <w:lvlText w:val="%6."/>
      <w:lvlJc w:val="right"/>
      <w:pPr>
        <w:tabs>
          <w:tab w:val="num" w:pos="3960"/>
        </w:tabs>
        <w:ind w:left="3960" w:hanging="180"/>
      </w:pPr>
    </w:lvl>
    <w:lvl w:ilvl="6" w:tplc="041F000F" w:tentative="1">
      <w:start w:val="1"/>
      <w:numFmt w:val="decimal"/>
      <w:lvlText w:val="%7."/>
      <w:lvlJc w:val="left"/>
      <w:pPr>
        <w:tabs>
          <w:tab w:val="num" w:pos="4680"/>
        </w:tabs>
        <w:ind w:left="4680" w:hanging="360"/>
      </w:pPr>
    </w:lvl>
    <w:lvl w:ilvl="7" w:tplc="041F0019" w:tentative="1">
      <w:start w:val="1"/>
      <w:numFmt w:val="lowerLetter"/>
      <w:lvlText w:val="%8."/>
      <w:lvlJc w:val="left"/>
      <w:pPr>
        <w:tabs>
          <w:tab w:val="num" w:pos="5400"/>
        </w:tabs>
        <w:ind w:left="5400" w:hanging="360"/>
      </w:pPr>
    </w:lvl>
    <w:lvl w:ilvl="8" w:tplc="041F001B" w:tentative="1">
      <w:start w:val="1"/>
      <w:numFmt w:val="lowerRoman"/>
      <w:lvlText w:val="%9."/>
      <w:lvlJc w:val="right"/>
      <w:pPr>
        <w:tabs>
          <w:tab w:val="num" w:pos="6120"/>
        </w:tabs>
        <w:ind w:left="6120" w:hanging="180"/>
      </w:pPr>
    </w:lvl>
  </w:abstractNum>
  <w:abstractNum w:abstractNumId="3">
    <w:nsid w:val="22C2364D"/>
    <w:multiLevelType w:val="hybridMultilevel"/>
    <w:tmpl w:val="B904640A"/>
    <w:lvl w:ilvl="0" w:tplc="63C88D1E">
      <w:start w:val="1"/>
      <w:numFmt w:val="decimal"/>
      <w:lvlText w:val="%1."/>
      <w:lvlJc w:val="left"/>
      <w:pPr>
        <w:ind w:left="786" w:hanging="360"/>
      </w:pPr>
      <w:rPr>
        <w:rFonts w:hint="default"/>
        <w:b/>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4">
    <w:nsid w:val="2D153C73"/>
    <w:multiLevelType w:val="hybridMultilevel"/>
    <w:tmpl w:val="58841B0A"/>
    <w:lvl w:ilvl="0" w:tplc="C05C3542">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32093DFD"/>
    <w:multiLevelType w:val="hybridMultilevel"/>
    <w:tmpl w:val="AB30BCEE"/>
    <w:lvl w:ilvl="0" w:tplc="8828F69C">
      <w:start w:val="1"/>
      <w:numFmt w:val="decimal"/>
      <w:lvlText w:val="%1."/>
      <w:lvlJc w:val="left"/>
      <w:pPr>
        <w:tabs>
          <w:tab w:val="num" w:pos="720"/>
        </w:tabs>
        <w:ind w:left="720" w:hanging="360"/>
      </w:pPr>
      <w:rPr>
        <w:rFonts w:ascii="Times New Roman" w:eastAsia="Times New Roman" w:hAnsi="Times New Roman" w:cs="Times New Roman"/>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6">
    <w:nsid w:val="3D440BE2"/>
    <w:multiLevelType w:val="hybridMultilevel"/>
    <w:tmpl w:val="225C6C34"/>
    <w:lvl w:ilvl="0" w:tplc="6B02B838">
      <w:start w:val="1"/>
      <w:numFmt w:val="lowerLetter"/>
      <w:lvlText w:val="%1."/>
      <w:lvlJc w:val="left"/>
      <w:pPr>
        <w:tabs>
          <w:tab w:val="num" w:pos="-426"/>
        </w:tabs>
        <w:ind w:left="360" w:hanging="360"/>
      </w:pPr>
      <w:rPr>
        <w:rFonts w:hint="default"/>
        <w:b/>
      </w:rPr>
    </w:lvl>
    <w:lvl w:ilvl="1" w:tplc="041F0019" w:tentative="1">
      <w:start w:val="1"/>
      <w:numFmt w:val="lowerLetter"/>
      <w:lvlText w:val="%2."/>
      <w:lvlJc w:val="left"/>
      <w:pPr>
        <w:tabs>
          <w:tab w:val="num" w:pos="1080"/>
        </w:tabs>
        <w:ind w:left="1080" w:hanging="360"/>
      </w:pPr>
    </w:lvl>
    <w:lvl w:ilvl="2" w:tplc="041F001B" w:tentative="1">
      <w:start w:val="1"/>
      <w:numFmt w:val="lowerRoman"/>
      <w:lvlText w:val="%3."/>
      <w:lvlJc w:val="right"/>
      <w:pPr>
        <w:tabs>
          <w:tab w:val="num" w:pos="1800"/>
        </w:tabs>
        <w:ind w:left="1800" w:hanging="180"/>
      </w:pPr>
    </w:lvl>
    <w:lvl w:ilvl="3" w:tplc="041F000F" w:tentative="1">
      <w:start w:val="1"/>
      <w:numFmt w:val="decimal"/>
      <w:lvlText w:val="%4."/>
      <w:lvlJc w:val="left"/>
      <w:pPr>
        <w:tabs>
          <w:tab w:val="num" w:pos="2520"/>
        </w:tabs>
        <w:ind w:left="2520" w:hanging="360"/>
      </w:pPr>
    </w:lvl>
    <w:lvl w:ilvl="4" w:tplc="041F0019" w:tentative="1">
      <w:start w:val="1"/>
      <w:numFmt w:val="lowerLetter"/>
      <w:lvlText w:val="%5."/>
      <w:lvlJc w:val="left"/>
      <w:pPr>
        <w:tabs>
          <w:tab w:val="num" w:pos="3240"/>
        </w:tabs>
        <w:ind w:left="3240" w:hanging="360"/>
      </w:pPr>
    </w:lvl>
    <w:lvl w:ilvl="5" w:tplc="041F001B" w:tentative="1">
      <w:start w:val="1"/>
      <w:numFmt w:val="lowerRoman"/>
      <w:lvlText w:val="%6."/>
      <w:lvlJc w:val="right"/>
      <w:pPr>
        <w:tabs>
          <w:tab w:val="num" w:pos="3960"/>
        </w:tabs>
        <w:ind w:left="3960" w:hanging="180"/>
      </w:pPr>
    </w:lvl>
    <w:lvl w:ilvl="6" w:tplc="041F000F" w:tentative="1">
      <w:start w:val="1"/>
      <w:numFmt w:val="decimal"/>
      <w:lvlText w:val="%7."/>
      <w:lvlJc w:val="left"/>
      <w:pPr>
        <w:tabs>
          <w:tab w:val="num" w:pos="4680"/>
        </w:tabs>
        <w:ind w:left="4680" w:hanging="360"/>
      </w:pPr>
    </w:lvl>
    <w:lvl w:ilvl="7" w:tplc="041F0019" w:tentative="1">
      <w:start w:val="1"/>
      <w:numFmt w:val="lowerLetter"/>
      <w:lvlText w:val="%8."/>
      <w:lvlJc w:val="left"/>
      <w:pPr>
        <w:tabs>
          <w:tab w:val="num" w:pos="5400"/>
        </w:tabs>
        <w:ind w:left="5400" w:hanging="360"/>
      </w:pPr>
    </w:lvl>
    <w:lvl w:ilvl="8" w:tplc="041F001B" w:tentative="1">
      <w:start w:val="1"/>
      <w:numFmt w:val="lowerRoman"/>
      <w:lvlText w:val="%9."/>
      <w:lvlJc w:val="right"/>
      <w:pPr>
        <w:tabs>
          <w:tab w:val="num" w:pos="6120"/>
        </w:tabs>
        <w:ind w:left="6120" w:hanging="180"/>
      </w:pPr>
    </w:lvl>
  </w:abstractNum>
  <w:abstractNum w:abstractNumId="7">
    <w:nsid w:val="44B92B0D"/>
    <w:multiLevelType w:val="hybridMultilevel"/>
    <w:tmpl w:val="9E22EE58"/>
    <w:lvl w:ilvl="0" w:tplc="6B02B838">
      <w:start w:val="1"/>
      <w:numFmt w:val="lowerLetter"/>
      <w:lvlText w:val="%1."/>
      <w:lvlJc w:val="left"/>
      <w:pPr>
        <w:tabs>
          <w:tab w:val="num" w:pos="-66"/>
        </w:tabs>
        <w:ind w:left="720" w:hanging="36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8">
    <w:nsid w:val="4F176AA2"/>
    <w:multiLevelType w:val="hybridMultilevel"/>
    <w:tmpl w:val="3318A784"/>
    <w:lvl w:ilvl="0" w:tplc="6B02B838">
      <w:start w:val="1"/>
      <w:numFmt w:val="lowerLetter"/>
      <w:lvlText w:val="%1."/>
      <w:lvlJc w:val="left"/>
      <w:pPr>
        <w:tabs>
          <w:tab w:val="num" w:pos="-66"/>
        </w:tabs>
        <w:ind w:left="720" w:hanging="36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9">
    <w:nsid w:val="5A11096A"/>
    <w:multiLevelType w:val="hybridMultilevel"/>
    <w:tmpl w:val="26B082E8"/>
    <w:lvl w:ilvl="0" w:tplc="041F0017">
      <w:start w:val="1"/>
      <w:numFmt w:val="low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0">
    <w:nsid w:val="620D4983"/>
    <w:multiLevelType w:val="hybridMultilevel"/>
    <w:tmpl w:val="81D44702"/>
    <w:lvl w:ilvl="0" w:tplc="92404DF6">
      <w:start w:val="1"/>
      <w:numFmt w:val="decimal"/>
      <w:lvlText w:val="%1-"/>
      <w:lvlJc w:val="left"/>
      <w:pPr>
        <w:tabs>
          <w:tab w:val="num" w:pos="840"/>
        </w:tabs>
        <w:ind w:left="840" w:hanging="480"/>
      </w:pPr>
      <w:rPr>
        <w:b/>
      </w:rPr>
    </w:lvl>
    <w:lvl w:ilvl="1" w:tplc="041F0019">
      <w:start w:val="1"/>
      <w:numFmt w:val="lowerLetter"/>
      <w:lvlText w:val="%2."/>
      <w:lvlJc w:val="left"/>
      <w:pPr>
        <w:tabs>
          <w:tab w:val="num" w:pos="1440"/>
        </w:tabs>
        <w:ind w:left="1440" w:hanging="360"/>
      </w:pPr>
    </w:lvl>
    <w:lvl w:ilvl="2" w:tplc="041F001B">
      <w:start w:val="1"/>
      <w:numFmt w:val="lowerRoman"/>
      <w:lvlText w:val="%3."/>
      <w:lvlJc w:val="right"/>
      <w:pPr>
        <w:tabs>
          <w:tab w:val="num" w:pos="2160"/>
        </w:tabs>
        <w:ind w:left="2160" w:hanging="180"/>
      </w:pPr>
    </w:lvl>
    <w:lvl w:ilvl="3" w:tplc="041F000F">
      <w:start w:val="1"/>
      <w:numFmt w:val="decimal"/>
      <w:lvlText w:val="%4."/>
      <w:lvlJc w:val="left"/>
      <w:pPr>
        <w:tabs>
          <w:tab w:val="num" w:pos="2880"/>
        </w:tabs>
        <w:ind w:left="2880" w:hanging="360"/>
      </w:pPr>
    </w:lvl>
    <w:lvl w:ilvl="4" w:tplc="041F0019">
      <w:start w:val="1"/>
      <w:numFmt w:val="lowerLetter"/>
      <w:lvlText w:val="%5."/>
      <w:lvlJc w:val="left"/>
      <w:pPr>
        <w:tabs>
          <w:tab w:val="num" w:pos="3600"/>
        </w:tabs>
        <w:ind w:left="3600" w:hanging="360"/>
      </w:pPr>
    </w:lvl>
    <w:lvl w:ilvl="5" w:tplc="041F001B">
      <w:start w:val="1"/>
      <w:numFmt w:val="lowerRoman"/>
      <w:lvlText w:val="%6."/>
      <w:lvlJc w:val="right"/>
      <w:pPr>
        <w:tabs>
          <w:tab w:val="num" w:pos="4320"/>
        </w:tabs>
        <w:ind w:left="4320" w:hanging="180"/>
      </w:pPr>
    </w:lvl>
    <w:lvl w:ilvl="6" w:tplc="041F000F">
      <w:start w:val="1"/>
      <w:numFmt w:val="decimal"/>
      <w:lvlText w:val="%7."/>
      <w:lvlJc w:val="left"/>
      <w:pPr>
        <w:tabs>
          <w:tab w:val="num" w:pos="5040"/>
        </w:tabs>
        <w:ind w:left="5040" w:hanging="360"/>
      </w:pPr>
    </w:lvl>
    <w:lvl w:ilvl="7" w:tplc="041F0019">
      <w:start w:val="1"/>
      <w:numFmt w:val="lowerLetter"/>
      <w:lvlText w:val="%8."/>
      <w:lvlJc w:val="left"/>
      <w:pPr>
        <w:tabs>
          <w:tab w:val="num" w:pos="5760"/>
        </w:tabs>
        <w:ind w:left="5760" w:hanging="360"/>
      </w:pPr>
    </w:lvl>
    <w:lvl w:ilvl="8" w:tplc="041F001B">
      <w:start w:val="1"/>
      <w:numFmt w:val="lowerRoman"/>
      <w:lvlText w:val="%9."/>
      <w:lvlJc w:val="right"/>
      <w:pPr>
        <w:tabs>
          <w:tab w:val="num" w:pos="6480"/>
        </w:tabs>
        <w:ind w:left="6480" w:hanging="180"/>
      </w:pPr>
    </w:lvl>
  </w:abstractNum>
  <w:abstractNum w:abstractNumId="11">
    <w:nsid w:val="65873B0A"/>
    <w:multiLevelType w:val="hybridMultilevel"/>
    <w:tmpl w:val="1270DA3C"/>
    <w:lvl w:ilvl="0" w:tplc="041F0001">
      <w:start w:val="1"/>
      <w:numFmt w:val="bullet"/>
      <w:lvlText w:val=""/>
      <w:lvlJc w:val="left"/>
      <w:pPr>
        <w:ind w:left="786" w:hanging="360"/>
      </w:pPr>
      <w:rPr>
        <w:rFonts w:ascii="Symbol" w:hAnsi="Symbol" w:hint="default"/>
      </w:rPr>
    </w:lvl>
    <w:lvl w:ilvl="1" w:tplc="041F0003" w:tentative="1">
      <w:start w:val="1"/>
      <w:numFmt w:val="bullet"/>
      <w:lvlText w:val="o"/>
      <w:lvlJc w:val="left"/>
      <w:pPr>
        <w:ind w:left="1015" w:hanging="360"/>
      </w:pPr>
      <w:rPr>
        <w:rFonts w:ascii="Courier New" w:hAnsi="Courier New" w:cs="Courier New" w:hint="default"/>
      </w:rPr>
    </w:lvl>
    <w:lvl w:ilvl="2" w:tplc="041F0005" w:tentative="1">
      <w:start w:val="1"/>
      <w:numFmt w:val="bullet"/>
      <w:lvlText w:val=""/>
      <w:lvlJc w:val="left"/>
      <w:pPr>
        <w:ind w:left="1735" w:hanging="360"/>
      </w:pPr>
      <w:rPr>
        <w:rFonts w:ascii="Wingdings" w:hAnsi="Wingdings" w:hint="default"/>
      </w:rPr>
    </w:lvl>
    <w:lvl w:ilvl="3" w:tplc="041F0001" w:tentative="1">
      <w:start w:val="1"/>
      <w:numFmt w:val="bullet"/>
      <w:lvlText w:val=""/>
      <w:lvlJc w:val="left"/>
      <w:pPr>
        <w:ind w:left="2455" w:hanging="360"/>
      </w:pPr>
      <w:rPr>
        <w:rFonts w:ascii="Symbol" w:hAnsi="Symbol" w:hint="default"/>
      </w:rPr>
    </w:lvl>
    <w:lvl w:ilvl="4" w:tplc="041F0003" w:tentative="1">
      <w:start w:val="1"/>
      <w:numFmt w:val="bullet"/>
      <w:lvlText w:val="o"/>
      <w:lvlJc w:val="left"/>
      <w:pPr>
        <w:ind w:left="3175" w:hanging="360"/>
      </w:pPr>
      <w:rPr>
        <w:rFonts w:ascii="Courier New" w:hAnsi="Courier New" w:cs="Courier New" w:hint="default"/>
      </w:rPr>
    </w:lvl>
    <w:lvl w:ilvl="5" w:tplc="041F0005" w:tentative="1">
      <w:start w:val="1"/>
      <w:numFmt w:val="bullet"/>
      <w:lvlText w:val=""/>
      <w:lvlJc w:val="left"/>
      <w:pPr>
        <w:ind w:left="3895" w:hanging="360"/>
      </w:pPr>
      <w:rPr>
        <w:rFonts w:ascii="Wingdings" w:hAnsi="Wingdings" w:hint="default"/>
      </w:rPr>
    </w:lvl>
    <w:lvl w:ilvl="6" w:tplc="041F0001" w:tentative="1">
      <w:start w:val="1"/>
      <w:numFmt w:val="bullet"/>
      <w:lvlText w:val=""/>
      <w:lvlJc w:val="left"/>
      <w:pPr>
        <w:ind w:left="4615" w:hanging="360"/>
      </w:pPr>
      <w:rPr>
        <w:rFonts w:ascii="Symbol" w:hAnsi="Symbol" w:hint="default"/>
      </w:rPr>
    </w:lvl>
    <w:lvl w:ilvl="7" w:tplc="041F0003" w:tentative="1">
      <w:start w:val="1"/>
      <w:numFmt w:val="bullet"/>
      <w:lvlText w:val="o"/>
      <w:lvlJc w:val="left"/>
      <w:pPr>
        <w:ind w:left="5335" w:hanging="360"/>
      </w:pPr>
      <w:rPr>
        <w:rFonts w:ascii="Courier New" w:hAnsi="Courier New" w:cs="Courier New" w:hint="default"/>
      </w:rPr>
    </w:lvl>
    <w:lvl w:ilvl="8" w:tplc="041F0005" w:tentative="1">
      <w:start w:val="1"/>
      <w:numFmt w:val="bullet"/>
      <w:lvlText w:val=""/>
      <w:lvlJc w:val="left"/>
      <w:pPr>
        <w:ind w:left="6055" w:hanging="360"/>
      </w:pPr>
      <w:rPr>
        <w:rFonts w:ascii="Wingdings" w:hAnsi="Wingdings" w:hint="default"/>
      </w:rPr>
    </w:lvl>
  </w:abstractNum>
  <w:abstractNum w:abstractNumId="12">
    <w:nsid w:val="6701601B"/>
    <w:multiLevelType w:val="hybridMultilevel"/>
    <w:tmpl w:val="6882AF22"/>
    <w:lvl w:ilvl="0" w:tplc="5DAE567A">
      <w:start w:val="1"/>
      <w:numFmt w:val="lowerLetter"/>
      <w:lvlText w:val="%1."/>
      <w:lvlJc w:val="left"/>
      <w:pPr>
        <w:tabs>
          <w:tab w:val="num" w:pos="-66"/>
        </w:tabs>
        <w:ind w:left="720" w:hanging="360"/>
      </w:pPr>
      <w:rPr>
        <w:rFonts w:ascii="Times New Roman" w:eastAsia="Times New Roman" w:hAnsi="Times New Roman" w:cs="Times New Roman"/>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3">
    <w:nsid w:val="698B52FB"/>
    <w:multiLevelType w:val="hybridMultilevel"/>
    <w:tmpl w:val="056E9D6C"/>
    <w:lvl w:ilvl="0" w:tplc="E37CB2DC">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nsid w:val="6B777921"/>
    <w:multiLevelType w:val="hybridMultilevel"/>
    <w:tmpl w:val="EECEEC14"/>
    <w:lvl w:ilvl="0" w:tplc="041F0019">
      <w:start w:val="1"/>
      <w:numFmt w:val="lowerLetter"/>
      <w:lvlText w:val="%1."/>
      <w:lvlJc w:val="left"/>
      <w:pPr>
        <w:ind w:left="720" w:hanging="360"/>
      </w:pPr>
      <w:rPr>
        <w:rFonts w:eastAsia="Times New Roman"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nsid w:val="730A1A6C"/>
    <w:multiLevelType w:val="hybridMultilevel"/>
    <w:tmpl w:val="7FAC79EC"/>
    <w:lvl w:ilvl="0" w:tplc="E45066C2">
      <w:start w:val="1"/>
      <w:numFmt w:val="lowerLetter"/>
      <w:lvlText w:val="%1."/>
      <w:lvlJc w:val="left"/>
      <w:pPr>
        <w:ind w:left="1069" w:hanging="360"/>
      </w:pPr>
      <w:rPr>
        <w:b/>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6">
    <w:nsid w:val="75A03E14"/>
    <w:multiLevelType w:val="hybridMultilevel"/>
    <w:tmpl w:val="965003D8"/>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nsid w:val="77FB3679"/>
    <w:multiLevelType w:val="hybridMultilevel"/>
    <w:tmpl w:val="9AC05B74"/>
    <w:lvl w:ilvl="0" w:tplc="359C1C8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8"/>
  </w:num>
  <w:num w:numId="3">
    <w:abstractNumId w:val="6"/>
  </w:num>
  <w:num w:numId="4">
    <w:abstractNumId w:val="2"/>
  </w:num>
  <w:num w:numId="5">
    <w:abstractNumId w:val="7"/>
  </w:num>
  <w:num w:numId="6">
    <w:abstractNumId w:val="12"/>
  </w:num>
  <w:num w:numId="7">
    <w:abstractNumId w:val="5"/>
  </w:num>
  <w:num w:numId="8">
    <w:abstractNumId w:val="11"/>
  </w:num>
  <w:num w:numId="9">
    <w:abstractNumId w:val="9"/>
  </w:num>
  <w:num w:numId="10">
    <w:abstractNumId w:val="0"/>
  </w:num>
  <w:num w:numId="11">
    <w:abstractNumId w:val="3"/>
  </w:num>
  <w:num w:numId="12">
    <w:abstractNumId w:val="14"/>
  </w:num>
  <w:num w:numId="13">
    <w:abstractNumId w:val="16"/>
  </w:num>
  <w:num w:numId="14">
    <w:abstractNumId w:val="15"/>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num>
  <w:num w:numId="17">
    <w:abstractNumId w:val="13"/>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2053"/>
    <w:rsid w:val="00004AB5"/>
    <w:rsid w:val="0001703E"/>
    <w:rsid w:val="000555F7"/>
    <w:rsid w:val="00061104"/>
    <w:rsid w:val="000638DB"/>
    <w:rsid w:val="00076E64"/>
    <w:rsid w:val="000B7CF3"/>
    <w:rsid w:val="000D1503"/>
    <w:rsid w:val="000D54D9"/>
    <w:rsid w:val="000E43F4"/>
    <w:rsid w:val="001117EA"/>
    <w:rsid w:val="00122899"/>
    <w:rsid w:val="00136CD1"/>
    <w:rsid w:val="00145D13"/>
    <w:rsid w:val="0015748C"/>
    <w:rsid w:val="001D55D5"/>
    <w:rsid w:val="001F5C66"/>
    <w:rsid w:val="001F6956"/>
    <w:rsid w:val="00227BD7"/>
    <w:rsid w:val="002321A1"/>
    <w:rsid w:val="00254DBF"/>
    <w:rsid w:val="002710E1"/>
    <w:rsid w:val="00282D2F"/>
    <w:rsid w:val="00285166"/>
    <w:rsid w:val="00296AB0"/>
    <w:rsid w:val="002A2AF9"/>
    <w:rsid w:val="00306008"/>
    <w:rsid w:val="0033030E"/>
    <w:rsid w:val="00342A22"/>
    <w:rsid w:val="00364377"/>
    <w:rsid w:val="00365FB6"/>
    <w:rsid w:val="0039467D"/>
    <w:rsid w:val="003A695E"/>
    <w:rsid w:val="003B0473"/>
    <w:rsid w:val="003C74CB"/>
    <w:rsid w:val="003D3992"/>
    <w:rsid w:val="003D5C40"/>
    <w:rsid w:val="003D5E35"/>
    <w:rsid w:val="003E192B"/>
    <w:rsid w:val="004036C7"/>
    <w:rsid w:val="0042025B"/>
    <w:rsid w:val="0044445B"/>
    <w:rsid w:val="00450B49"/>
    <w:rsid w:val="0048007E"/>
    <w:rsid w:val="00490A60"/>
    <w:rsid w:val="00492053"/>
    <w:rsid w:val="00494340"/>
    <w:rsid w:val="0049621B"/>
    <w:rsid w:val="004A7F8B"/>
    <w:rsid w:val="004B01CE"/>
    <w:rsid w:val="004C591D"/>
    <w:rsid w:val="004D5EF3"/>
    <w:rsid w:val="004E3300"/>
    <w:rsid w:val="0054640B"/>
    <w:rsid w:val="0056141D"/>
    <w:rsid w:val="00564D7D"/>
    <w:rsid w:val="00572AD8"/>
    <w:rsid w:val="00587B36"/>
    <w:rsid w:val="005977A7"/>
    <w:rsid w:val="005B112C"/>
    <w:rsid w:val="005B11BC"/>
    <w:rsid w:val="005C2378"/>
    <w:rsid w:val="005E2673"/>
    <w:rsid w:val="00612B3A"/>
    <w:rsid w:val="006239CA"/>
    <w:rsid w:val="006750C3"/>
    <w:rsid w:val="0067568F"/>
    <w:rsid w:val="006766F1"/>
    <w:rsid w:val="00690258"/>
    <w:rsid w:val="006B6F54"/>
    <w:rsid w:val="006D6884"/>
    <w:rsid w:val="006E2E3E"/>
    <w:rsid w:val="006E7690"/>
    <w:rsid w:val="006F019C"/>
    <w:rsid w:val="006F3C80"/>
    <w:rsid w:val="006F6120"/>
    <w:rsid w:val="00707F57"/>
    <w:rsid w:val="00733B15"/>
    <w:rsid w:val="007825CB"/>
    <w:rsid w:val="007C10EF"/>
    <w:rsid w:val="007E57D7"/>
    <w:rsid w:val="007E6DBB"/>
    <w:rsid w:val="007F55A5"/>
    <w:rsid w:val="00800E2C"/>
    <w:rsid w:val="0080693B"/>
    <w:rsid w:val="00807898"/>
    <w:rsid w:val="008173B3"/>
    <w:rsid w:val="00832215"/>
    <w:rsid w:val="008356B9"/>
    <w:rsid w:val="00846862"/>
    <w:rsid w:val="008552FC"/>
    <w:rsid w:val="00877863"/>
    <w:rsid w:val="008B395A"/>
    <w:rsid w:val="0090564D"/>
    <w:rsid w:val="0093347D"/>
    <w:rsid w:val="00934084"/>
    <w:rsid w:val="00937275"/>
    <w:rsid w:val="00960B88"/>
    <w:rsid w:val="009D2672"/>
    <w:rsid w:val="009E1B63"/>
    <w:rsid w:val="009F65ED"/>
    <w:rsid w:val="009F72F0"/>
    <w:rsid w:val="00A532A6"/>
    <w:rsid w:val="00A657AB"/>
    <w:rsid w:val="00A66EC6"/>
    <w:rsid w:val="00A72ECE"/>
    <w:rsid w:val="00A7683D"/>
    <w:rsid w:val="00A76B95"/>
    <w:rsid w:val="00A86108"/>
    <w:rsid w:val="00AA1BF2"/>
    <w:rsid w:val="00AA3F2E"/>
    <w:rsid w:val="00AA6846"/>
    <w:rsid w:val="00AB1512"/>
    <w:rsid w:val="00AB2C16"/>
    <w:rsid w:val="00AB7EE7"/>
    <w:rsid w:val="00B12354"/>
    <w:rsid w:val="00B34D69"/>
    <w:rsid w:val="00B45026"/>
    <w:rsid w:val="00B645E3"/>
    <w:rsid w:val="00B66890"/>
    <w:rsid w:val="00B75EB5"/>
    <w:rsid w:val="00B8479A"/>
    <w:rsid w:val="00B86827"/>
    <w:rsid w:val="00B9444A"/>
    <w:rsid w:val="00BA0BCB"/>
    <w:rsid w:val="00BB0DA7"/>
    <w:rsid w:val="00BC4DCC"/>
    <w:rsid w:val="00BE2E6D"/>
    <w:rsid w:val="00BF038E"/>
    <w:rsid w:val="00C436F8"/>
    <w:rsid w:val="00C52330"/>
    <w:rsid w:val="00C56D6E"/>
    <w:rsid w:val="00C941AD"/>
    <w:rsid w:val="00C9575D"/>
    <w:rsid w:val="00CA42BC"/>
    <w:rsid w:val="00CB4A93"/>
    <w:rsid w:val="00CD7B6B"/>
    <w:rsid w:val="00CE3D67"/>
    <w:rsid w:val="00CF6068"/>
    <w:rsid w:val="00D02307"/>
    <w:rsid w:val="00D3719C"/>
    <w:rsid w:val="00D666A9"/>
    <w:rsid w:val="00D93843"/>
    <w:rsid w:val="00DB324C"/>
    <w:rsid w:val="00DB5E44"/>
    <w:rsid w:val="00DC18F4"/>
    <w:rsid w:val="00DE5AEC"/>
    <w:rsid w:val="00E15D2F"/>
    <w:rsid w:val="00E30B8D"/>
    <w:rsid w:val="00E404FE"/>
    <w:rsid w:val="00E46F80"/>
    <w:rsid w:val="00E53B68"/>
    <w:rsid w:val="00E54933"/>
    <w:rsid w:val="00E678D5"/>
    <w:rsid w:val="00E80936"/>
    <w:rsid w:val="00EC5A13"/>
    <w:rsid w:val="00EE2338"/>
    <w:rsid w:val="00EF09F2"/>
    <w:rsid w:val="00F02B95"/>
    <w:rsid w:val="00F05979"/>
    <w:rsid w:val="00F20360"/>
    <w:rsid w:val="00F50483"/>
    <w:rsid w:val="00F703A1"/>
    <w:rsid w:val="00F90595"/>
    <w:rsid w:val="00FC1216"/>
    <w:rsid w:val="00FD7F61"/>
    <w:rsid w:val="00FE1BF3"/>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6F97817C-DBEF-4E9C-9E0D-58F6FF9FF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45E3"/>
    <w:rPr>
      <w:rFonts w:ascii="Arial" w:hAnsi="Arial"/>
      <w:sz w:val="24"/>
      <w:lang w:eastAsia="en-US"/>
    </w:rPr>
  </w:style>
  <w:style w:type="paragraph" w:styleId="Balk1">
    <w:name w:val="heading 1"/>
    <w:basedOn w:val="Normal"/>
    <w:next w:val="Normal"/>
    <w:qFormat/>
    <w:rsid w:val="00B645E3"/>
    <w:pPr>
      <w:keepNext/>
      <w:jc w:val="center"/>
      <w:outlineLvl w:val="0"/>
    </w:pPr>
    <w:rPr>
      <w:rFonts w:ascii="Times New Roman" w:hAnsi="Times New Roman"/>
      <w:b/>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rsid w:val="00B645E3"/>
    <w:pPr>
      <w:spacing w:before="100" w:beforeAutospacing="1" w:after="100" w:afterAutospacing="1"/>
    </w:pPr>
    <w:rPr>
      <w:rFonts w:ascii="Times New Roman" w:hAnsi="Times New Roman"/>
      <w:szCs w:val="24"/>
      <w:lang w:eastAsia="tr-TR"/>
    </w:rPr>
  </w:style>
  <w:style w:type="paragraph" w:styleId="stbilgi">
    <w:name w:val="header"/>
    <w:basedOn w:val="Normal"/>
    <w:link w:val="stbilgiChar"/>
    <w:rsid w:val="00B645E3"/>
    <w:pPr>
      <w:tabs>
        <w:tab w:val="center" w:pos="4536"/>
        <w:tab w:val="right" w:pos="9072"/>
      </w:tabs>
    </w:pPr>
  </w:style>
  <w:style w:type="paragraph" w:styleId="Altbilgi">
    <w:name w:val="footer"/>
    <w:basedOn w:val="Normal"/>
    <w:link w:val="AltbilgiChar"/>
    <w:uiPriority w:val="99"/>
    <w:rsid w:val="00B645E3"/>
    <w:pPr>
      <w:tabs>
        <w:tab w:val="center" w:pos="4536"/>
        <w:tab w:val="right" w:pos="9072"/>
      </w:tabs>
    </w:pPr>
  </w:style>
  <w:style w:type="character" w:styleId="SayfaNumaras">
    <w:name w:val="page number"/>
    <w:basedOn w:val="VarsaylanParagrafYazTipi"/>
    <w:rsid w:val="00B645E3"/>
  </w:style>
  <w:style w:type="paragraph" w:customStyle="1" w:styleId="kapak-3">
    <w:name w:val="kapak-3"/>
    <w:basedOn w:val="Normal"/>
    <w:autoRedefine/>
    <w:rsid w:val="009D2672"/>
    <w:pPr>
      <w:keepNext/>
      <w:keepLines/>
      <w:jc w:val="center"/>
    </w:pPr>
    <w:rPr>
      <w:b/>
      <w:bCs/>
      <w:noProof/>
      <w:sz w:val="22"/>
    </w:rPr>
  </w:style>
  <w:style w:type="table" w:styleId="TabloKlavuzu">
    <w:name w:val="Table Grid"/>
    <w:basedOn w:val="NormalTablo"/>
    <w:uiPriority w:val="59"/>
    <w:rsid w:val="0054640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eParagraf">
    <w:name w:val="List Paragraph"/>
    <w:basedOn w:val="Normal"/>
    <w:uiPriority w:val="34"/>
    <w:qFormat/>
    <w:rsid w:val="00EE2338"/>
    <w:pPr>
      <w:ind w:left="720"/>
      <w:contextualSpacing/>
    </w:pPr>
    <w:rPr>
      <w:rFonts w:ascii="Calibri" w:eastAsia="Calibri" w:hAnsi="Calibri"/>
      <w:sz w:val="22"/>
      <w:szCs w:val="22"/>
    </w:rPr>
  </w:style>
  <w:style w:type="paragraph" w:styleId="BalonMetni">
    <w:name w:val="Balloon Text"/>
    <w:basedOn w:val="Normal"/>
    <w:link w:val="BalonMetniChar"/>
    <w:rsid w:val="00960B88"/>
    <w:rPr>
      <w:rFonts w:ascii="Tahoma" w:hAnsi="Tahoma" w:cs="Tahoma"/>
      <w:sz w:val="16"/>
      <w:szCs w:val="16"/>
    </w:rPr>
  </w:style>
  <w:style w:type="character" w:customStyle="1" w:styleId="BalonMetniChar">
    <w:name w:val="Balon Metni Char"/>
    <w:basedOn w:val="VarsaylanParagrafYazTipi"/>
    <w:link w:val="BalonMetni"/>
    <w:rsid w:val="00960B88"/>
    <w:rPr>
      <w:rFonts w:ascii="Tahoma" w:hAnsi="Tahoma" w:cs="Tahoma"/>
      <w:sz w:val="16"/>
      <w:szCs w:val="16"/>
      <w:lang w:eastAsia="en-US"/>
    </w:rPr>
  </w:style>
  <w:style w:type="character" w:styleId="Kpr">
    <w:name w:val="Hyperlink"/>
    <w:basedOn w:val="VarsaylanParagrafYazTipi"/>
    <w:unhideWhenUsed/>
    <w:rsid w:val="000638DB"/>
    <w:rPr>
      <w:color w:val="0000FF" w:themeColor="hyperlink"/>
      <w:u w:val="single"/>
    </w:rPr>
  </w:style>
  <w:style w:type="paragraph" w:customStyle="1" w:styleId="Style11">
    <w:name w:val="Style11"/>
    <w:basedOn w:val="Normal"/>
    <w:uiPriority w:val="99"/>
    <w:rsid w:val="000638DB"/>
    <w:pPr>
      <w:widowControl w:val="0"/>
      <w:autoSpaceDE w:val="0"/>
      <w:autoSpaceDN w:val="0"/>
      <w:adjustRightInd w:val="0"/>
    </w:pPr>
    <w:rPr>
      <w:rFonts w:ascii="Times New Roman" w:eastAsiaTheme="minorEastAsia" w:hAnsi="Times New Roman"/>
      <w:szCs w:val="24"/>
      <w:lang w:eastAsia="tr-TR"/>
    </w:rPr>
  </w:style>
  <w:style w:type="character" w:customStyle="1" w:styleId="FontStyle28">
    <w:name w:val="Font Style28"/>
    <w:basedOn w:val="VarsaylanParagrafYazTipi"/>
    <w:uiPriority w:val="99"/>
    <w:rsid w:val="000638DB"/>
    <w:rPr>
      <w:rFonts w:ascii="Times New Roman" w:hAnsi="Times New Roman" w:cs="Times New Roman"/>
      <w:sz w:val="22"/>
      <w:szCs w:val="22"/>
    </w:rPr>
  </w:style>
  <w:style w:type="character" w:customStyle="1" w:styleId="stbilgiChar">
    <w:name w:val="Üstbilgi Char"/>
    <w:basedOn w:val="VarsaylanParagrafYazTipi"/>
    <w:link w:val="stbilgi"/>
    <w:rsid w:val="00C52330"/>
    <w:rPr>
      <w:rFonts w:ascii="Arial" w:hAnsi="Arial"/>
      <w:sz w:val="24"/>
      <w:lang w:eastAsia="en-US"/>
    </w:rPr>
  </w:style>
  <w:style w:type="paragraph" w:customStyle="1" w:styleId="Default">
    <w:name w:val="Default"/>
    <w:rsid w:val="008552FC"/>
    <w:pPr>
      <w:autoSpaceDE w:val="0"/>
      <w:autoSpaceDN w:val="0"/>
      <w:adjustRightInd w:val="0"/>
    </w:pPr>
    <w:rPr>
      <w:color w:val="000000"/>
      <w:sz w:val="24"/>
      <w:szCs w:val="24"/>
    </w:rPr>
  </w:style>
  <w:style w:type="character" w:customStyle="1" w:styleId="AltbilgiChar">
    <w:name w:val="Altbilgi Char"/>
    <w:basedOn w:val="VarsaylanParagrafYazTipi"/>
    <w:link w:val="Altbilgi"/>
    <w:uiPriority w:val="99"/>
    <w:rsid w:val="00AA1BF2"/>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1095877">
      <w:bodyDiv w:val="1"/>
      <w:marLeft w:val="0"/>
      <w:marRight w:val="0"/>
      <w:marTop w:val="0"/>
      <w:marBottom w:val="0"/>
      <w:divBdr>
        <w:top w:val="none" w:sz="0" w:space="0" w:color="auto"/>
        <w:left w:val="none" w:sz="0" w:space="0" w:color="auto"/>
        <w:bottom w:val="none" w:sz="0" w:space="0" w:color="auto"/>
        <w:right w:val="none" w:sz="0" w:space="0" w:color="auto"/>
      </w:divBdr>
    </w:div>
    <w:div w:id="916204674">
      <w:bodyDiv w:val="1"/>
      <w:marLeft w:val="0"/>
      <w:marRight w:val="0"/>
      <w:marTop w:val="0"/>
      <w:marBottom w:val="0"/>
      <w:divBdr>
        <w:top w:val="none" w:sz="0" w:space="0" w:color="auto"/>
        <w:left w:val="none" w:sz="0" w:space="0" w:color="auto"/>
        <w:bottom w:val="none" w:sz="0" w:space="0" w:color="auto"/>
        <w:right w:val="none" w:sz="0" w:space="0" w:color="auto"/>
      </w:divBdr>
      <w:divsChild>
        <w:div w:id="1984575320">
          <w:marLeft w:val="0"/>
          <w:marRight w:val="0"/>
          <w:marTop w:val="100"/>
          <w:marBottom w:val="100"/>
          <w:divBdr>
            <w:top w:val="none" w:sz="0" w:space="0" w:color="auto"/>
            <w:left w:val="none" w:sz="0" w:space="0" w:color="auto"/>
            <w:bottom w:val="none" w:sz="0" w:space="0" w:color="auto"/>
            <w:right w:val="none" w:sz="0" w:space="0" w:color="auto"/>
          </w:divBdr>
          <w:divsChild>
            <w:div w:id="314604012">
              <w:marLeft w:val="0"/>
              <w:marRight w:val="0"/>
              <w:marTop w:val="0"/>
              <w:marBottom w:val="0"/>
              <w:divBdr>
                <w:top w:val="none" w:sz="0" w:space="0" w:color="auto"/>
                <w:left w:val="none" w:sz="0" w:space="0" w:color="auto"/>
                <w:bottom w:val="none" w:sz="0" w:space="0" w:color="auto"/>
                <w:right w:val="none" w:sz="0" w:space="0" w:color="auto"/>
              </w:divBdr>
              <w:divsChild>
                <w:div w:id="2053917485">
                  <w:marLeft w:val="0"/>
                  <w:marRight w:val="0"/>
                  <w:marTop w:val="0"/>
                  <w:marBottom w:val="0"/>
                  <w:divBdr>
                    <w:top w:val="none" w:sz="0" w:space="0" w:color="auto"/>
                    <w:left w:val="none" w:sz="0" w:space="0" w:color="auto"/>
                    <w:bottom w:val="none" w:sz="0" w:space="0" w:color="auto"/>
                    <w:right w:val="none" w:sz="0" w:space="0" w:color="auto"/>
                  </w:divBdr>
                  <w:divsChild>
                    <w:div w:id="86851360">
                      <w:marLeft w:val="0"/>
                      <w:marRight w:val="0"/>
                      <w:marTop w:val="0"/>
                      <w:marBottom w:val="0"/>
                      <w:divBdr>
                        <w:top w:val="none" w:sz="0" w:space="0" w:color="auto"/>
                        <w:left w:val="none" w:sz="0" w:space="0" w:color="auto"/>
                        <w:bottom w:val="none" w:sz="0" w:space="0" w:color="auto"/>
                        <w:right w:val="none" w:sz="0" w:space="0" w:color="auto"/>
                      </w:divBdr>
                      <w:divsChild>
                        <w:div w:id="1663662659">
                          <w:marLeft w:val="0"/>
                          <w:marRight w:val="0"/>
                          <w:marTop w:val="0"/>
                          <w:marBottom w:val="0"/>
                          <w:divBdr>
                            <w:top w:val="none" w:sz="0" w:space="0" w:color="auto"/>
                            <w:left w:val="none" w:sz="0" w:space="0" w:color="auto"/>
                            <w:bottom w:val="none" w:sz="0" w:space="0" w:color="auto"/>
                            <w:right w:val="none" w:sz="0" w:space="0" w:color="auto"/>
                          </w:divBdr>
                          <w:divsChild>
                            <w:div w:id="1333534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7443156">
      <w:bodyDiv w:val="1"/>
      <w:marLeft w:val="0"/>
      <w:marRight w:val="0"/>
      <w:marTop w:val="0"/>
      <w:marBottom w:val="0"/>
      <w:divBdr>
        <w:top w:val="none" w:sz="0" w:space="0" w:color="auto"/>
        <w:left w:val="none" w:sz="0" w:space="0" w:color="auto"/>
        <w:bottom w:val="none" w:sz="0" w:space="0" w:color="auto"/>
        <w:right w:val="none" w:sz="0" w:space="0" w:color="auto"/>
      </w:divBdr>
    </w:div>
    <w:div w:id="1108692875">
      <w:bodyDiv w:val="1"/>
      <w:marLeft w:val="0"/>
      <w:marRight w:val="0"/>
      <w:marTop w:val="0"/>
      <w:marBottom w:val="0"/>
      <w:divBdr>
        <w:top w:val="none" w:sz="0" w:space="0" w:color="auto"/>
        <w:left w:val="none" w:sz="0" w:space="0" w:color="auto"/>
        <w:bottom w:val="none" w:sz="0" w:space="0" w:color="auto"/>
        <w:right w:val="none" w:sz="0" w:space="0" w:color="auto"/>
      </w:divBdr>
    </w:div>
    <w:div w:id="1365131286">
      <w:bodyDiv w:val="1"/>
      <w:marLeft w:val="0"/>
      <w:marRight w:val="0"/>
      <w:marTop w:val="0"/>
      <w:marBottom w:val="0"/>
      <w:divBdr>
        <w:top w:val="none" w:sz="0" w:space="0" w:color="auto"/>
        <w:left w:val="none" w:sz="0" w:space="0" w:color="auto"/>
        <w:bottom w:val="none" w:sz="0" w:space="0" w:color="auto"/>
        <w:right w:val="none" w:sz="0" w:space="0" w:color="auto"/>
      </w:divBdr>
    </w:div>
    <w:div w:id="1422871771">
      <w:bodyDiv w:val="1"/>
      <w:marLeft w:val="0"/>
      <w:marRight w:val="0"/>
      <w:marTop w:val="0"/>
      <w:marBottom w:val="0"/>
      <w:divBdr>
        <w:top w:val="none" w:sz="0" w:space="0" w:color="auto"/>
        <w:left w:val="none" w:sz="0" w:space="0" w:color="auto"/>
        <w:bottom w:val="none" w:sz="0" w:space="0" w:color="auto"/>
        <w:right w:val="none" w:sz="0" w:space="0" w:color="auto"/>
      </w:divBdr>
    </w:div>
    <w:div w:id="1699499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695153-5348-4CA3-952A-B0A8AC9C7F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2</Pages>
  <Words>850</Words>
  <Characters>4850</Characters>
  <Application>Microsoft Office Word</Application>
  <DocSecurity>0</DocSecurity>
  <Lines>40</Lines>
  <Paragraphs>11</Paragraphs>
  <ScaleCrop>false</ScaleCrop>
  <HeadingPairs>
    <vt:vector size="2" baseType="variant">
      <vt:variant>
        <vt:lpstr>Konu Başlığı</vt:lpstr>
      </vt:variant>
      <vt:variant>
        <vt:i4>1</vt:i4>
      </vt:variant>
    </vt:vector>
  </HeadingPairs>
  <TitlesOfParts>
    <vt:vector size="1" baseType="lpstr">
      <vt:lpstr>KİPMAN İNŞAAT LTD</vt:lpstr>
    </vt:vector>
  </TitlesOfParts>
  <Company>///</Company>
  <LinksUpToDate>false</LinksUpToDate>
  <CharactersWithSpaces>5689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KİPMAN İNŞAAT LTD</dc:title>
  <dc:creator>X1</dc:creator>
  <cp:lastModifiedBy>Acer</cp:lastModifiedBy>
  <cp:revision>20</cp:revision>
  <cp:lastPrinted>2010-12-20T21:35:00Z</cp:lastPrinted>
  <dcterms:created xsi:type="dcterms:W3CDTF">2017-01-13T10:36:00Z</dcterms:created>
  <dcterms:modified xsi:type="dcterms:W3CDTF">2026-08-11T13:56:00Z</dcterms:modified>
</cp:coreProperties>
</file>