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595" w:rsidRDefault="00925595" w:rsidP="00092552">
      <w:pPr>
        <w:jc w:val="center"/>
        <w:rPr>
          <w:sz w:val="18"/>
          <w:szCs w:val="18"/>
        </w:rPr>
      </w:pPr>
      <w:bookmarkStart w:id="0" w:name="_GoBack"/>
      <w:bookmarkEnd w:id="0"/>
    </w:p>
    <w:tbl>
      <w:tblPr>
        <w:tblW w:w="10206" w:type="dxa"/>
        <w:tblInd w:w="-356" w:type="dxa"/>
        <w:tblLayout w:type="fixed"/>
        <w:tblCellMar>
          <w:left w:w="70" w:type="dxa"/>
          <w:right w:w="70" w:type="dxa"/>
        </w:tblCellMar>
        <w:tblLook w:val="04A0"/>
      </w:tblPr>
      <w:tblGrid>
        <w:gridCol w:w="567"/>
        <w:gridCol w:w="8505"/>
        <w:gridCol w:w="275"/>
        <w:gridCol w:w="859"/>
      </w:tblGrid>
      <w:tr w:rsidR="001212C9" w:rsidRPr="001212C9" w:rsidTr="001212C9">
        <w:trPr>
          <w:trHeight w:val="300"/>
        </w:trPr>
        <w:tc>
          <w:tcPr>
            <w:tcW w:w="1020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1212C9" w:rsidRPr="001212C9" w:rsidRDefault="001212C9" w:rsidP="001212C9">
            <w:pPr>
              <w:suppressAutoHyphens w:val="0"/>
              <w:jc w:val="center"/>
              <w:rPr>
                <w:b/>
                <w:bCs/>
                <w:sz w:val="19"/>
                <w:szCs w:val="19"/>
                <w:lang w:eastAsia="tr-TR"/>
              </w:rPr>
            </w:pPr>
            <w:bookmarkStart w:id="1" w:name="RANGE!A1:H18"/>
            <w:r w:rsidRPr="001212C9">
              <w:rPr>
                <w:b/>
                <w:bCs/>
                <w:sz w:val="19"/>
                <w:szCs w:val="19"/>
                <w:lang w:eastAsia="tr-TR"/>
              </w:rPr>
              <w:t>A. ANA ÖLÇÜTLER  (EK-3)</w:t>
            </w:r>
            <w:bookmarkEnd w:id="1"/>
          </w:p>
        </w:tc>
      </w:tr>
      <w:tr w:rsidR="001212C9" w:rsidRPr="001212C9" w:rsidTr="001212C9">
        <w:trPr>
          <w:trHeight w:val="525"/>
        </w:trPr>
        <w:tc>
          <w:tcPr>
            <w:tcW w:w="567" w:type="dxa"/>
            <w:tcBorders>
              <w:top w:val="single" w:sz="4" w:space="0" w:color="auto"/>
              <w:left w:val="single" w:sz="4" w:space="0" w:color="auto"/>
              <w:bottom w:val="single" w:sz="4" w:space="0" w:color="auto"/>
              <w:right w:val="nil"/>
            </w:tcBorders>
            <w:shd w:val="clear" w:color="auto" w:fill="auto"/>
            <w:vAlign w:val="center"/>
            <w:hideMark/>
          </w:tcPr>
          <w:p w:rsidR="001212C9" w:rsidRPr="001212C9" w:rsidRDefault="001212C9" w:rsidP="001212C9">
            <w:pPr>
              <w:suppressAutoHyphens w:val="0"/>
              <w:jc w:val="center"/>
              <w:rPr>
                <w:b/>
                <w:bCs/>
                <w:sz w:val="19"/>
                <w:szCs w:val="19"/>
                <w:lang w:eastAsia="tr-TR"/>
              </w:rPr>
            </w:pPr>
            <w:r w:rsidRPr="001212C9">
              <w:rPr>
                <w:b/>
                <w:bCs/>
                <w:sz w:val="19"/>
                <w:szCs w:val="19"/>
                <w:lang w:eastAsia="tr-TR"/>
              </w:rPr>
              <w:t>Sıra No</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b/>
                <w:bCs/>
                <w:sz w:val="19"/>
                <w:szCs w:val="19"/>
                <w:lang w:eastAsia="tr-TR"/>
              </w:rPr>
            </w:pPr>
            <w:r w:rsidRPr="001212C9">
              <w:rPr>
                <w:b/>
                <w:bCs/>
                <w:sz w:val="19"/>
                <w:szCs w:val="19"/>
                <w:lang w:eastAsia="tr-TR"/>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b/>
                <w:bCs/>
                <w:sz w:val="19"/>
                <w:szCs w:val="19"/>
                <w:lang w:eastAsia="tr-TR"/>
              </w:rPr>
            </w:pPr>
            <w:r w:rsidRPr="001212C9">
              <w:rPr>
                <w:b/>
                <w:bCs/>
                <w:sz w:val="19"/>
                <w:szCs w:val="19"/>
                <w:lang w:eastAsia="tr-TR"/>
              </w:rPr>
              <w:t>Puan</w:t>
            </w:r>
          </w:p>
        </w:tc>
      </w:tr>
      <w:tr w:rsidR="001212C9" w:rsidRPr="001212C9" w:rsidTr="001212C9">
        <w:trPr>
          <w:trHeight w:val="630"/>
        </w:trPr>
        <w:tc>
          <w:tcPr>
            <w:tcW w:w="10206"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1212C9" w:rsidRPr="001212C9" w:rsidRDefault="001212C9" w:rsidP="001212C9">
            <w:pPr>
              <w:suppressAutoHyphens w:val="0"/>
              <w:jc w:val="left"/>
              <w:rPr>
                <w:b/>
                <w:bCs/>
                <w:sz w:val="19"/>
                <w:szCs w:val="19"/>
                <w:lang w:eastAsia="tr-TR"/>
              </w:rPr>
            </w:pPr>
            <w:r w:rsidRPr="001212C9">
              <w:rPr>
                <w:b/>
                <w:bCs/>
                <w:sz w:val="19"/>
                <w:szCs w:val="19"/>
                <w:lang w:eastAsia="tr-TR"/>
              </w:rPr>
              <w:t xml:space="preserve">A1. SCI (Science Citation Index), SCI-Expanded, SSCI (Social Science Citation Index), AHCI (Arts &amp; Humanities Citation Index) dergilerde yayımlanmış yayınlar </w:t>
            </w:r>
          </w:p>
        </w:tc>
      </w:tr>
      <w:tr w:rsidR="001212C9" w:rsidRPr="001212C9" w:rsidTr="001212C9">
        <w:trPr>
          <w:trHeight w:val="540"/>
        </w:trPr>
        <w:tc>
          <w:tcPr>
            <w:tcW w:w="567" w:type="dxa"/>
            <w:vMerge w:val="restart"/>
            <w:tcBorders>
              <w:top w:val="single" w:sz="4" w:space="0" w:color="auto"/>
              <w:left w:val="single" w:sz="4" w:space="0" w:color="auto"/>
              <w:bottom w:val="single" w:sz="4" w:space="0" w:color="auto"/>
              <w:right w:val="nil"/>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1</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 xml:space="preserve">Q1kategorisindeki dergilerde yayımlanmış özgün araştırma makalesi/derleme </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505B8" w:rsidRDefault="001212C9" w:rsidP="001212C9">
            <w:pPr>
              <w:suppressAutoHyphens w:val="0"/>
              <w:jc w:val="center"/>
              <w:rPr>
                <w:sz w:val="19"/>
                <w:szCs w:val="19"/>
                <w:lang w:eastAsia="tr-TR"/>
              </w:rPr>
            </w:pPr>
            <w:r w:rsidRPr="001505B8">
              <w:rPr>
                <w:bCs/>
                <w:sz w:val="19"/>
                <w:szCs w:val="19"/>
                <w:lang w:eastAsia="tr-TR"/>
              </w:rPr>
              <w:t>(400/300)</w:t>
            </w:r>
          </w:p>
        </w:tc>
      </w:tr>
      <w:tr w:rsidR="001212C9" w:rsidRPr="001212C9" w:rsidTr="001212C9">
        <w:trPr>
          <w:trHeight w:val="525"/>
        </w:trPr>
        <w:tc>
          <w:tcPr>
            <w:tcW w:w="567" w:type="dxa"/>
            <w:vMerge/>
            <w:tcBorders>
              <w:top w:val="single" w:sz="4" w:space="0" w:color="auto"/>
              <w:left w:val="single" w:sz="4" w:space="0" w:color="auto"/>
              <w:bottom w:val="single" w:sz="4" w:space="0" w:color="auto"/>
              <w:right w:val="nil"/>
            </w:tcBorders>
            <w:vAlign w:val="center"/>
            <w:hideMark/>
          </w:tcPr>
          <w:p w:rsidR="001212C9" w:rsidRPr="001212C9" w:rsidRDefault="001212C9" w:rsidP="001212C9">
            <w:pPr>
              <w:suppressAutoHyphens w:val="0"/>
              <w:jc w:val="left"/>
              <w:rPr>
                <w:sz w:val="19"/>
                <w:szCs w:val="19"/>
                <w:lang w:eastAsia="tr-TR"/>
              </w:rPr>
            </w:pP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(Eserin yayımlandığı derginin yayımlandığı yıldaki kalite değeri Q1 ise, bu kategorideki yayınlar "en az yayın sayısı hesabında" 2 yayın yerine geçer.)</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1212C9" w:rsidRPr="001505B8" w:rsidRDefault="001212C9" w:rsidP="001212C9">
            <w:pPr>
              <w:suppressAutoHyphens w:val="0"/>
              <w:jc w:val="left"/>
              <w:rPr>
                <w:sz w:val="19"/>
                <w:szCs w:val="19"/>
                <w:lang w:eastAsia="tr-TR"/>
              </w:rPr>
            </w:pPr>
          </w:p>
        </w:tc>
      </w:tr>
      <w:tr w:rsidR="001212C9" w:rsidRPr="001212C9" w:rsidTr="001212C9">
        <w:trPr>
          <w:trHeight w:val="300"/>
        </w:trPr>
        <w:tc>
          <w:tcPr>
            <w:tcW w:w="567" w:type="dxa"/>
            <w:vMerge w:val="restart"/>
            <w:tcBorders>
              <w:top w:val="single" w:sz="4" w:space="0" w:color="auto"/>
              <w:left w:val="single" w:sz="4" w:space="0" w:color="auto"/>
              <w:bottom w:val="single" w:sz="4" w:space="0" w:color="auto"/>
              <w:right w:val="nil"/>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2</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 xml:space="preserve">Q2 kategorisindeki dergilerde yayımlanmış özgün araştırma makalesi/derleme </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505B8" w:rsidRDefault="001212C9" w:rsidP="001212C9">
            <w:pPr>
              <w:suppressAutoHyphens w:val="0"/>
              <w:jc w:val="center"/>
              <w:rPr>
                <w:sz w:val="19"/>
                <w:szCs w:val="19"/>
                <w:lang w:eastAsia="tr-TR"/>
              </w:rPr>
            </w:pPr>
            <w:r w:rsidRPr="001505B8">
              <w:rPr>
                <w:bCs/>
                <w:sz w:val="19"/>
                <w:szCs w:val="19"/>
                <w:lang w:eastAsia="tr-TR"/>
              </w:rPr>
              <w:t>(300/200)</w:t>
            </w:r>
          </w:p>
        </w:tc>
      </w:tr>
      <w:tr w:rsidR="001212C9" w:rsidRPr="001212C9" w:rsidTr="001212C9">
        <w:trPr>
          <w:trHeight w:val="510"/>
        </w:trPr>
        <w:tc>
          <w:tcPr>
            <w:tcW w:w="567" w:type="dxa"/>
            <w:vMerge/>
            <w:tcBorders>
              <w:top w:val="single" w:sz="4" w:space="0" w:color="auto"/>
              <w:left w:val="single" w:sz="4" w:space="0" w:color="auto"/>
              <w:bottom w:val="single" w:sz="4" w:space="0" w:color="auto"/>
              <w:right w:val="nil"/>
            </w:tcBorders>
            <w:vAlign w:val="center"/>
            <w:hideMark/>
          </w:tcPr>
          <w:p w:rsidR="001212C9" w:rsidRPr="001212C9" w:rsidRDefault="001212C9" w:rsidP="001212C9">
            <w:pPr>
              <w:suppressAutoHyphens w:val="0"/>
              <w:jc w:val="left"/>
              <w:rPr>
                <w:sz w:val="19"/>
                <w:szCs w:val="19"/>
                <w:lang w:eastAsia="tr-TR"/>
              </w:rPr>
            </w:pP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(Eserin yayımlandığı derginin yayımlandığı yıldaki kalite değeri Q2 ise, bu kategorideki yayınlar "en az yayın sayısı hesabında" 1,5 yayın yerine geçer.)</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1212C9" w:rsidRPr="001505B8" w:rsidRDefault="001212C9" w:rsidP="001212C9">
            <w:pPr>
              <w:suppressAutoHyphens w:val="0"/>
              <w:jc w:val="left"/>
              <w:rPr>
                <w:sz w:val="19"/>
                <w:szCs w:val="19"/>
                <w:lang w:eastAsia="tr-TR"/>
              </w:rPr>
            </w:pPr>
          </w:p>
        </w:tc>
      </w:tr>
      <w:tr w:rsidR="001212C9" w:rsidRPr="001212C9" w:rsidTr="001212C9">
        <w:trPr>
          <w:trHeight w:val="300"/>
        </w:trPr>
        <w:tc>
          <w:tcPr>
            <w:tcW w:w="567" w:type="dxa"/>
            <w:vMerge w:val="restart"/>
            <w:tcBorders>
              <w:top w:val="single" w:sz="4" w:space="0" w:color="auto"/>
              <w:left w:val="single" w:sz="4" w:space="0" w:color="auto"/>
              <w:bottom w:val="single" w:sz="4" w:space="0" w:color="auto"/>
              <w:right w:val="nil"/>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3</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Q3 kategorisindeki dergilerde yayımlanmış özgün araştırma makalesi/derleme</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505B8" w:rsidRDefault="001212C9" w:rsidP="001212C9">
            <w:pPr>
              <w:suppressAutoHyphens w:val="0"/>
              <w:jc w:val="center"/>
              <w:rPr>
                <w:sz w:val="19"/>
                <w:szCs w:val="19"/>
                <w:lang w:eastAsia="tr-TR"/>
              </w:rPr>
            </w:pPr>
            <w:r w:rsidRPr="001505B8">
              <w:rPr>
                <w:bCs/>
                <w:sz w:val="19"/>
                <w:szCs w:val="19"/>
                <w:lang w:eastAsia="tr-TR"/>
              </w:rPr>
              <w:t>(200/100)</w:t>
            </w:r>
          </w:p>
        </w:tc>
      </w:tr>
      <w:tr w:rsidR="001212C9" w:rsidRPr="001212C9" w:rsidTr="001212C9">
        <w:trPr>
          <w:trHeight w:val="510"/>
        </w:trPr>
        <w:tc>
          <w:tcPr>
            <w:tcW w:w="567" w:type="dxa"/>
            <w:vMerge/>
            <w:tcBorders>
              <w:top w:val="single" w:sz="4" w:space="0" w:color="auto"/>
              <w:left w:val="single" w:sz="4" w:space="0" w:color="auto"/>
              <w:bottom w:val="single" w:sz="4" w:space="0" w:color="auto"/>
              <w:right w:val="nil"/>
            </w:tcBorders>
            <w:vAlign w:val="center"/>
            <w:hideMark/>
          </w:tcPr>
          <w:p w:rsidR="001212C9" w:rsidRPr="001212C9" w:rsidRDefault="001212C9" w:rsidP="001212C9">
            <w:pPr>
              <w:suppressAutoHyphens w:val="0"/>
              <w:jc w:val="left"/>
              <w:rPr>
                <w:sz w:val="19"/>
                <w:szCs w:val="19"/>
                <w:lang w:eastAsia="tr-TR"/>
              </w:rPr>
            </w:pP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 xml:space="preserve">(Eserin yayımlandığı derginin yayımlandığı yıldaki kalite değeri Q3 ise, bu kategorideki yayınlar "en az yayın sayısı hesabında" </w:t>
            </w:r>
            <w:r w:rsidRPr="001212C9">
              <w:rPr>
                <w:b/>
                <w:bCs/>
                <w:sz w:val="19"/>
                <w:szCs w:val="19"/>
                <w:lang w:eastAsia="tr-TR"/>
              </w:rPr>
              <w:t>1,25</w:t>
            </w:r>
            <w:r w:rsidRPr="001212C9">
              <w:rPr>
                <w:sz w:val="19"/>
                <w:szCs w:val="19"/>
                <w:lang w:eastAsia="tr-TR"/>
              </w:rPr>
              <w:t xml:space="preserve"> yayın yerine geçer.)</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1212C9" w:rsidRPr="001212C9" w:rsidRDefault="001212C9" w:rsidP="001212C9">
            <w:pPr>
              <w:suppressAutoHyphens w:val="0"/>
              <w:jc w:val="left"/>
              <w:rPr>
                <w:sz w:val="19"/>
                <w:szCs w:val="19"/>
                <w:lang w:eastAsia="tr-TR"/>
              </w:rPr>
            </w:pPr>
          </w:p>
        </w:tc>
      </w:tr>
      <w:tr w:rsidR="001212C9" w:rsidRPr="001212C9" w:rsidTr="001212C9">
        <w:trPr>
          <w:trHeight w:val="300"/>
        </w:trPr>
        <w:tc>
          <w:tcPr>
            <w:tcW w:w="567" w:type="dxa"/>
            <w:vMerge w:val="restart"/>
            <w:tcBorders>
              <w:top w:val="single" w:sz="4" w:space="0" w:color="auto"/>
              <w:left w:val="single" w:sz="4" w:space="0" w:color="auto"/>
              <w:bottom w:val="single" w:sz="4" w:space="0" w:color="auto"/>
              <w:right w:val="nil"/>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4</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 xml:space="preserve">Q4 kategorisindeki dergilerde yayımlanmış özgün araştırma makalesi/derleme </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 xml:space="preserve">  100/50 </w:t>
            </w:r>
          </w:p>
        </w:tc>
      </w:tr>
      <w:tr w:rsidR="001212C9" w:rsidRPr="001212C9" w:rsidTr="001212C9">
        <w:trPr>
          <w:trHeight w:val="510"/>
        </w:trPr>
        <w:tc>
          <w:tcPr>
            <w:tcW w:w="567" w:type="dxa"/>
            <w:vMerge/>
            <w:tcBorders>
              <w:top w:val="single" w:sz="4" w:space="0" w:color="auto"/>
              <w:left w:val="single" w:sz="4" w:space="0" w:color="auto"/>
              <w:bottom w:val="single" w:sz="4" w:space="0" w:color="auto"/>
              <w:right w:val="nil"/>
            </w:tcBorders>
            <w:vAlign w:val="center"/>
            <w:hideMark/>
          </w:tcPr>
          <w:p w:rsidR="001212C9" w:rsidRPr="001212C9" w:rsidRDefault="001212C9" w:rsidP="001212C9">
            <w:pPr>
              <w:suppressAutoHyphens w:val="0"/>
              <w:jc w:val="left"/>
              <w:rPr>
                <w:sz w:val="19"/>
                <w:szCs w:val="19"/>
                <w:lang w:eastAsia="tr-TR"/>
              </w:rPr>
            </w:pP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(Eserin yayımlandığı derginin yayımlandığı yıldaki kalite değeri Q4 ise, bu kategorideki yayınlar "en az yayın sayısı hesabında" 0,5 (</w:t>
            </w:r>
            <w:r w:rsidRPr="001212C9">
              <w:rPr>
                <w:b/>
                <w:bCs/>
                <w:sz w:val="19"/>
                <w:szCs w:val="19"/>
                <w:lang w:eastAsia="tr-TR"/>
              </w:rPr>
              <w:t>1,0)</w:t>
            </w:r>
            <w:r w:rsidRPr="001212C9">
              <w:rPr>
                <w:sz w:val="19"/>
                <w:szCs w:val="19"/>
                <w:lang w:eastAsia="tr-TR"/>
              </w:rPr>
              <w:t xml:space="preserve"> yayın yerine geçer.) </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1212C9" w:rsidRPr="001212C9" w:rsidRDefault="001212C9" w:rsidP="001212C9">
            <w:pPr>
              <w:suppressAutoHyphens w:val="0"/>
              <w:jc w:val="left"/>
              <w:rPr>
                <w:sz w:val="19"/>
                <w:szCs w:val="19"/>
                <w:lang w:eastAsia="tr-TR"/>
              </w:rPr>
            </w:pPr>
          </w:p>
        </w:tc>
      </w:tr>
      <w:tr w:rsidR="001212C9" w:rsidRPr="001212C9" w:rsidTr="001212C9">
        <w:trPr>
          <w:trHeight w:val="510"/>
        </w:trPr>
        <w:tc>
          <w:tcPr>
            <w:tcW w:w="567" w:type="dxa"/>
            <w:vMerge/>
            <w:tcBorders>
              <w:top w:val="single" w:sz="4" w:space="0" w:color="auto"/>
              <w:left w:val="single" w:sz="4" w:space="0" w:color="auto"/>
              <w:bottom w:val="single" w:sz="4" w:space="0" w:color="auto"/>
              <w:right w:val="nil"/>
            </w:tcBorders>
            <w:vAlign w:val="center"/>
            <w:hideMark/>
          </w:tcPr>
          <w:p w:rsidR="001212C9" w:rsidRPr="001212C9" w:rsidRDefault="001212C9" w:rsidP="001212C9">
            <w:pPr>
              <w:suppressAutoHyphens w:val="0"/>
              <w:jc w:val="left"/>
              <w:rPr>
                <w:sz w:val="19"/>
                <w:szCs w:val="19"/>
                <w:lang w:eastAsia="tr-TR"/>
              </w:rPr>
            </w:pP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i/>
                <w:iCs/>
                <w:sz w:val="19"/>
                <w:szCs w:val="19"/>
                <w:lang w:eastAsia="tr-TR"/>
              </w:rPr>
            </w:pPr>
            <w:r w:rsidRPr="001212C9">
              <w:rPr>
                <w:i/>
                <w:iCs/>
                <w:sz w:val="19"/>
                <w:szCs w:val="19"/>
                <w:lang w:eastAsia="tr-TR"/>
              </w:rPr>
              <w:t xml:space="preserve">Not: A.1.1, A.1.2, A.1.3 ve  A.1.4.  maddeleri için; Q değerleri derginin basım yılında WoS’tan elde edilemiyor ise önceki senelerde en yakın tarihli değer alınır.  </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1212C9" w:rsidRPr="001212C9" w:rsidRDefault="001212C9" w:rsidP="001212C9">
            <w:pPr>
              <w:suppressAutoHyphens w:val="0"/>
              <w:jc w:val="left"/>
              <w:rPr>
                <w:sz w:val="19"/>
                <w:szCs w:val="19"/>
                <w:lang w:eastAsia="tr-TR"/>
              </w:rPr>
            </w:pPr>
          </w:p>
        </w:tc>
      </w:tr>
      <w:tr w:rsidR="001212C9" w:rsidRPr="001212C9" w:rsidTr="001212C9">
        <w:trPr>
          <w:trHeight w:val="330"/>
        </w:trPr>
        <w:tc>
          <w:tcPr>
            <w:tcW w:w="10206"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1212C9" w:rsidRPr="001212C9" w:rsidRDefault="001212C9" w:rsidP="001212C9">
            <w:pPr>
              <w:suppressAutoHyphens w:val="0"/>
              <w:jc w:val="left"/>
              <w:rPr>
                <w:b/>
                <w:bCs/>
                <w:sz w:val="19"/>
                <w:szCs w:val="19"/>
                <w:lang w:eastAsia="tr-TR"/>
              </w:rPr>
            </w:pPr>
            <w:r w:rsidRPr="001212C9">
              <w:rPr>
                <w:b/>
                <w:bCs/>
                <w:sz w:val="19"/>
                <w:szCs w:val="19"/>
                <w:lang w:eastAsia="tr-TR"/>
              </w:rPr>
              <w:t xml:space="preserve">A2.  Diğer alan indeksleri kapsamındaki dergilerde yayımlanmış yayınlar  </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1</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rPr>
                <w:sz w:val="19"/>
                <w:szCs w:val="19"/>
                <w:lang w:eastAsia="tr-TR"/>
              </w:rPr>
            </w:pPr>
            <w:r w:rsidRPr="001212C9">
              <w:rPr>
                <w:sz w:val="19"/>
                <w:szCs w:val="19"/>
                <w:lang w:eastAsia="tr-TR"/>
              </w:rPr>
              <w:t xml:space="preserve">ESCI (Emerging Sources Citation Index) tarafından taranan dergilerde yayımlanan özgün araştırma makalesi/derleme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505B8" w:rsidRDefault="001212C9" w:rsidP="001212C9">
            <w:pPr>
              <w:suppressAutoHyphens w:val="0"/>
              <w:jc w:val="center"/>
              <w:rPr>
                <w:sz w:val="19"/>
                <w:szCs w:val="19"/>
                <w:lang w:eastAsia="tr-TR"/>
              </w:rPr>
            </w:pPr>
            <w:r w:rsidRPr="001505B8">
              <w:rPr>
                <w:bCs/>
                <w:sz w:val="19"/>
                <w:szCs w:val="19"/>
                <w:lang w:eastAsia="tr-TR"/>
              </w:rPr>
              <w:t xml:space="preserve">(100/50) </w:t>
            </w:r>
          </w:p>
        </w:tc>
      </w:tr>
      <w:tr w:rsidR="001212C9" w:rsidRPr="001212C9" w:rsidTr="001212C9">
        <w:trPr>
          <w:trHeight w:val="3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2</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rPr>
                <w:sz w:val="19"/>
                <w:szCs w:val="19"/>
                <w:lang w:eastAsia="tr-TR"/>
              </w:rPr>
            </w:pPr>
            <w:r w:rsidRPr="001212C9">
              <w:rPr>
                <w:sz w:val="19"/>
                <w:szCs w:val="19"/>
                <w:lang w:eastAsia="tr-TR"/>
              </w:rPr>
              <w:t xml:space="preserve">Alan indekslerinde yayınlanmış özgün araştırma makalesi/ derleme </w:t>
            </w:r>
            <w:r w:rsidRPr="001212C9">
              <w:rPr>
                <w:sz w:val="19"/>
                <w:szCs w:val="19"/>
                <w:vertAlign w:val="superscript"/>
                <w:lang w:eastAsia="tr-TR"/>
              </w:rPr>
              <w:t xml:space="preserve">(1)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505B8" w:rsidRDefault="001212C9" w:rsidP="001212C9">
            <w:pPr>
              <w:suppressAutoHyphens w:val="0"/>
              <w:jc w:val="center"/>
              <w:rPr>
                <w:sz w:val="19"/>
                <w:szCs w:val="19"/>
                <w:lang w:eastAsia="tr-TR"/>
              </w:rPr>
            </w:pPr>
            <w:r w:rsidRPr="001505B8">
              <w:rPr>
                <w:bCs/>
                <w:sz w:val="19"/>
                <w:szCs w:val="19"/>
                <w:lang w:eastAsia="tr-TR"/>
              </w:rPr>
              <w:t>(90/45)</w:t>
            </w:r>
          </w:p>
        </w:tc>
      </w:tr>
      <w:tr w:rsidR="001212C9" w:rsidRPr="001212C9" w:rsidTr="001212C9">
        <w:trPr>
          <w:trHeight w:val="3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3</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rPr>
                <w:sz w:val="19"/>
                <w:szCs w:val="19"/>
                <w:lang w:eastAsia="tr-TR"/>
              </w:rPr>
            </w:pPr>
            <w:r w:rsidRPr="001212C9">
              <w:rPr>
                <w:sz w:val="19"/>
                <w:szCs w:val="19"/>
                <w:lang w:eastAsia="tr-TR"/>
              </w:rPr>
              <w:t>Alanlarındaki uluslararası hakemli dergilerde yayınlanmış özgün araştırma makalesi/derleme</w:t>
            </w:r>
            <w:r w:rsidRPr="001212C9">
              <w:rPr>
                <w:sz w:val="19"/>
                <w:szCs w:val="19"/>
                <w:vertAlign w:val="superscript"/>
                <w:lang w:eastAsia="tr-TR"/>
              </w:rPr>
              <w:t xml:space="preserve"> (2)</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505B8" w:rsidRDefault="001212C9" w:rsidP="001212C9">
            <w:pPr>
              <w:suppressAutoHyphens w:val="0"/>
              <w:jc w:val="center"/>
              <w:rPr>
                <w:bCs/>
                <w:sz w:val="19"/>
                <w:szCs w:val="19"/>
                <w:lang w:eastAsia="tr-TR"/>
              </w:rPr>
            </w:pPr>
            <w:r w:rsidRPr="001505B8">
              <w:rPr>
                <w:bCs/>
                <w:sz w:val="19"/>
                <w:szCs w:val="19"/>
                <w:lang w:eastAsia="tr-TR"/>
              </w:rPr>
              <w:t>80/40</w:t>
            </w:r>
          </w:p>
        </w:tc>
      </w:tr>
      <w:tr w:rsidR="001212C9" w:rsidRPr="001212C9" w:rsidTr="001212C9">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4</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 xml:space="preserve">Alanlarındaki ulusal hakemli dergilerde yayımlanmış </w:t>
            </w:r>
            <w:r w:rsidRPr="001212C9">
              <w:rPr>
                <w:b/>
                <w:bCs/>
                <w:sz w:val="19"/>
                <w:szCs w:val="19"/>
                <w:lang w:eastAsia="tr-TR"/>
              </w:rPr>
              <w:t>özgün araştırma makalesi</w:t>
            </w:r>
            <w:r w:rsidRPr="001212C9">
              <w:rPr>
                <w:sz w:val="19"/>
                <w:szCs w:val="19"/>
                <w:lang w:eastAsia="tr-TR"/>
              </w:rPr>
              <w:t>/</w:t>
            </w:r>
            <w:r w:rsidRPr="001212C9">
              <w:rPr>
                <w:b/>
                <w:bCs/>
                <w:sz w:val="19"/>
                <w:szCs w:val="19"/>
                <w:lang w:eastAsia="tr-TR"/>
              </w:rPr>
              <w:t xml:space="preserve">derleme </w:t>
            </w:r>
            <w:r w:rsidRPr="001212C9">
              <w:rPr>
                <w:b/>
                <w:bCs/>
                <w:sz w:val="19"/>
                <w:szCs w:val="19"/>
                <w:vertAlign w:val="superscript"/>
                <w:lang w:eastAsia="tr-TR"/>
              </w:rPr>
              <w:t>(</w:t>
            </w:r>
            <w:r w:rsidRPr="001212C9">
              <w:rPr>
                <w:sz w:val="19"/>
                <w:szCs w:val="19"/>
                <w:vertAlign w:val="superscript"/>
                <w:lang w:eastAsia="tr-TR"/>
              </w:rPr>
              <w:t>2)</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505B8" w:rsidRDefault="001212C9" w:rsidP="001212C9">
            <w:pPr>
              <w:suppressAutoHyphens w:val="0"/>
              <w:jc w:val="center"/>
              <w:rPr>
                <w:sz w:val="19"/>
                <w:szCs w:val="19"/>
                <w:lang w:eastAsia="tr-TR"/>
              </w:rPr>
            </w:pPr>
            <w:r w:rsidRPr="001505B8">
              <w:rPr>
                <w:bCs/>
                <w:sz w:val="19"/>
                <w:szCs w:val="19"/>
                <w:lang w:eastAsia="tr-TR"/>
              </w:rPr>
              <w:t>(50/25)</w:t>
            </w:r>
          </w:p>
        </w:tc>
      </w:tr>
      <w:tr w:rsidR="001212C9" w:rsidRPr="001212C9" w:rsidTr="001212C9">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5</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 xml:space="preserve">Alanlarındaki diğer dergilerde yayınlanmış </w:t>
            </w:r>
            <w:r w:rsidRPr="001212C9">
              <w:rPr>
                <w:b/>
                <w:bCs/>
                <w:sz w:val="19"/>
                <w:szCs w:val="19"/>
                <w:lang w:eastAsia="tr-TR"/>
              </w:rPr>
              <w:t>özgün araştırma makalesi</w:t>
            </w:r>
            <w:r w:rsidRPr="001212C9">
              <w:rPr>
                <w:sz w:val="19"/>
                <w:szCs w:val="19"/>
                <w:lang w:eastAsia="tr-TR"/>
              </w:rPr>
              <w:t>/</w:t>
            </w:r>
            <w:r w:rsidRPr="001212C9">
              <w:rPr>
                <w:b/>
                <w:bCs/>
                <w:sz w:val="19"/>
                <w:szCs w:val="19"/>
                <w:lang w:eastAsia="tr-TR"/>
              </w:rPr>
              <w:t xml:space="preserve">derleme </w:t>
            </w:r>
            <w:r w:rsidRPr="001212C9">
              <w:rPr>
                <w:sz w:val="19"/>
                <w:szCs w:val="19"/>
                <w:vertAlign w:val="superscript"/>
                <w:lang w:eastAsia="tr-TR"/>
              </w:rPr>
              <w:t>(3)</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505B8" w:rsidRDefault="001212C9" w:rsidP="001212C9">
            <w:pPr>
              <w:suppressAutoHyphens w:val="0"/>
              <w:jc w:val="center"/>
              <w:rPr>
                <w:sz w:val="19"/>
                <w:szCs w:val="19"/>
                <w:lang w:eastAsia="tr-TR"/>
              </w:rPr>
            </w:pPr>
            <w:r w:rsidRPr="001505B8">
              <w:rPr>
                <w:sz w:val="19"/>
                <w:szCs w:val="19"/>
                <w:lang w:eastAsia="tr-TR"/>
              </w:rPr>
              <w:t>20/10</w:t>
            </w:r>
          </w:p>
        </w:tc>
      </w:tr>
      <w:tr w:rsidR="001212C9" w:rsidRPr="001212C9" w:rsidTr="001212C9">
        <w:trPr>
          <w:trHeight w:val="300"/>
        </w:trPr>
        <w:tc>
          <w:tcPr>
            <w:tcW w:w="10206"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1212C9" w:rsidRPr="001212C9" w:rsidRDefault="001212C9" w:rsidP="001212C9">
            <w:pPr>
              <w:suppressAutoHyphens w:val="0"/>
              <w:jc w:val="left"/>
              <w:rPr>
                <w:b/>
                <w:bCs/>
                <w:sz w:val="19"/>
                <w:szCs w:val="19"/>
                <w:lang w:eastAsia="tr-TR"/>
              </w:rPr>
            </w:pPr>
            <w:r w:rsidRPr="001212C9">
              <w:rPr>
                <w:b/>
                <w:bCs/>
                <w:sz w:val="19"/>
                <w:szCs w:val="19"/>
                <w:lang w:eastAsia="tr-TR"/>
              </w:rPr>
              <w:t>A3.  ULAKBİM TR Dizinindeki ulusal dergilerde yayımlanmış yayınlar</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1</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rPr>
                <w:sz w:val="19"/>
                <w:szCs w:val="19"/>
                <w:lang w:eastAsia="tr-TR"/>
              </w:rPr>
            </w:pPr>
            <w:r w:rsidRPr="001212C9">
              <w:rPr>
                <w:sz w:val="19"/>
                <w:szCs w:val="19"/>
                <w:lang w:eastAsia="tr-TR"/>
              </w:rPr>
              <w:t xml:space="preserve">Özgün araştırma makalesi/derleme/karar tahlilleri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80/55/40</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2</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 xml:space="preserve">Teknik notlar, kısa not, vaka takdimi,  bildiri özetleri, editöre mektup, makale/kitap eleştirisi/yorum ve benzeri yazılar.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30</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3</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Kitap değerlendirmesi</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15</w:t>
            </w:r>
          </w:p>
        </w:tc>
      </w:tr>
      <w:tr w:rsidR="001212C9" w:rsidRPr="001212C9" w:rsidTr="001212C9">
        <w:trPr>
          <w:trHeight w:val="9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 </w:t>
            </w:r>
          </w:p>
        </w:tc>
        <w:tc>
          <w:tcPr>
            <w:tcW w:w="9639" w:type="dxa"/>
            <w:gridSpan w:val="3"/>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i/>
                <w:iCs/>
                <w:sz w:val="19"/>
                <w:szCs w:val="19"/>
                <w:lang w:eastAsia="tr-TR"/>
              </w:rPr>
            </w:pPr>
            <w:r w:rsidRPr="001212C9">
              <w:rPr>
                <w:i/>
                <w:iCs/>
                <w:sz w:val="19"/>
                <w:szCs w:val="19"/>
                <w:lang w:eastAsia="tr-TR"/>
              </w:rPr>
              <w:t>(1) Üniversitelerarası Kurul Başkanlığı tarafından doçentlik koşulları içinde tanımlanan indeksler.</w:t>
            </w:r>
            <w:r w:rsidRPr="001212C9">
              <w:rPr>
                <w:i/>
                <w:iCs/>
                <w:sz w:val="19"/>
                <w:szCs w:val="19"/>
                <w:lang w:eastAsia="tr-TR"/>
              </w:rPr>
              <w:br/>
              <w:t xml:space="preserve">(2) Bir atanma dönemi için en çok 4 makale puanlamaya dahil edilir. </w:t>
            </w:r>
            <w:r w:rsidRPr="001212C9">
              <w:rPr>
                <w:i/>
                <w:iCs/>
                <w:sz w:val="19"/>
                <w:szCs w:val="19"/>
                <w:lang w:eastAsia="tr-TR"/>
              </w:rPr>
              <w:br/>
              <w:t xml:space="preserve">(3) Bir atanma dönemi için en çok 3 makale  puanlamaya dahil edilir. </w:t>
            </w:r>
          </w:p>
        </w:tc>
      </w:tr>
      <w:tr w:rsidR="001212C9" w:rsidRPr="001212C9" w:rsidTr="001212C9">
        <w:trPr>
          <w:trHeight w:val="300"/>
        </w:trPr>
        <w:tc>
          <w:tcPr>
            <w:tcW w:w="10206"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1212C9" w:rsidRPr="001212C9" w:rsidRDefault="001212C9" w:rsidP="001212C9">
            <w:pPr>
              <w:suppressAutoHyphens w:val="0"/>
              <w:jc w:val="left"/>
              <w:rPr>
                <w:b/>
                <w:bCs/>
                <w:sz w:val="19"/>
                <w:szCs w:val="19"/>
                <w:lang w:eastAsia="tr-TR"/>
              </w:rPr>
            </w:pPr>
            <w:r w:rsidRPr="001212C9">
              <w:rPr>
                <w:b/>
                <w:bCs/>
                <w:sz w:val="19"/>
                <w:szCs w:val="19"/>
                <w:lang w:eastAsia="tr-TR"/>
              </w:rPr>
              <w:t>A4.  Kitap</w:t>
            </w:r>
            <w:r w:rsidRPr="001212C9">
              <w:rPr>
                <w:sz w:val="19"/>
                <w:szCs w:val="19"/>
                <w:vertAlign w:val="superscript"/>
                <w:lang w:eastAsia="tr-TR"/>
              </w:rPr>
              <w:t>(4)</w:t>
            </w:r>
          </w:p>
        </w:tc>
      </w:tr>
      <w:tr w:rsidR="001212C9" w:rsidRPr="001212C9" w:rsidTr="001212C9">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1</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Alanında uluslararası tanınırlığı olan bir yayınevi tarafından yabancı dilde veya Türkçe yayımlanan bilimsel veya mesleki  (kitap yazarlığı/bölüm yazarlığı)</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400/150</w:t>
            </w:r>
          </w:p>
        </w:tc>
      </w:tr>
      <w:tr w:rsidR="001212C9" w:rsidRPr="001212C9" w:rsidTr="001212C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2</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Alanında ulusal tanınırlığı olan bir yayınevi tarafından yayımlanan bilimsel veya mesleki  (kitap yazarlığı/bölüm yazarlığı)</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300/100</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3</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 xml:space="preserve">Alanında tanınırlığı olan bir yayınevi tarafından yayımlanan ders kitabı (ulusal/uluslararası)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100/200</w:t>
            </w:r>
          </w:p>
        </w:tc>
      </w:tr>
      <w:tr w:rsidR="001212C9" w:rsidRPr="001212C9" w:rsidTr="001212C9">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4</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Alanında uluslararası tanınırlığı olan bir yayınevi tarafından yayımlanan bilimsel veya mesleki (kitap çevirmenliği/bölümü çevirmenliği)</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150/50</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5</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 xml:space="preserve">Alanında tanınırlığı olan bir yayınevi tarafından yayımlanan ders kitabında bölüm yazarlığı (ulusal/uluslararası)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25/50</w:t>
            </w:r>
          </w:p>
        </w:tc>
      </w:tr>
      <w:tr w:rsidR="001212C9" w:rsidRPr="001212C9" w:rsidTr="001212C9">
        <w:trPr>
          <w:trHeight w:val="11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lastRenderedPageBreak/>
              <w:t> </w:t>
            </w:r>
          </w:p>
        </w:tc>
        <w:tc>
          <w:tcPr>
            <w:tcW w:w="9639" w:type="dxa"/>
            <w:gridSpan w:val="3"/>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i/>
                <w:iCs/>
                <w:sz w:val="19"/>
                <w:szCs w:val="19"/>
                <w:lang w:eastAsia="tr-TR"/>
              </w:rPr>
            </w:pPr>
            <w:r w:rsidRPr="001212C9">
              <w:rPr>
                <w:i/>
                <w:iCs/>
                <w:sz w:val="19"/>
                <w:szCs w:val="19"/>
                <w:lang w:eastAsia="tr-TR"/>
              </w:rPr>
              <w:t>(4)</w:t>
            </w:r>
            <w:r w:rsidRPr="001212C9">
              <w:rPr>
                <w:i/>
                <w:iCs/>
                <w:sz w:val="19"/>
                <w:szCs w:val="19"/>
                <w:lang w:eastAsia="tr-TR"/>
              </w:rPr>
              <w:br/>
              <w:t>• Kitap, adayın başvurduğu temel bilim/sanat alanı ile ilgili olmalıdır.</w:t>
            </w:r>
            <w:r w:rsidRPr="001212C9">
              <w:rPr>
                <w:i/>
                <w:iCs/>
                <w:sz w:val="19"/>
                <w:szCs w:val="19"/>
                <w:lang w:eastAsia="tr-TR"/>
              </w:rPr>
              <w:br/>
              <w:t>• Ansiklopedi bölümleri/ maddesi kitap bölümü kapsamında değerlendirilir.</w:t>
            </w:r>
            <w:r w:rsidRPr="001212C9">
              <w:rPr>
                <w:i/>
                <w:iCs/>
                <w:sz w:val="19"/>
                <w:szCs w:val="19"/>
                <w:lang w:eastAsia="tr-TR"/>
              </w:rPr>
              <w:br/>
              <w:t>• Kitap/kitap bölümü yazarı ve editör aynı kişi ise puan hesaplamasında editörlük ve bir bölüm yazarlığı dikkate alınır.</w:t>
            </w:r>
          </w:p>
        </w:tc>
      </w:tr>
      <w:tr w:rsidR="001212C9" w:rsidRPr="001212C9" w:rsidTr="001212C9">
        <w:trPr>
          <w:trHeight w:val="1020"/>
        </w:trPr>
        <w:tc>
          <w:tcPr>
            <w:tcW w:w="10206"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1212C9" w:rsidRPr="001212C9" w:rsidRDefault="001212C9" w:rsidP="001212C9">
            <w:pPr>
              <w:suppressAutoHyphens w:val="0"/>
              <w:jc w:val="left"/>
              <w:rPr>
                <w:b/>
                <w:bCs/>
                <w:sz w:val="19"/>
                <w:szCs w:val="19"/>
                <w:lang w:eastAsia="tr-TR"/>
              </w:rPr>
            </w:pPr>
            <w:r w:rsidRPr="001212C9">
              <w:rPr>
                <w:b/>
                <w:bCs/>
                <w:sz w:val="19"/>
                <w:szCs w:val="19"/>
                <w:lang w:eastAsia="tr-TR"/>
              </w:rPr>
              <w:t xml:space="preserve">A5.SCI (Science Citation Index), SCI-Expanded, SSCI (Social Science Citation Index), AHCI (Arts &amp; Humanities Citation Index), ESCI veya  alan indeksleri  kapsamındaki dergilerde yayımlanan kısa makale, teknik notlar, kısa not, vaka takdimi,  bildiri özetleri, editöre mektup, makale/kitap eleştirisi/yorum ve benzeri yazılar (Yayımlanmış bir makale ile ilgili kısa yazılar, makale ile ilgili veya müteakip sayılarda yayımlanan yazılar bu kapsamda sayılır). </w:t>
            </w:r>
          </w:p>
        </w:tc>
      </w:tr>
      <w:tr w:rsidR="001212C9" w:rsidRPr="001212C9" w:rsidTr="001212C9">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1</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rPr>
                <w:sz w:val="19"/>
                <w:szCs w:val="19"/>
                <w:lang w:eastAsia="tr-TR"/>
              </w:rPr>
            </w:pPr>
            <w:r w:rsidRPr="001212C9">
              <w:rPr>
                <w:sz w:val="19"/>
                <w:szCs w:val="19"/>
                <w:lang w:eastAsia="tr-TR"/>
              </w:rPr>
              <w:t xml:space="preserve">Q1 kategorisindeki dergilerde yayınlanmış kısa makale teknik notlar, kısa not, vaka takdimi,  bildiri özetleri, editöre mektup, makale/kitap eleştirisi/yorum ve benzeri yazılar.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100</w:t>
            </w:r>
          </w:p>
        </w:tc>
      </w:tr>
      <w:tr w:rsidR="001212C9" w:rsidRPr="001212C9" w:rsidTr="001212C9">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2</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rPr>
                <w:sz w:val="19"/>
                <w:szCs w:val="19"/>
                <w:lang w:eastAsia="tr-TR"/>
              </w:rPr>
            </w:pPr>
            <w:r w:rsidRPr="001212C9">
              <w:rPr>
                <w:sz w:val="19"/>
                <w:szCs w:val="19"/>
                <w:lang w:eastAsia="tr-TR"/>
              </w:rPr>
              <w:t xml:space="preserve">Q2 kategorisindeki dergilerde yayınlanmış short communication, teknik notlar, kısa not, vaka takdimi,  bildiri özetleri, editöre mektup, makale/kitap eleştirisi/yorum ve benzeri yazılar.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80</w:t>
            </w:r>
          </w:p>
        </w:tc>
      </w:tr>
      <w:tr w:rsidR="001212C9" w:rsidRPr="001212C9" w:rsidTr="001212C9">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3</w:t>
            </w:r>
          </w:p>
        </w:tc>
        <w:tc>
          <w:tcPr>
            <w:tcW w:w="85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rPr>
                <w:sz w:val="19"/>
                <w:szCs w:val="19"/>
                <w:lang w:eastAsia="tr-TR"/>
              </w:rPr>
            </w:pPr>
            <w:r w:rsidRPr="001212C9">
              <w:rPr>
                <w:sz w:val="19"/>
                <w:szCs w:val="19"/>
                <w:lang w:eastAsia="tr-TR"/>
              </w:rPr>
              <w:t xml:space="preserve">Q3 kategorisindeki dergilerde yayınlanmış teknik notlar, kısa not, vaka takdimi,  bildiri özetleri, editöre mektup, makale/kitap eleştirisi/yorum ve benzeri yazılar. </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50</w:t>
            </w:r>
          </w:p>
        </w:tc>
      </w:tr>
      <w:tr w:rsidR="001212C9" w:rsidRPr="001212C9" w:rsidTr="001212C9">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212C9" w:rsidRPr="001212C9" w:rsidRDefault="001212C9" w:rsidP="001212C9">
            <w:pPr>
              <w:suppressAutoHyphens w:val="0"/>
              <w:jc w:val="left"/>
              <w:rPr>
                <w:sz w:val="19"/>
                <w:szCs w:val="19"/>
                <w:lang w:eastAsia="tr-TR"/>
              </w:rPr>
            </w:pPr>
          </w:p>
        </w:tc>
        <w:tc>
          <w:tcPr>
            <w:tcW w:w="8505" w:type="dxa"/>
            <w:vMerge/>
            <w:tcBorders>
              <w:top w:val="single" w:sz="4" w:space="0" w:color="auto"/>
              <w:left w:val="single" w:sz="4" w:space="0" w:color="auto"/>
              <w:bottom w:val="single" w:sz="4" w:space="0" w:color="auto"/>
              <w:right w:val="single" w:sz="4" w:space="0" w:color="auto"/>
            </w:tcBorders>
            <w:vAlign w:val="center"/>
            <w:hideMark/>
          </w:tcPr>
          <w:p w:rsidR="001212C9" w:rsidRPr="001212C9" w:rsidRDefault="001212C9" w:rsidP="001212C9">
            <w:pPr>
              <w:suppressAutoHyphens w:val="0"/>
              <w:jc w:val="left"/>
              <w:rPr>
                <w:sz w:val="19"/>
                <w:szCs w:val="19"/>
                <w:lang w:eastAsia="tr-TR"/>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1212C9" w:rsidRPr="001212C9" w:rsidRDefault="001212C9" w:rsidP="001212C9">
            <w:pPr>
              <w:suppressAutoHyphens w:val="0"/>
              <w:jc w:val="left"/>
              <w:rPr>
                <w:sz w:val="19"/>
                <w:szCs w:val="19"/>
                <w:lang w:eastAsia="tr-TR"/>
              </w:rPr>
            </w:pPr>
          </w:p>
        </w:tc>
      </w:tr>
      <w:tr w:rsidR="001212C9" w:rsidRPr="001212C9" w:rsidTr="001212C9">
        <w:trPr>
          <w:trHeight w:val="510"/>
        </w:trPr>
        <w:tc>
          <w:tcPr>
            <w:tcW w:w="567" w:type="dxa"/>
            <w:vMerge w:val="restart"/>
            <w:tcBorders>
              <w:top w:val="single" w:sz="4" w:space="0" w:color="auto"/>
              <w:left w:val="single" w:sz="4" w:space="0" w:color="auto"/>
              <w:bottom w:val="single" w:sz="4" w:space="0" w:color="auto"/>
              <w:right w:val="nil"/>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4</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Q4 kategorisindeki dergilerde yayınlanmış kısa makale , teknik notlar, kısa not, vaka takdimi,  bildiri özetleri, editöre mektup, makale/kitap eleştirisi/yorum ve benzeri yazılar.</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35</w:t>
            </w:r>
          </w:p>
        </w:tc>
      </w:tr>
      <w:tr w:rsidR="001212C9" w:rsidRPr="001212C9" w:rsidTr="001212C9">
        <w:trPr>
          <w:trHeight w:val="510"/>
        </w:trPr>
        <w:tc>
          <w:tcPr>
            <w:tcW w:w="567" w:type="dxa"/>
            <w:vMerge/>
            <w:tcBorders>
              <w:top w:val="single" w:sz="4" w:space="0" w:color="auto"/>
              <w:left w:val="single" w:sz="4" w:space="0" w:color="auto"/>
              <w:bottom w:val="single" w:sz="4" w:space="0" w:color="auto"/>
              <w:right w:val="nil"/>
            </w:tcBorders>
            <w:vAlign w:val="center"/>
            <w:hideMark/>
          </w:tcPr>
          <w:p w:rsidR="001212C9" w:rsidRPr="001212C9" w:rsidRDefault="001212C9" w:rsidP="001212C9">
            <w:pPr>
              <w:suppressAutoHyphens w:val="0"/>
              <w:jc w:val="left"/>
              <w:rPr>
                <w:sz w:val="19"/>
                <w:szCs w:val="19"/>
                <w:lang w:eastAsia="tr-TR"/>
              </w:rPr>
            </w:pP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i/>
                <w:iCs/>
                <w:sz w:val="19"/>
                <w:szCs w:val="19"/>
                <w:lang w:eastAsia="tr-TR"/>
              </w:rPr>
              <w:t xml:space="preserve"> Not: A.2.1, A.2.2, A.2.3 ve  A.2.4.  maddeleri için; Q değerleri derginin basım yılında WoS’tan elde edilemiyor ise önceki senelerde en yakın tarihli değer alınır</w:t>
            </w:r>
            <w:r w:rsidRPr="001212C9">
              <w:rPr>
                <w:sz w:val="19"/>
                <w:szCs w:val="19"/>
                <w:lang w:eastAsia="tr-TR"/>
              </w:rPr>
              <w:t xml:space="preserve">.  </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1212C9" w:rsidRPr="001212C9" w:rsidRDefault="001212C9" w:rsidP="001212C9">
            <w:pPr>
              <w:suppressAutoHyphens w:val="0"/>
              <w:jc w:val="left"/>
              <w:rPr>
                <w:sz w:val="19"/>
                <w:szCs w:val="19"/>
                <w:lang w:eastAsia="tr-TR"/>
              </w:rPr>
            </w:pPr>
          </w:p>
        </w:tc>
      </w:tr>
      <w:tr w:rsidR="001212C9" w:rsidRPr="001212C9" w:rsidTr="001212C9">
        <w:trPr>
          <w:trHeight w:val="510"/>
        </w:trPr>
        <w:tc>
          <w:tcPr>
            <w:tcW w:w="567" w:type="dxa"/>
            <w:tcBorders>
              <w:top w:val="single" w:sz="4" w:space="0" w:color="auto"/>
              <w:left w:val="single" w:sz="4" w:space="0" w:color="auto"/>
              <w:bottom w:val="single" w:sz="4" w:space="0" w:color="auto"/>
              <w:right w:val="nil"/>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5</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ESCI (Emerging Sources Citation Index) tarafından taranan dergilerde yayımlanmış kısa makale, teknik notlar, kısa not, vaka takdimi,  bildiri özetleri, editöre mektup, makale/kitap eleştirisi/yorum ve benzeri yazılar.</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30</w:t>
            </w:r>
          </w:p>
        </w:tc>
      </w:tr>
      <w:tr w:rsidR="001212C9" w:rsidRPr="001212C9" w:rsidTr="001212C9">
        <w:trPr>
          <w:trHeight w:val="510"/>
        </w:trPr>
        <w:tc>
          <w:tcPr>
            <w:tcW w:w="567" w:type="dxa"/>
            <w:tcBorders>
              <w:top w:val="single" w:sz="4" w:space="0" w:color="auto"/>
              <w:left w:val="single" w:sz="4" w:space="0" w:color="auto"/>
              <w:bottom w:val="single" w:sz="4" w:space="0" w:color="auto"/>
              <w:right w:val="nil"/>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6</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Alan indeksli dergilerde yayınlanmış teknik notlar, kısa not, vaka takdimi,  bildiri özetleri, editöre mektup, makale/kitap eleştirisi/yorum ve benzeri yazılar.</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20</w:t>
            </w:r>
          </w:p>
        </w:tc>
      </w:tr>
      <w:tr w:rsidR="001212C9" w:rsidRPr="001212C9" w:rsidTr="001212C9">
        <w:trPr>
          <w:trHeight w:val="510"/>
        </w:trPr>
        <w:tc>
          <w:tcPr>
            <w:tcW w:w="567" w:type="dxa"/>
            <w:tcBorders>
              <w:top w:val="single" w:sz="4" w:space="0" w:color="auto"/>
              <w:left w:val="single" w:sz="4" w:space="0" w:color="auto"/>
              <w:bottom w:val="single" w:sz="4" w:space="0" w:color="auto"/>
              <w:right w:val="nil"/>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7</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Alanlarında hakemli dergilerde yayınlanmış kısa makale, teknik notlar, kısa not, vaka takdimi,  bildiri özetleri, editöre mektup, makale/kitap eleştirisi/yorum ve benzeri yazılar.</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1212C9" w:rsidRPr="001212C9" w:rsidRDefault="001212C9" w:rsidP="001212C9">
            <w:pPr>
              <w:suppressAutoHyphens w:val="0"/>
              <w:jc w:val="center"/>
              <w:rPr>
                <w:rFonts w:ascii="Calibri" w:hAnsi="Calibri" w:cs="Calibri"/>
                <w:sz w:val="19"/>
                <w:szCs w:val="19"/>
                <w:lang w:eastAsia="tr-TR"/>
              </w:rPr>
            </w:pPr>
            <w:r w:rsidRPr="001212C9">
              <w:rPr>
                <w:rFonts w:ascii="Calibri" w:hAnsi="Calibri" w:cs="Calibri"/>
                <w:sz w:val="19"/>
                <w:szCs w:val="19"/>
                <w:lang w:eastAsia="tr-TR"/>
              </w:rPr>
              <w:t>10</w:t>
            </w:r>
          </w:p>
        </w:tc>
      </w:tr>
      <w:tr w:rsidR="001212C9" w:rsidRPr="001212C9" w:rsidTr="001212C9">
        <w:trPr>
          <w:trHeight w:val="510"/>
        </w:trPr>
        <w:tc>
          <w:tcPr>
            <w:tcW w:w="567" w:type="dxa"/>
            <w:tcBorders>
              <w:top w:val="single" w:sz="4" w:space="0" w:color="auto"/>
              <w:left w:val="single" w:sz="4" w:space="0" w:color="auto"/>
              <w:bottom w:val="single" w:sz="4" w:space="0" w:color="auto"/>
              <w:right w:val="nil"/>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8</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Alanlarında diğer  dergilerde yayınlanmış kısa makale, teknik notlar, kısa not, vaka takdimi,  bildiri özetleri, editöre mektup, makale/kitap eleştirisi/yorum ve benzeri yazılar.</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1212C9" w:rsidRPr="001212C9" w:rsidRDefault="001212C9" w:rsidP="001212C9">
            <w:pPr>
              <w:suppressAutoHyphens w:val="0"/>
              <w:jc w:val="center"/>
              <w:rPr>
                <w:rFonts w:ascii="Calibri" w:hAnsi="Calibri" w:cs="Calibri"/>
                <w:sz w:val="19"/>
                <w:szCs w:val="19"/>
                <w:lang w:eastAsia="tr-TR"/>
              </w:rPr>
            </w:pPr>
            <w:r w:rsidRPr="001212C9">
              <w:rPr>
                <w:rFonts w:ascii="Calibri" w:hAnsi="Calibri" w:cs="Calibri"/>
                <w:sz w:val="19"/>
                <w:szCs w:val="19"/>
                <w:lang w:eastAsia="tr-TR"/>
              </w:rPr>
              <w:t>5</w:t>
            </w:r>
          </w:p>
        </w:tc>
      </w:tr>
      <w:tr w:rsidR="001212C9" w:rsidRPr="001212C9" w:rsidTr="001212C9">
        <w:trPr>
          <w:trHeight w:val="300"/>
        </w:trPr>
        <w:tc>
          <w:tcPr>
            <w:tcW w:w="10206"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1212C9" w:rsidRPr="001212C9" w:rsidRDefault="001212C9" w:rsidP="001212C9">
            <w:pPr>
              <w:suppressAutoHyphens w:val="0"/>
              <w:jc w:val="left"/>
              <w:rPr>
                <w:b/>
                <w:bCs/>
                <w:sz w:val="19"/>
                <w:szCs w:val="19"/>
                <w:lang w:eastAsia="tr-TR"/>
              </w:rPr>
            </w:pPr>
            <w:r w:rsidRPr="001212C9">
              <w:rPr>
                <w:b/>
                <w:bCs/>
                <w:sz w:val="19"/>
                <w:szCs w:val="19"/>
                <w:lang w:eastAsia="tr-TR"/>
              </w:rPr>
              <w:t>A.6.Ansiklopedi ve popüler bilim dergilerindeki yayınlar</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1</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 xml:space="preserve">Bu dergilerdeki yayın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5</w:t>
            </w:r>
          </w:p>
        </w:tc>
      </w:tr>
      <w:tr w:rsidR="001212C9" w:rsidRPr="001212C9" w:rsidTr="001212C9">
        <w:trPr>
          <w:trHeight w:val="300"/>
        </w:trPr>
        <w:tc>
          <w:tcPr>
            <w:tcW w:w="10206"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1212C9" w:rsidRPr="001212C9" w:rsidRDefault="001212C9" w:rsidP="001212C9">
            <w:pPr>
              <w:suppressAutoHyphens w:val="0"/>
              <w:jc w:val="left"/>
              <w:rPr>
                <w:b/>
                <w:bCs/>
                <w:sz w:val="19"/>
                <w:szCs w:val="19"/>
                <w:lang w:eastAsia="tr-TR"/>
              </w:rPr>
            </w:pPr>
            <w:r w:rsidRPr="001212C9">
              <w:rPr>
                <w:b/>
                <w:bCs/>
                <w:sz w:val="19"/>
                <w:szCs w:val="19"/>
                <w:lang w:eastAsia="tr-TR"/>
              </w:rPr>
              <w:t xml:space="preserve">A7. Kongre  (tam metin, bildiri özeti) </w:t>
            </w:r>
            <w:r w:rsidRPr="001212C9">
              <w:rPr>
                <w:sz w:val="19"/>
                <w:szCs w:val="19"/>
                <w:vertAlign w:val="superscript"/>
                <w:lang w:eastAsia="tr-TR"/>
              </w:rPr>
              <w:t>(5)</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1</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Uluslararası bilimsel toplantıda sözlü olarak sunulan ve tam metin/özet olarak yayımlanan bildiri</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80/20</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2</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Uluslararası bilimsel toplantıda sunulan ve tam metin/özet olarak yayımlanan poster bildiri</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40/10</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3</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 xml:space="preserve">Ulusal bilimsel toplantıda sözlü olarak sunulan ve tam metin/özet olarak yayımlanan bildiri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40/10</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4</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 xml:space="preserve">Ulusal bilimsel toplantıda sunulan ve tam metin/özet olarak yayımlanan poster bildiri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20/5</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 </w:t>
            </w:r>
          </w:p>
        </w:tc>
        <w:tc>
          <w:tcPr>
            <w:tcW w:w="9639" w:type="dxa"/>
            <w:gridSpan w:val="3"/>
            <w:tcBorders>
              <w:top w:val="single" w:sz="4" w:space="0" w:color="auto"/>
              <w:left w:val="nil"/>
              <w:bottom w:val="single" w:sz="4" w:space="0" w:color="auto"/>
              <w:right w:val="single" w:sz="4" w:space="0" w:color="auto"/>
            </w:tcBorders>
            <w:shd w:val="clear" w:color="auto" w:fill="auto"/>
            <w:hideMark/>
          </w:tcPr>
          <w:p w:rsidR="001212C9" w:rsidRPr="001212C9" w:rsidRDefault="001212C9" w:rsidP="001212C9">
            <w:pPr>
              <w:suppressAutoHyphens w:val="0"/>
              <w:spacing w:after="240"/>
              <w:jc w:val="left"/>
              <w:rPr>
                <w:i/>
                <w:iCs/>
                <w:sz w:val="19"/>
                <w:szCs w:val="19"/>
                <w:lang w:eastAsia="tr-TR"/>
              </w:rPr>
            </w:pPr>
            <w:r w:rsidRPr="001212C9">
              <w:rPr>
                <w:i/>
                <w:iCs/>
                <w:sz w:val="19"/>
                <w:szCs w:val="19"/>
                <w:lang w:eastAsia="tr-TR"/>
              </w:rPr>
              <w:t>(5) Aynı kongrede en fazla 2 sunum değerlendirmeye alınır.</w:t>
            </w:r>
          </w:p>
        </w:tc>
      </w:tr>
      <w:tr w:rsidR="001212C9" w:rsidRPr="001212C9" w:rsidTr="001212C9">
        <w:trPr>
          <w:trHeight w:val="300"/>
        </w:trPr>
        <w:tc>
          <w:tcPr>
            <w:tcW w:w="10206"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1212C9" w:rsidRPr="001212C9" w:rsidRDefault="001212C9" w:rsidP="001212C9">
            <w:pPr>
              <w:suppressAutoHyphens w:val="0"/>
              <w:jc w:val="left"/>
              <w:rPr>
                <w:b/>
                <w:bCs/>
                <w:sz w:val="19"/>
                <w:szCs w:val="19"/>
                <w:lang w:eastAsia="tr-TR"/>
              </w:rPr>
            </w:pPr>
            <w:r w:rsidRPr="001212C9">
              <w:rPr>
                <w:b/>
                <w:bCs/>
                <w:sz w:val="19"/>
                <w:szCs w:val="19"/>
                <w:lang w:eastAsia="tr-TR"/>
              </w:rPr>
              <w:t xml:space="preserve">A8. Bilimsel Araştırma Faaliyetleri </w:t>
            </w:r>
            <w:r w:rsidRPr="001212C9">
              <w:rPr>
                <w:sz w:val="19"/>
                <w:szCs w:val="19"/>
                <w:vertAlign w:val="superscript"/>
                <w:lang w:eastAsia="tr-TR"/>
              </w:rPr>
              <w:t>(6,7)</w:t>
            </w:r>
          </w:p>
        </w:tc>
      </w:tr>
      <w:tr w:rsidR="001212C9" w:rsidRPr="001212C9" w:rsidTr="001212C9">
        <w:trPr>
          <w:trHeight w:val="465"/>
        </w:trPr>
        <w:tc>
          <w:tcPr>
            <w:tcW w:w="1020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i/>
                <w:iCs/>
                <w:sz w:val="19"/>
                <w:szCs w:val="19"/>
                <w:lang w:eastAsia="tr-TR"/>
              </w:rPr>
            </w:pPr>
            <w:r w:rsidRPr="001212C9">
              <w:rPr>
                <w:i/>
                <w:iCs/>
                <w:sz w:val="19"/>
                <w:szCs w:val="19"/>
                <w:lang w:eastAsia="tr-TR"/>
              </w:rPr>
              <w:t>A8.1 Devam etmekte olan veya başarı ile tamamlanmış uluslararası kuruluşlarca (NATO, NSF, AB Çerçeve Programı Kapsamındaki v.b. ) desteklenen araştırma projelerinde;</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1</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Koordinatör/Yürütücü veya Yönetici (tamamlanan/devam eden)</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rFonts w:ascii="Calibri" w:hAnsi="Calibri" w:cs="Calibri"/>
                <w:sz w:val="19"/>
                <w:szCs w:val="19"/>
                <w:lang w:eastAsia="tr-TR"/>
              </w:rPr>
            </w:pPr>
            <w:r w:rsidRPr="001212C9">
              <w:rPr>
                <w:rFonts w:ascii="Calibri" w:hAnsi="Calibri" w:cs="Calibri"/>
                <w:sz w:val="19"/>
                <w:szCs w:val="19"/>
                <w:lang w:eastAsia="tr-TR"/>
              </w:rPr>
              <w:t>[(15)x(ay)]/ [(20)x(ay)]</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2</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Araştırmacı/Doktora sonrası araştırmacı (tamamlanan/devam eden)</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rFonts w:ascii="Calibri" w:hAnsi="Calibri" w:cs="Calibri"/>
                <w:sz w:val="19"/>
                <w:szCs w:val="19"/>
                <w:lang w:eastAsia="tr-TR"/>
              </w:rPr>
            </w:pPr>
            <w:r w:rsidRPr="001212C9">
              <w:rPr>
                <w:rFonts w:ascii="Calibri" w:hAnsi="Calibri" w:cs="Calibri"/>
                <w:sz w:val="19"/>
                <w:szCs w:val="19"/>
                <w:lang w:eastAsia="tr-TR"/>
              </w:rPr>
              <w:t>[(10)x(ay)]/ [(15)x(ay)]</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3</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Danışman (tamamlanan/devam eden)</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rFonts w:ascii="Calibri" w:hAnsi="Calibri" w:cs="Calibri"/>
                <w:sz w:val="19"/>
                <w:szCs w:val="19"/>
                <w:lang w:eastAsia="tr-TR"/>
              </w:rPr>
            </w:pPr>
            <w:r w:rsidRPr="001212C9">
              <w:rPr>
                <w:rFonts w:ascii="Calibri" w:hAnsi="Calibri" w:cs="Calibri"/>
                <w:sz w:val="19"/>
                <w:szCs w:val="19"/>
                <w:lang w:eastAsia="tr-TR"/>
              </w:rPr>
              <w:t>[(5)x(ay)]/ [(10)x(ay)]</w:t>
            </w:r>
          </w:p>
        </w:tc>
      </w:tr>
      <w:tr w:rsidR="001212C9" w:rsidRPr="001212C9" w:rsidTr="001212C9">
        <w:trPr>
          <w:trHeight w:val="300"/>
        </w:trPr>
        <w:tc>
          <w:tcPr>
            <w:tcW w:w="1020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i/>
                <w:iCs/>
                <w:sz w:val="19"/>
                <w:szCs w:val="19"/>
                <w:lang w:eastAsia="tr-TR"/>
              </w:rPr>
            </w:pPr>
          </w:p>
          <w:p w:rsidR="001212C9" w:rsidRPr="001212C9" w:rsidRDefault="001212C9" w:rsidP="001212C9">
            <w:pPr>
              <w:suppressAutoHyphens w:val="0"/>
              <w:jc w:val="left"/>
              <w:rPr>
                <w:i/>
                <w:iCs/>
                <w:sz w:val="19"/>
                <w:szCs w:val="19"/>
                <w:lang w:eastAsia="tr-TR"/>
              </w:rPr>
            </w:pPr>
          </w:p>
          <w:p w:rsidR="001212C9" w:rsidRPr="001212C9" w:rsidRDefault="001212C9" w:rsidP="001212C9">
            <w:pPr>
              <w:suppressAutoHyphens w:val="0"/>
              <w:jc w:val="left"/>
              <w:rPr>
                <w:i/>
                <w:iCs/>
                <w:sz w:val="19"/>
                <w:szCs w:val="19"/>
                <w:lang w:eastAsia="tr-TR"/>
              </w:rPr>
            </w:pPr>
          </w:p>
          <w:p w:rsidR="001212C9" w:rsidRPr="001212C9" w:rsidRDefault="001212C9" w:rsidP="001212C9">
            <w:pPr>
              <w:suppressAutoHyphens w:val="0"/>
              <w:jc w:val="left"/>
              <w:rPr>
                <w:i/>
                <w:iCs/>
                <w:sz w:val="19"/>
                <w:szCs w:val="19"/>
                <w:lang w:eastAsia="tr-TR"/>
              </w:rPr>
            </w:pPr>
          </w:p>
          <w:p w:rsidR="001212C9" w:rsidRPr="001212C9" w:rsidRDefault="001212C9" w:rsidP="001212C9">
            <w:pPr>
              <w:suppressAutoHyphens w:val="0"/>
              <w:jc w:val="left"/>
              <w:rPr>
                <w:i/>
                <w:iCs/>
                <w:sz w:val="19"/>
                <w:szCs w:val="19"/>
                <w:lang w:eastAsia="tr-TR"/>
              </w:rPr>
            </w:pPr>
            <w:r w:rsidRPr="001212C9">
              <w:rPr>
                <w:i/>
                <w:iCs/>
                <w:sz w:val="19"/>
                <w:szCs w:val="19"/>
                <w:lang w:eastAsia="tr-TR"/>
              </w:rPr>
              <w:lastRenderedPageBreak/>
              <w:t>A8.2. Devam etmekte olan veya başarı ile tamamlanmış TÜBİTAK, TÜBA, Bakanlık, eşdeğer diğer üniversite dışı kurumlarca desteklenen  araştırma projelerinde;</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lastRenderedPageBreak/>
              <w:t>1</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Yürütücü veya Yönetici (tamamlanan/devam eden)</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rFonts w:ascii="Calibri" w:hAnsi="Calibri" w:cs="Calibri"/>
                <w:sz w:val="19"/>
                <w:szCs w:val="19"/>
                <w:lang w:eastAsia="tr-TR"/>
              </w:rPr>
            </w:pPr>
            <w:r w:rsidRPr="001212C9">
              <w:rPr>
                <w:rFonts w:ascii="Calibri" w:hAnsi="Calibri" w:cs="Calibri"/>
                <w:sz w:val="19"/>
                <w:szCs w:val="19"/>
                <w:lang w:eastAsia="tr-TR"/>
              </w:rPr>
              <w:t>[(10)x(ay)]/ [(15)x(ay)]</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2</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Araştırmacı/Eğitmen (tamamlanan/devam eden)</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rFonts w:ascii="Calibri" w:hAnsi="Calibri" w:cs="Calibri"/>
                <w:sz w:val="19"/>
                <w:szCs w:val="19"/>
                <w:lang w:eastAsia="tr-TR"/>
              </w:rPr>
            </w:pPr>
            <w:r w:rsidRPr="001212C9">
              <w:rPr>
                <w:rFonts w:ascii="Calibri" w:hAnsi="Calibri" w:cs="Calibri"/>
                <w:sz w:val="19"/>
                <w:szCs w:val="19"/>
                <w:lang w:eastAsia="tr-TR"/>
              </w:rPr>
              <w:t>[(5)x(ay)]/ [(10)x(ay)]</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3</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Danışman (tamamlanan/devam eden)</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rFonts w:ascii="Calibri" w:hAnsi="Calibri" w:cs="Calibri"/>
                <w:sz w:val="19"/>
                <w:szCs w:val="19"/>
                <w:lang w:eastAsia="tr-TR"/>
              </w:rPr>
            </w:pPr>
            <w:r w:rsidRPr="001212C9">
              <w:rPr>
                <w:rFonts w:ascii="Calibri" w:hAnsi="Calibri" w:cs="Calibri"/>
                <w:sz w:val="19"/>
                <w:szCs w:val="19"/>
                <w:lang w:eastAsia="tr-TR"/>
              </w:rPr>
              <w:t>[(5)x(ay)]/ [(10)x(ay)]</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4</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 xml:space="preserve">Bursiyer/Yardımcı Personel/Doktora sonrası araştırmacı (tamamlanan/devam eden)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rFonts w:ascii="Calibri" w:hAnsi="Calibri" w:cs="Calibri"/>
                <w:sz w:val="19"/>
                <w:szCs w:val="19"/>
                <w:lang w:eastAsia="tr-TR"/>
              </w:rPr>
            </w:pPr>
            <w:r w:rsidRPr="001212C9">
              <w:rPr>
                <w:rFonts w:ascii="Calibri" w:hAnsi="Calibri" w:cs="Calibri"/>
                <w:sz w:val="19"/>
                <w:szCs w:val="19"/>
                <w:lang w:eastAsia="tr-TR"/>
              </w:rPr>
              <w:t>[(5)x(ay)]/ [(10)x(ay)]</w:t>
            </w:r>
          </w:p>
        </w:tc>
      </w:tr>
      <w:tr w:rsidR="001212C9" w:rsidRPr="001212C9" w:rsidTr="001212C9">
        <w:trPr>
          <w:trHeight w:val="285"/>
        </w:trPr>
        <w:tc>
          <w:tcPr>
            <w:tcW w:w="1020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i/>
                <w:iCs/>
                <w:sz w:val="19"/>
                <w:szCs w:val="19"/>
                <w:lang w:eastAsia="tr-TR"/>
              </w:rPr>
            </w:pPr>
            <w:r w:rsidRPr="001212C9">
              <w:rPr>
                <w:i/>
                <w:iCs/>
                <w:sz w:val="19"/>
                <w:szCs w:val="19"/>
                <w:lang w:eastAsia="tr-TR"/>
              </w:rPr>
              <w:t>A8.3. Devam etmekte olan veya başarı ile tamamlanmış Üniversite Bilimsel Araştırma Projeleri (BAP) Komisyonunca desteklenen araştırma projelerinde;</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1</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Yürütücü veya Yönetici (tamamlanan/devam eden)</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rFonts w:ascii="Calibri" w:hAnsi="Calibri" w:cs="Calibri"/>
                <w:sz w:val="19"/>
                <w:szCs w:val="19"/>
                <w:lang w:eastAsia="tr-TR"/>
              </w:rPr>
            </w:pPr>
            <w:r w:rsidRPr="001212C9">
              <w:rPr>
                <w:rFonts w:ascii="Calibri" w:hAnsi="Calibri" w:cs="Calibri"/>
                <w:sz w:val="19"/>
                <w:szCs w:val="19"/>
                <w:lang w:eastAsia="tr-TR"/>
              </w:rPr>
              <w:t>[(5)x(ay)]/ [(5)x(ay)]</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2</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Araştırmacı (tamamlanan/devam eden)</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rFonts w:ascii="Calibri" w:hAnsi="Calibri" w:cs="Calibri"/>
                <w:sz w:val="19"/>
                <w:szCs w:val="19"/>
                <w:lang w:eastAsia="tr-TR"/>
              </w:rPr>
            </w:pPr>
            <w:r w:rsidRPr="001212C9">
              <w:rPr>
                <w:rFonts w:ascii="Calibri" w:hAnsi="Calibri" w:cs="Calibri"/>
                <w:sz w:val="19"/>
                <w:szCs w:val="19"/>
                <w:lang w:eastAsia="tr-TR"/>
              </w:rPr>
              <w:t>[(4)x(ay)]/ [(4)x(ay)]</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3</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Danışman (tamamlanan/devam eden)</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rFonts w:ascii="Calibri" w:hAnsi="Calibri" w:cs="Calibri"/>
                <w:sz w:val="19"/>
                <w:szCs w:val="19"/>
                <w:lang w:eastAsia="tr-TR"/>
              </w:rPr>
            </w:pPr>
            <w:r w:rsidRPr="001212C9">
              <w:rPr>
                <w:rFonts w:ascii="Calibri" w:hAnsi="Calibri" w:cs="Calibri"/>
                <w:sz w:val="19"/>
                <w:szCs w:val="19"/>
                <w:lang w:eastAsia="tr-TR"/>
              </w:rPr>
              <w:t>[(4)x(ay)]/ [(4)x(ay)]</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5</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Bursiyer/Doktora sonrası araştırmacı (tamamlanan/devam eden)</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rFonts w:ascii="Calibri" w:hAnsi="Calibri" w:cs="Calibri"/>
                <w:sz w:val="19"/>
                <w:szCs w:val="19"/>
                <w:lang w:eastAsia="tr-TR"/>
              </w:rPr>
            </w:pPr>
            <w:r w:rsidRPr="001212C9">
              <w:rPr>
                <w:rFonts w:ascii="Calibri" w:hAnsi="Calibri" w:cs="Calibri"/>
                <w:sz w:val="19"/>
                <w:szCs w:val="19"/>
                <w:lang w:eastAsia="tr-TR"/>
              </w:rPr>
              <w:t>[(4)x(ay)]/ [(4)x(ay)]</w:t>
            </w:r>
          </w:p>
        </w:tc>
      </w:tr>
      <w:tr w:rsidR="001212C9" w:rsidRPr="001212C9" w:rsidTr="001212C9">
        <w:trPr>
          <w:trHeight w:val="615"/>
        </w:trPr>
        <w:tc>
          <w:tcPr>
            <w:tcW w:w="1020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i/>
                <w:iCs/>
                <w:sz w:val="19"/>
                <w:szCs w:val="19"/>
                <w:lang w:eastAsia="tr-TR"/>
              </w:rPr>
            </w:pPr>
            <w:r w:rsidRPr="001212C9">
              <w:rPr>
                <w:i/>
                <w:iCs/>
                <w:sz w:val="19"/>
                <w:szCs w:val="19"/>
                <w:lang w:eastAsia="tr-TR"/>
              </w:rPr>
              <w:t xml:space="preserve">A8.4 Devam etmekte olan veya başarı ile tamamlanmış Üniversiteler dışındaki kamu/özel kurum-kuruluşlar tarafından desteklenen bir araştırma/uygulama projelerinde;  (Proje, Üniversite-Sanayi İşbirliği kapsamında gerçekleştirilen Ar-Ge projesi ise, A8.4 bölümlerinden alınacak puanlar 2 ile çarpılır) </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1</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Yürütücü veya Yönetici   (tamamlanan/devam eden)</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rFonts w:ascii="Calibri" w:hAnsi="Calibri" w:cs="Calibri"/>
                <w:sz w:val="19"/>
                <w:szCs w:val="19"/>
                <w:lang w:eastAsia="tr-TR"/>
              </w:rPr>
            </w:pPr>
            <w:r w:rsidRPr="001212C9">
              <w:rPr>
                <w:rFonts w:ascii="Calibri" w:hAnsi="Calibri" w:cs="Calibri"/>
                <w:sz w:val="19"/>
                <w:szCs w:val="19"/>
                <w:lang w:eastAsia="tr-TR"/>
              </w:rPr>
              <w:t>[(10)x(ay)/15x(ay)]</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2</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Araştırmacı (tamamlanan/devam eden)</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rFonts w:ascii="Calibri" w:hAnsi="Calibri" w:cs="Calibri"/>
                <w:sz w:val="19"/>
                <w:szCs w:val="19"/>
                <w:lang w:eastAsia="tr-TR"/>
              </w:rPr>
            </w:pPr>
            <w:r w:rsidRPr="001212C9">
              <w:rPr>
                <w:rFonts w:ascii="Calibri" w:hAnsi="Calibri" w:cs="Calibri"/>
                <w:sz w:val="19"/>
                <w:szCs w:val="19"/>
                <w:lang w:eastAsia="tr-TR"/>
              </w:rPr>
              <w:t>[(5)x(ay)]/ [(10)x(ay)]</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3</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b/>
                <w:bCs/>
                <w:sz w:val="19"/>
                <w:szCs w:val="19"/>
                <w:lang w:eastAsia="tr-TR"/>
              </w:rPr>
            </w:pPr>
            <w:r w:rsidRPr="001212C9">
              <w:rPr>
                <w:b/>
                <w:bCs/>
                <w:sz w:val="19"/>
                <w:szCs w:val="19"/>
                <w:lang w:eastAsia="tr-TR"/>
              </w:rPr>
              <w:t>Danışman (tamamlanan/devam eden)</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rFonts w:ascii="Calibri" w:hAnsi="Calibri" w:cs="Calibri"/>
                <w:sz w:val="19"/>
                <w:szCs w:val="19"/>
                <w:lang w:eastAsia="tr-TR"/>
              </w:rPr>
            </w:pPr>
            <w:r w:rsidRPr="001212C9">
              <w:rPr>
                <w:rFonts w:ascii="Calibri" w:hAnsi="Calibri" w:cs="Calibri"/>
                <w:sz w:val="19"/>
                <w:szCs w:val="19"/>
                <w:lang w:eastAsia="tr-TR"/>
              </w:rPr>
              <w:t>[(5)x(ay)]/ [(10)x(ay)]</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4</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Bursiyer/ Doktora sonrası araştırmacı (tamamlanan/devam eden)</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rFonts w:ascii="Calibri" w:hAnsi="Calibri" w:cs="Calibri"/>
                <w:sz w:val="19"/>
                <w:szCs w:val="19"/>
                <w:lang w:eastAsia="tr-TR"/>
              </w:rPr>
            </w:pPr>
            <w:r w:rsidRPr="001212C9">
              <w:rPr>
                <w:rFonts w:ascii="Calibri" w:hAnsi="Calibri" w:cs="Calibri"/>
                <w:sz w:val="19"/>
                <w:szCs w:val="19"/>
                <w:lang w:eastAsia="tr-TR"/>
              </w:rPr>
              <w:t>[(5)x(ay)]/ [(10)x(ay)]</w:t>
            </w:r>
          </w:p>
        </w:tc>
      </w:tr>
      <w:tr w:rsidR="001212C9" w:rsidRPr="001212C9" w:rsidTr="001212C9">
        <w:trPr>
          <w:trHeight w:val="270"/>
        </w:trPr>
        <w:tc>
          <w:tcPr>
            <w:tcW w:w="1020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i/>
                <w:iCs/>
                <w:sz w:val="19"/>
                <w:szCs w:val="19"/>
                <w:lang w:eastAsia="tr-TR"/>
              </w:rPr>
            </w:pPr>
            <w:r w:rsidRPr="001212C9">
              <w:rPr>
                <w:i/>
                <w:iCs/>
                <w:sz w:val="19"/>
                <w:szCs w:val="19"/>
                <w:lang w:eastAsia="tr-TR"/>
              </w:rPr>
              <w:t>A8.5. Diğer Araştırma Çalışmaları</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1</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 xml:space="preserve">Kurumunun izniyle doktora sonrası yurtdışında/yurtiçinde en az altı aylık proje çalışması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rFonts w:ascii="Calibri" w:hAnsi="Calibri" w:cs="Calibri"/>
                <w:sz w:val="19"/>
                <w:szCs w:val="19"/>
                <w:lang w:eastAsia="tr-TR"/>
              </w:rPr>
            </w:pPr>
            <w:r w:rsidRPr="001212C9">
              <w:rPr>
                <w:rFonts w:ascii="Calibri" w:hAnsi="Calibri" w:cs="Calibri"/>
                <w:sz w:val="19"/>
                <w:szCs w:val="19"/>
                <w:lang w:eastAsia="tr-TR"/>
              </w:rPr>
              <w:t>[(10)x(ay)]/ [(5)x(ay)]</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2</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 xml:space="preserve">Proje tabanlı staj projesi (danışmanı/öğrencisi)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rFonts w:ascii="Calibri" w:hAnsi="Calibri" w:cs="Calibri"/>
                <w:sz w:val="19"/>
                <w:szCs w:val="19"/>
                <w:lang w:eastAsia="tr-TR"/>
              </w:rPr>
            </w:pPr>
            <w:r w:rsidRPr="001212C9">
              <w:rPr>
                <w:rFonts w:ascii="Calibri" w:hAnsi="Calibri" w:cs="Calibri"/>
                <w:sz w:val="19"/>
                <w:szCs w:val="19"/>
                <w:lang w:eastAsia="tr-TR"/>
              </w:rPr>
              <w:t>[(4)x(ay)]/ [(6)x(ay)]</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3</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Araştırma altyapı projeleri (Yürütücü/Yürütücü yardımcısı veya proje elemanı)</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rFonts w:ascii="Calibri" w:hAnsi="Calibri" w:cs="Calibri"/>
                <w:sz w:val="19"/>
                <w:szCs w:val="19"/>
                <w:lang w:eastAsia="tr-TR"/>
              </w:rPr>
            </w:pPr>
            <w:r w:rsidRPr="001212C9">
              <w:rPr>
                <w:rFonts w:ascii="Calibri" w:hAnsi="Calibri" w:cs="Calibri"/>
                <w:sz w:val="19"/>
                <w:szCs w:val="19"/>
                <w:lang w:eastAsia="tr-TR"/>
              </w:rPr>
              <w:t>[(6)x(ay)]/ [(4)x(ay)]</w:t>
            </w:r>
          </w:p>
        </w:tc>
      </w:tr>
      <w:tr w:rsidR="001212C9" w:rsidRPr="001212C9" w:rsidTr="001212C9">
        <w:trPr>
          <w:trHeight w:val="300"/>
        </w:trPr>
        <w:tc>
          <w:tcPr>
            <w:tcW w:w="1020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i/>
                <w:iCs/>
                <w:sz w:val="19"/>
                <w:szCs w:val="19"/>
                <w:lang w:eastAsia="tr-TR"/>
              </w:rPr>
            </w:pPr>
            <w:r w:rsidRPr="001212C9">
              <w:rPr>
                <w:i/>
                <w:iCs/>
                <w:sz w:val="19"/>
                <w:szCs w:val="19"/>
                <w:lang w:eastAsia="tr-TR"/>
              </w:rPr>
              <w:t xml:space="preserve">A8.6. Öğrenci topluluk ve/veya öğrenciler tarafından yapılan yarışma veya sosyal sorumluluk projelerinde </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1</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Yürütücü veya Yönetici   (tamamlanan/devam eden)</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rFonts w:ascii="Calibri" w:hAnsi="Calibri" w:cs="Calibri"/>
                <w:sz w:val="19"/>
                <w:szCs w:val="19"/>
                <w:lang w:eastAsia="tr-TR"/>
              </w:rPr>
            </w:pPr>
            <w:r w:rsidRPr="001212C9">
              <w:rPr>
                <w:rFonts w:ascii="Calibri" w:hAnsi="Calibri" w:cs="Calibri"/>
                <w:sz w:val="19"/>
                <w:szCs w:val="19"/>
                <w:lang w:eastAsia="tr-TR"/>
              </w:rPr>
              <w:t>[(10)x(ay)]/ [(5)x(ay)]</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2</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b/>
                <w:bCs/>
                <w:sz w:val="19"/>
                <w:szCs w:val="19"/>
                <w:lang w:eastAsia="tr-TR"/>
              </w:rPr>
            </w:pPr>
            <w:r w:rsidRPr="001212C9">
              <w:rPr>
                <w:b/>
                <w:bCs/>
                <w:sz w:val="19"/>
                <w:szCs w:val="19"/>
                <w:lang w:eastAsia="tr-TR"/>
              </w:rPr>
              <w:t>Danışmanlık (tamamlanan/devam eden)</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rFonts w:ascii="Calibri" w:hAnsi="Calibri" w:cs="Calibri"/>
                <w:sz w:val="19"/>
                <w:szCs w:val="19"/>
                <w:lang w:eastAsia="tr-TR"/>
              </w:rPr>
            </w:pPr>
            <w:r w:rsidRPr="001212C9">
              <w:rPr>
                <w:rFonts w:ascii="Calibri" w:hAnsi="Calibri" w:cs="Calibri"/>
                <w:sz w:val="19"/>
                <w:szCs w:val="19"/>
                <w:lang w:eastAsia="tr-TR"/>
              </w:rPr>
              <w:t>[(6)x(ay)]/ [(3)x(ay)]</w:t>
            </w:r>
          </w:p>
        </w:tc>
      </w:tr>
      <w:tr w:rsidR="001212C9" w:rsidRPr="001212C9" w:rsidTr="001212C9">
        <w:trPr>
          <w:trHeight w:val="17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 </w:t>
            </w:r>
          </w:p>
        </w:tc>
        <w:tc>
          <w:tcPr>
            <w:tcW w:w="9639" w:type="dxa"/>
            <w:gridSpan w:val="3"/>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i/>
                <w:iCs/>
                <w:sz w:val="19"/>
                <w:szCs w:val="19"/>
                <w:lang w:eastAsia="tr-TR"/>
              </w:rPr>
            </w:pPr>
            <w:r w:rsidRPr="001212C9">
              <w:rPr>
                <w:i/>
                <w:iCs/>
                <w:sz w:val="19"/>
                <w:szCs w:val="19"/>
                <w:lang w:eastAsia="tr-TR"/>
              </w:rPr>
              <w:t>(6)</w:t>
            </w:r>
            <w:r w:rsidRPr="001212C9">
              <w:rPr>
                <w:i/>
                <w:iCs/>
                <w:sz w:val="19"/>
                <w:szCs w:val="19"/>
                <w:lang w:eastAsia="tr-TR"/>
              </w:rPr>
              <w:br/>
              <w:t>• Devam eden projelerde proje başlangıcından itibaren geçen ay sayısı dikkate alınır.</w:t>
            </w:r>
            <w:r w:rsidRPr="001212C9">
              <w:rPr>
                <w:i/>
                <w:iCs/>
                <w:sz w:val="19"/>
                <w:szCs w:val="19"/>
                <w:lang w:eastAsia="tr-TR"/>
              </w:rPr>
              <w:br/>
              <w:t>• Proje ek süreleri dikkate alınmaz.</w:t>
            </w:r>
            <w:r w:rsidRPr="001212C9">
              <w:rPr>
                <w:i/>
                <w:iCs/>
                <w:sz w:val="19"/>
                <w:szCs w:val="19"/>
                <w:lang w:eastAsia="tr-TR"/>
              </w:rPr>
              <w:br/>
              <w:t>• Bütçesi en yüksek devlet memurunun maaşının 50 katını geçen projelerde puanlama 2,0 ile çarpılır.</w:t>
            </w:r>
            <w:r w:rsidRPr="001212C9">
              <w:rPr>
                <w:i/>
                <w:iCs/>
                <w:sz w:val="19"/>
                <w:szCs w:val="19"/>
                <w:lang w:eastAsia="tr-TR"/>
              </w:rPr>
              <w:br/>
              <w:t>(7)</w:t>
            </w:r>
            <w:r w:rsidRPr="001212C9">
              <w:rPr>
                <w:i/>
                <w:iCs/>
                <w:sz w:val="19"/>
                <w:szCs w:val="19"/>
                <w:lang w:eastAsia="tr-TR"/>
              </w:rPr>
              <w:br/>
              <w:t xml:space="preserve">• TÜBİTAK öncelikli alanlar ile Yozgat Bozok Üniversitesi İhtisas alanı ile ilgili yapılan projelerde puanlama 2 katı ile çarpılır. </w:t>
            </w:r>
            <w:r w:rsidRPr="001212C9">
              <w:rPr>
                <w:i/>
                <w:iCs/>
                <w:sz w:val="19"/>
                <w:szCs w:val="19"/>
                <w:lang w:eastAsia="tr-TR"/>
              </w:rPr>
              <w:br/>
              <w:t>• TÜBİTAK destekli projelerde bursiyer olarak çalışmışsa proje için belirtilen puanların yarısı alınır.</w:t>
            </w:r>
          </w:p>
        </w:tc>
      </w:tr>
      <w:tr w:rsidR="001212C9" w:rsidRPr="001212C9" w:rsidTr="001212C9">
        <w:trPr>
          <w:trHeight w:val="300"/>
        </w:trPr>
        <w:tc>
          <w:tcPr>
            <w:tcW w:w="10206"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1212C9" w:rsidRPr="001212C9" w:rsidRDefault="001212C9" w:rsidP="001212C9">
            <w:pPr>
              <w:suppressAutoHyphens w:val="0"/>
              <w:jc w:val="left"/>
              <w:rPr>
                <w:b/>
                <w:bCs/>
                <w:sz w:val="19"/>
                <w:szCs w:val="19"/>
                <w:lang w:eastAsia="tr-TR"/>
              </w:rPr>
            </w:pPr>
          </w:p>
          <w:p w:rsidR="001212C9" w:rsidRPr="001212C9" w:rsidRDefault="001212C9" w:rsidP="001212C9">
            <w:pPr>
              <w:suppressAutoHyphens w:val="0"/>
              <w:jc w:val="left"/>
              <w:rPr>
                <w:b/>
                <w:bCs/>
                <w:sz w:val="19"/>
                <w:szCs w:val="19"/>
                <w:lang w:eastAsia="tr-TR"/>
              </w:rPr>
            </w:pPr>
          </w:p>
          <w:p w:rsidR="001212C9" w:rsidRPr="001212C9" w:rsidRDefault="001212C9" w:rsidP="001212C9">
            <w:pPr>
              <w:suppressAutoHyphens w:val="0"/>
              <w:jc w:val="left"/>
              <w:rPr>
                <w:b/>
                <w:bCs/>
                <w:sz w:val="19"/>
                <w:szCs w:val="19"/>
                <w:lang w:eastAsia="tr-TR"/>
              </w:rPr>
            </w:pPr>
          </w:p>
          <w:p w:rsidR="001212C9" w:rsidRPr="001212C9" w:rsidRDefault="001212C9" w:rsidP="001212C9">
            <w:pPr>
              <w:suppressAutoHyphens w:val="0"/>
              <w:jc w:val="left"/>
              <w:rPr>
                <w:b/>
                <w:bCs/>
                <w:sz w:val="19"/>
                <w:szCs w:val="19"/>
                <w:lang w:eastAsia="tr-TR"/>
              </w:rPr>
            </w:pPr>
          </w:p>
          <w:p w:rsidR="001212C9" w:rsidRPr="001212C9" w:rsidRDefault="001212C9" w:rsidP="001212C9">
            <w:pPr>
              <w:suppressAutoHyphens w:val="0"/>
              <w:jc w:val="left"/>
              <w:rPr>
                <w:b/>
                <w:bCs/>
                <w:sz w:val="19"/>
                <w:szCs w:val="19"/>
                <w:lang w:eastAsia="tr-TR"/>
              </w:rPr>
            </w:pPr>
            <w:r w:rsidRPr="001212C9">
              <w:rPr>
                <w:b/>
                <w:bCs/>
                <w:sz w:val="19"/>
                <w:szCs w:val="19"/>
                <w:lang w:eastAsia="tr-TR"/>
              </w:rPr>
              <w:lastRenderedPageBreak/>
              <w:t xml:space="preserve">A9. Eğitim-Öğretim Faaliyetleri </w:t>
            </w:r>
            <w:r w:rsidRPr="001212C9">
              <w:rPr>
                <w:sz w:val="19"/>
                <w:szCs w:val="19"/>
                <w:vertAlign w:val="superscript"/>
                <w:lang w:eastAsia="tr-TR"/>
              </w:rPr>
              <w:t>(8)</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lastRenderedPageBreak/>
              <w:t>1</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 xml:space="preserve">Alan dışı seçmeli ders önerisi sunarak ders vermek (yüz yüze/uzaktan)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505B8" w:rsidRDefault="001212C9" w:rsidP="001212C9">
            <w:pPr>
              <w:suppressAutoHyphens w:val="0"/>
              <w:jc w:val="center"/>
              <w:rPr>
                <w:sz w:val="19"/>
                <w:szCs w:val="19"/>
                <w:lang w:eastAsia="tr-TR"/>
              </w:rPr>
            </w:pPr>
            <w:r w:rsidRPr="001505B8">
              <w:rPr>
                <w:sz w:val="19"/>
                <w:szCs w:val="19"/>
                <w:lang w:eastAsia="tr-TR"/>
              </w:rPr>
              <w:t xml:space="preserve">40/50  </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2</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b/>
                <w:bCs/>
                <w:sz w:val="19"/>
                <w:szCs w:val="19"/>
                <w:lang w:eastAsia="tr-TR"/>
              </w:rPr>
            </w:pPr>
            <w:r w:rsidRPr="001212C9">
              <w:rPr>
                <w:b/>
                <w:bCs/>
                <w:sz w:val="19"/>
                <w:szCs w:val="19"/>
                <w:lang w:eastAsia="tr-TR"/>
              </w:rPr>
              <w:t>Lisansüstü ders vermek (yüz-yüze/uzaktan)</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505B8" w:rsidRDefault="001212C9" w:rsidP="001212C9">
            <w:pPr>
              <w:suppressAutoHyphens w:val="0"/>
              <w:jc w:val="center"/>
              <w:rPr>
                <w:sz w:val="19"/>
                <w:szCs w:val="19"/>
                <w:lang w:eastAsia="tr-TR"/>
              </w:rPr>
            </w:pPr>
            <w:r w:rsidRPr="001505B8">
              <w:rPr>
                <w:bCs/>
                <w:sz w:val="19"/>
                <w:szCs w:val="19"/>
                <w:lang w:eastAsia="tr-TR"/>
              </w:rPr>
              <w:t>(30/50)</w:t>
            </w:r>
          </w:p>
        </w:tc>
      </w:tr>
      <w:tr w:rsidR="001212C9" w:rsidRPr="001212C9" w:rsidTr="001212C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3</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Kısmi yabancı dilde yürütülen programlarda ve disiplinler arası lisansüstü programlarda yabancı dilde ders vermek  (yüz-yüze/uzaktan)</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505B8" w:rsidRDefault="001212C9" w:rsidP="001212C9">
            <w:pPr>
              <w:suppressAutoHyphens w:val="0"/>
              <w:jc w:val="center"/>
              <w:rPr>
                <w:sz w:val="19"/>
                <w:szCs w:val="19"/>
                <w:lang w:eastAsia="tr-TR"/>
              </w:rPr>
            </w:pPr>
            <w:r w:rsidRPr="001505B8">
              <w:rPr>
                <w:sz w:val="19"/>
                <w:szCs w:val="19"/>
                <w:lang w:eastAsia="tr-TR"/>
              </w:rPr>
              <w:t>40/60</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4</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b/>
                <w:bCs/>
                <w:sz w:val="19"/>
                <w:szCs w:val="19"/>
                <w:lang w:eastAsia="tr-TR"/>
              </w:rPr>
            </w:pPr>
            <w:r w:rsidRPr="001212C9">
              <w:rPr>
                <w:b/>
                <w:bCs/>
                <w:sz w:val="19"/>
                <w:szCs w:val="19"/>
                <w:lang w:eastAsia="tr-TR"/>
              </w:rPr>
              <w:t>Ön lisans veya lisans düzeyinde ders vermek (yüz-yüze/uzaktan)</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505B8" w:rsidRDefault="001212C9" w:rsidP="001212C9">
            <w:pPr>
              <w:suppressAutoHyphens w:val="0"/>
              <w:jc w:val="center"/>
              <w:rPr>
                <w:sz w:val="19"/>
                <w:szCs w:val="19"/>
                <w:lang w:eastAsia="tr-TR"/>
              </w:rPr>
            </w:pPr>
            <w:r w:rsidRPr="001505B8">
              <w:rPr>
                <w:bCs/>
                <w:sz w:val="19"/>
                <w:szCs w:val="19"/>
                <w:lang w:eastAsia="tr-TR"/>
              </w:rPr>
              <w:t xml:space="preserve">30/50 </w:t>
            </w:r>
          </w:p>
        </w:tc>
      </w:tr>
      <w:tr w:rsidR="001212C9" w:rsidRPr="001212C9" w:rsidTr="001212C9">
        <w:trPr>
          <w:trHeight w:val="34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5</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 xml:space="preserve">Sürekli Eğitim Merkezi veya diğer platformlarda  kurs vermek (yüz-yüze/uzaktan)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505B8" w:rsidRDefault="001212C9" w:rsidP="001212C9">
            <w:pPr>
              <w:suppressAutoHyphens w:val="0"/>
              <w:jc w:val="center"/>
              <w:rPr>
                <w:rFonts w:ascii="Calibri" w:hAnsi="Calibri" w:cs="Calibri"/>
                <w:sz w:val="19"/>
                <w:szCs w:val="19"/>
                <w:lang w:eastAsia="tr-TR"/>
              </w:rPr>
            </w:pPr>
            <w:r w:rsidRPr="001505B8">
              <w:rPr>
                <w:rFonts w:ascii="Calibri" w:hAnsi="Calibri" w:cs="Calibri"/>
                <w:sz w:val="19"/>
                <w:szCs w:val="19"/>
                <w:lang w:eastAsia="tr-TR"/>
              </w:rPr>
              <w:t>3 x saat / 4 x saat</w:t>
            </w:r>
          </w:p>
        </w:tc>
      </w:tr>
      <w:tr w:rsidR="001212C9" w:rsidRPr="001212C9" w:rsidTr="001212C9">
        <w:trPr>
          <w:trHeight w:val="49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6</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b/>
                <w:bCs/>
                <w:sz w:val="19"/>
                <w:szCs w:val="19"/>
                <w:lang w:eastAsia="tr-TR"/>
              </w:rPr>
            </w:pPr>
            <w:r w:rsidRPr="001212C9">
              <w:rPr>
                <w:b/>
                <w:bCs/>
                <w:sz w:val="19"/>
                <w:szCs w:val="19"/>
                <w:lang w:eastAsia="tr-TR"/>
              </w:rPr>
              <w:t xml:space="preserve">Bozok Akadema’da eşzamanlı / eşzamansız ders vermek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505B8" w:rsidRDefault="001212C9" w:rsidP="001212C9">
            <w:pPr>
              <w:suppressAutoHyphens w:val="0"/>
              <w:jc w:val="center"/>
              <w:rPr>
                <w:rFonts w:ascii="Calibri" w:hAnsi="Calibri" w:cs="Calibri"/>
                <w:sz w:val="19"/>
                <w:szCs w:val="19"/>
                <w:lang w:eastAsia="tr-TR"/>
              </w:rPr>
            </w:pPr>
            <w:r w:rsidRPr="001505B8">
              <w:rPr>
                <w:rFonts w:ascii="Calibri" w:hAnsi="Calibri" w:cs="Calibri"/>
                <w:sz w:val="19"/>
                <w:szCs w:val="19"/>
                <w:lang w:eastAsia="tr-TR"/>
              </w:rPr>
              <w:t>70 x ders sayısı / 40 x ders sayısı</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7</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 xml:space="preserve">Üniversite içi veya üniversite dışında verilen profesyonel gelişim amaçlı seminerlerde ders vermek/öğrenici olarak katılmak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505B8" w:rsidRDefault="001212C9" w:rsidP="001212C9">
            <w:pPr>
              <w:suppressAutoHyphens w:val="0"/>
              <w:jc w:val="center"/>
              <w:rPr>
                <w:rFonts w:ascii="Calibri" w:hAnsi="Calibri" w:cs="Calibri"/>
                <w:sz w:val="19"/>
                <w:szCs w:val="19"/>
                <w:lang w:eastAsia="tr-TR"/>
              </w:rPr>
            </w:pPr>
            <w:r w:rsidRPr="001505B8">
              <w:rPr>
                <w:rFonts w:ascii="Calibri" w:hAnsi="Calibri" w:cs="Calibri"/>
                <w:sz w:val="19"/>
                <w:szCs w:val="19"/>
                <w:lang w:eastAsia="tr-TR"/>
              </w:rPr>
              <w:t>20/10</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8</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Hizmet içi eğitim kapsamında  ders vermek  (yüz yüze/uzaktan)</w:t>
            </w:r>
          </w:p>
          <w:p w:rsidR="001212C9" w:rsidRPr="001212C9" w:rsidRDefault="001212C9" w:rsidP="001212C9">
            <w:pPr>
              <w:suppressAutoHyphens w:val="0"/>
              <w:jc w:val="left"/>
              <w:rPr>
                <w:sz w:val="19"/>
                <w:szCs w:val="19"/>
                <w:lang w:eastAsia="tr-TR"/>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505B8" w:rsidRDefault="001212C9" w:rsidP="001212C9">
            <w:pPr>
              <w:suppressAutoHyphens w:val="0"/>
              <w:jc w:val="center"/>
              <w:rPr>
                <w:rFonts w:ascii="Calibri" w:hAnsi="Calibri" w:cs="Calibri"/>
                <w:sz w:val="19"/>
                <w:szCs w:val="19"/>
                <w:lang w:eastAsia="tr-TR"/>
              </w:rPr>
            </w:pPr>
            <w:r w:rsidRPr="001505B8">
              <w:rPr>
                <w:rFonts w:ascii="Calibri" w:hAnsi="Calibri" w:cs="Calibri"/>
                <w:sz w:val="19"/>
                <w:szCs w:val="19"/>
                <w:lang w:eastAsia="tr-TR"/>
              </w:rPr>
              <w:t>2 x saat /4 x saat</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12C9" w:rsidRPr="001212C9" w:rsidRDefault="001212C9" w:rsidP="001212C9">
            <w:pPr>
              <w:suppressAutoHyphens w:val="0"/>
              <w:jc w:val="center"/>
              <w:rPr>
                <w:sz w:val="19"/>
                <w:szCs w:val="19"/>
                <w:lang w:eastAsia="tr-TR"/>
              </w:rPr>
            </w:pPr>
            <w:r w:rsidRPr="001212C9">
              <w:rPr>
                <w:sz w:val="19"/>
                <w:szCs w:val="19"/>
                <w:lang w:eastAsia="tr-TR"/>
              </w:rPr>
              <w:t>9</w:t>
            </w:r>
          </w:p>
        </w:tc>
        <w:tc>
          <w:tcPr>
            <w:tcW w:w="8505" w:type="dxa"/>
            <w:tcBorders>
              <w:top w:val="single" w:sz="4" w:space="0" w:color="auto"/>
              <w:left w:val="nil"/>
              <w:bottom w:val="single" w:sz="4" w:space="0" w:color="auto"/>
              <w:right w:val="single" w:sz="4" w:space="0" w:color="auto"/>
            </w:tcBorders>
            <w:shd w:val="clear" w:color="auto" w:fill="auto"/>
            <w:noWrap/>
            <w:vAlign w:val="bottom"/>
            <w:hideMark/>
          </w:tcPr>
          <w:p w:rsidR="001212C9" w:rsidRPr="001212C9" w:rsidRDefault="001212C9" w:rsidP="001212C9">
            <w:pPr>
              <w:suppressAutoHyphens w:val="0"/>
              <w:jc w:val="left"/>
              <w:rPr>
                <w:sz w:val="19"/>
                <w:szCs w:val="19"/>
                <w:lang w:eastAsia="tr-TR"/>
              </w:rPr>
            </w:pPr>
            <w:r w:rsidRPr="001212C9">
              <w:rPr>
                <w:sz w:val="19"/>
                <w:szCs w:val="19"/>
                <w:lang w:eastAsia="tr-TR"/>
              </w:rPr>
              <w:t>Sınavlarda gözetmenlik yapmak veya öğretim üyelerine derslerde yardımcı olmak (gözetmenlik/yardımcılık yapmak)</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1212C9" w:rsidRPr="001505B8" w:rsidRDefault="001212C9" w:rsidP="001212C9">
            <w:pPr>
              <w:suppressAutoHyphens w:val="0"/>
              <w:jc w:val="center"/>
              <w:rPr>
                <w:sz w:val="19"/>
                <w:szCs w:val="19"/>
                <w:lang w:eastAsia="tr-TR"/>
              </w:rPr>
            </w:pPr>
            <w:r w:rsidRPr="001505B8">
              <w:rPr>
                <w:sz w:val="19"/>
                <w:szCs w:val="19"/>
                <w:lang w:eastAsia="tr-TR"/>
              </w:rPr>
              <w:t>2/10</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12C9" w:rsidRPr="001212C9" w:rsidRDefault="001212C9" w:rsidP="001212C9">
            <w:pPr>
              <w:suppressAutoHyphens w:val="0"/>
              <w:jc w:val="center"/>
              <w:rPr>
                <w:sz w:val="19"/>
                <w:szCs w:val="19"/>
                <w:lang w:eastAsia="tr-TR"/>
              </w:rPr>
            </w:pPr>
            <w:r w:rsidRPr="001212C9">
              <w:rPr>
                <w:sz w:val="19"/>
                <w:szCs w:val="19"/>
                <w:lang w:eastAsia="tr-TR"/>
              </w:rPr>
              <w:t>10</w:t>
            </w:r>
          </w:p>
        </w:tc>
        <w:tc>
          <w:tcPr>
            <w:tcW w:w="8505" w:type="dxa"/>
            <w:tcBorders>
              <w:top w:val="single" w:sz="4" w:space="0" w:color="auto"/>
              <w:left w:val="nil"/>
              <w:bottom w:val="single" w:sz="4" w:space="0" w:color="auto"/>
              <w:right w:val="single" w:sz="4" w:space="0" w:color="auto"/>
            </w:tcBorders>
            <w:shd w:val="clear" w:color="auto" w:fill="auto"/>
            <w:noWrap/>
            <w:vAlign w:val="bottom"/>
            <w:hideMark/>
          </w:tcPr>
          <w:p w:rsidR="001212C9" w:rsidRPr="001212C9" w:rsidRDefault="001212C9" w:rsidP="001212C9">
            <w:pPr>
              <w:suppressAutoHyphens w:val="0"/>
              <w:jc w:val="left"/>
              <w:rPr>
                <w:sz w:val="19"/>
                <w:szCs w:val="19"/>
                <w:lang w:eastAsia="tr-TR"/>
              </w:rPr>
            </w:pPr>
            <w:r w:rsidRPr="001212C9">
              <w:rPr>
                <w:sz w:val="19"/>
                <w:szCs w:val="19"/>
                <w:lang w:eastAsia="tr-TR"/>
              </w:rPr>
              <w:t xml:space="preserve">Öğrenci danışmanlığı yapmak </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1212C9" w:rsidRPr="001505B8" w:rsidRDefault="001212C9" w:rsidP="001212C9">
            <w:pPr>
              <w:suppressAutoHyphens w:val="0"/>
              <w:jc w:val="center"/>
              <w:rPr>
                <w:sz w:val="19"/>
                <w:szCs w:val="19"/>
                <w:lang w:eastAsia="tr-TR"/>
              </w:rPr>
            </w:pPr>
            <w:r w:rsidRPr="001505B8">
              <w:rPr>
                <w:sz w:val="19"/>
                <w:szCs w:val="19"/>
                <w:lang w:eastAsia="tr-TR"/>
              </w:rPr>
              <w:t xml:space="preserve">5 x  yarıyıl </w:t>
            </w:r>
          </w:p>
        </w:tc>
      </w:tr>
      <w:tr w:rsidR="001212C9" w:rsidRPr="001212C9" w:rsidTr="001212C9">
        <w:trPr>
          <w:trHeight w:val="331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 </w:t>
            </w:r>
          </w:p>
        </w:tc>
        <w:tc>
          <w:tcPr>
            <w:tcW w:w="9639" w:type="dxa"/>
            <w:gridSpan w:val="3"/>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i/>
                <w:iCs/>
                <w:sz w:val="19"/>
                <w:szCs w:val="19"/>
                <w:lang w:eastAsia="tr-TR"/>
              </w:rPr>
            </w:pPr>
            <w:r w:rsidRPr="001212C9">
              <w:rPr>
                <w:i/>
                <w:iCs/>
                <w:sz w:val="19"/>
                <w:szCs w:val="19"/>
                <w:lang w:eastAsia="tr-TR"/>
              </w:rPr>
              <w:t>(8)</w:t>
            </w:r>
            <w:r w:rsidRPr="001212C9">
              <w:rPr>
                <w:i/>
                <w:iCs/>
                <w:sz w:val="19"/>
                <w:szCs w:val="19"/>
                <w:lang w:eastAsia="tr-TR"/>
              </w:rPr>
              <w:br/>
              <w:t>•</w:t>
            </w:r>
            <w:r w:rsidRPr="001212C9">
              <w:rPr>
                <w:b/>
                <w:bCs/>
                <w:i/>
                <w:iCs/>
                <w:sz w:val="19"/>
                <w:szCs w:val="19"/>
                <w:lang w:eastAsia="tr-TR"/>
              </w:rPr>
              <w:t xml:space="preserve">Hizmet içi eğitimi, Bozok Akadema  ve Alan dışı seçmeli kapsamında verilen dersler tamamı puanlamaya dahil edilir. </w:t>
            </w:r>
            <w:r w:rsidRPr="001212C9">
              <w:rPr>
                <w:i/>
                <w:iCs/>
                <w:sz w:val="19"/>
                <w:szCs w:val="19"/>
                <w:lang w:eastAsia="tr-TR"/>
              </w:rPr>
              <w:br/>
              <w:t>•</w:t>
            </w:r>
            <w:r w:rsidRPr="001212C9">
              <w:rPr>
                <w:b/>
                <w:bCs/>
                <w:i/>
                <w:iCs/>
                <w:sz w:val="19"/>
                <w:szCs w:val="19"/>
                <w:lang w:eastAsia="tr-TR"/>
              </w:rPr>
              <w:t xml:space="preserve">Son dört yarıyılda  verilen önlisans, lisans ve lisansüstü derslerden en fazla 2 ders (toplamda sekiz ders) için puanlama yapılır. </w:t>
            </w:r>
            <w:r w:rsidRPr="001212C9">
              <w:rPr>
                <w:i/>
                <w:iCs/>
                <w:sz w:val="19"/>
                <w:szCs w:val="19"/>
                <w:lang w:eastAsia="tr-TR"/>
              </w:rPr>
              <w:br/>
              <w:t xml:space="preserve">•Ders değerlendirme anketinde yüz-yüze verilen dersler için öğrenci memnuniyet oranı 5 üzerinden 4,5 veya üzerinde  olan derslerden alınacak puan 1,5 ile çarpılır.                                                                                                                                                                                                                                                   •Gözetmenlikten bir yarıyılda alınacak toplam puan 10 puanı geçemez.                                                                                                                                                     •Sürekli Eğitim Merkezi veya diğer platformlarda  kurs vermek faaliyetinden toplamda en çok 100 puan alınabilir.                                                                 •Üniversite içi veya üniversite dışında verilen profesyonel gelişim amaçlı seminerlerde ders vermek/öğrenici olarak katılmak en çok üç ders için puan alınabilir. </w:t>
            </w:r>
            <w:r w:rsidRPr="001212C9">
              <w:rPr>
                <w:i/>
                <w:iCs/>
                <w:sz w:val="19"/>
                <w:szCs w:val="19"/>
                <w:lang w:eastAsia="tr-TR"/>
              </w:rPr>
              <w:br/>
              <w:t>•</w:t>
            </w:r>
            <w:r w:rsidRPr="001212C9">
              <w:rPr>
                <w:b/>
                <w:bCs/>
                <w:i/>
                <w:iCs/>
                <w:sz w:val="19"/>
                <w:szCs w:val="19"/>
                <w:lang w:eastAsia="tr-TR"/>
              </w:rPr>
              <w:t>Bozok Akadema’da ders danışmanlığı yapan öğretim elemanı, en fazla dört öğretim elemanına yapılan danışmanlık için her bir ders danışmanlığında Bozok Akadema’da ders verme kriterinden (A9.6) alınan puanın dörtte biri oranında puan alır.</w:t>
            </w:r>
            <w:r w:rsidRPr="001212C9">
              <w:rPr>
                <w:i/>
                <w:iCs/>
                <w:sz w:val="19"/>
                <w:szCs w:val="19"/>
                <w:lang w:eastAsia="tr-TR"/>
              </w:rPr>
              <w:br/>
              <w:t>•</w:t>
            </w:r>
            <w:r w:rsidRPr="001212C9">
              <w:rPr>
                <w:b/>
                <w:bCs/>
                <w:i/>
                <w:iCs/>
                <w:sz w:val="19"/>
                <w:szCs w:val="19"/>
                <w:lang w:eastAsia="tr-TR"/>
              </w:rPr>
              <w:t xml:space="preserve">Belgelendirmek kaydıyla, tüm seviyelerde okutulan dersler (yüz yüze  ve çevrimiçi )  UZEM tarafından belirlenen standartlara uygun  olarak verilmesi halinde yukarıda belirtilen puanların iki katı alınır. </w:t>
            </w:r>
            <w:r w:rsidRPr="001212C9">
              <w:rPr>
                <w:b/>
                <w:bCs/>
                <w:i/>
                <w:iCs/>
                <w:sz w:val="19"/>
                <w:szCs w:val="19"/>
                <w:lang w:eastAsia="tr-TR"/>
              </w:rPr>
              <w:br/>
              <w:t xml:space="preserve">• Hazırlık sınıfında okutulan dersler şubelere bölünmesi halinde her şube ayrı ders olarak puanlandırılır. </w:t>
            </w:r>
          </w:p>
        </w:tc>
      </w:tr>
      <w:tr w:rsidR="001212C9" w:rsidRPr="001212C9" w:rsidTr="001212C9">
        <w:trPr>
          <w:trHeight w:val="300"/>
        </w:trPr>
        <w:tc>
          <w:tcPr>
            <w:tcW w:w="10206"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1212C9" w:rsidRPr="001212C9" w:rsidRDefault="001212C9" w:rsidP="001212C9">
            <w:pPr>
              <w:suppressAutoHyphens w:val="0"/>
              <w:jc w:val="left"/>
              <w:rPr>
                <w:b/>
                <w:bCs/>
                <w:sz w:val="19"/>
                <w:szCs w:val="19"/>
                <w:lang w:eastAsia="tr-TR"/>
              </w:rPr>
            </w:pPr>
            <w:r w:rsidRPr="001212C9">
              <w:rPr>
                <w:b/>
                <w:bCs/>
                <w:sz w:val="19"/>
                <w:szCs w:val="19"/>
                <w:lang w:eastAsia="tr-TR"/>
              </w:rPr>
              <w:t xml:space="preserve">A10. Lisansüstü/Uzmanlık veya Sanatta Yeterlik Tezlerinde Danışmanlık </w:t>
            </w:r>
            <w:r w:rsidRPr="001212C9">
              <w:rPr>
                <w:b/>
                <w:bCs/>
                <w:sz w:val="19"/>
                <w:szCs w:val="19"/>
                <w:vertAlign w:val="superscript"/>
                <w:lang w:eastAsia="tr-TR"/>
              </w:rPr>
              <w:t>(9)</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1</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 xml:space="preserve">Doktora veya sanatta yeterlilik tez danışmanlığı (devam eden/tamamlanmış)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150/300</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2</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b/>
                <w:bCs/>
                <w:sz w:val="19"/>
                <w:szCs w:val="19"/>
                <w:lang w:eastAsia="tr-TR"/>
              </w:rPr>
              <w:t xml:space="preserve">Doktora veya sanatta yeterlilik ikinci tez danışmanlığı (devam eden/tamamlanmış)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100/200</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3</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Tezli yüksek lisans tez danışmanlığı (tamamlanmış)</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150</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4</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Tezli yüksek lisans ikinci  tez danışmanlığı  (tamamlanmış)</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100</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5</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Tezsiz yüksek lisans dönem projesi danışmanlığı  (tamamlanmış)</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50</w:t>
            </w:r>
          </w:p>
        </w:tc>
      </w:tr>
      <w:tr w:rsidR="001212C9" w:rsidRPr="001212C9" w:rsidTr="001212C9">
        <w:trPr>
          <w:trHeight w:val="139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 </w:t>
            </w:r>
          </w:p>
        </w:tc>
        <w:tc>
          <w:tcPr>
            <w:tcW w:w="9639" w:type="dxa"/>
            <w:gridSpan w:val="3"/>
            <w:tcBorders>
              <w:top w:val="single" w:sz="4" w:space="0" w:color="auto"/>
              <w:left w:val="nil"/>
              <w:bottom w:val="single" w:sz="4" w:space="0" w:color="auto"/>
              <w:right w:val="single" w:sz="4" w:space="0" w:color="auto"/>
            </w:tcBorders>
            <w:shd w:val="clear" w:color="auto" w:fill="auto"/>
            <w:hideMark/>
          </w:tcPr>
          <w:p w:rsidR="001212C9" w:rsidRPr="001212C9" w:rsidRDefault="001212C9" w:rsidP="001212C9">
            <w:pPr>
              <w:suppressAutoHyphens w:val="0"/>
              <w:jc w:val="left"/>
              <w:rPr>
                <w:i/>
                <w:iCs/>
                <w:sz w:val="19"/>
                <w:szCs w:val="19"/>
                <w:lang w:eastAsia="tr-TR"/>
              </w:rPr>
            </w:pPr>
            <w:r w:rsidRPr="001212C9">
              <w:rPr>
                <w:i/>
                <w:iCs/>
                <w:sz w:val="19"/>
                <w:szCs w:val="19"/>
                <w:lang w:eastAsia="tr-TR"/>
              </w:rPr>
              <w:t>(9)</w:t>
            </w:r>
            <w:r w:rsidRPr="001212C9">
              <w:rPr>
                <w:i/>
                <w:iCs/>
                <w:sz w:val="19"/>
                <w:szCs w:val="19"/>
                <w:lang w:eastAsia="tr-TR"/>
              </w:rPr>
              <w:br/>
              <w:t>• YÖK tarafından desteklenerek (100/2000 öncelikli alanlar kapsamında) yaptırılan  lisansüstü tez çalışmalarında puan 2 ile çarpılır.</w:t>
            </w:r>
            <w:r w:rsidRPr="001212C9">
              <w:rPr>
                <w:i/>
                <w:iCs/>
                <w:sz w:val="19"/>
                <w:szCs w:val="19"/>
                <w:lang w:eastAsia="tr-TR"/>
              </w:rPr>
              <w:br/>
              <w:t xml:space="preserve">• TÜBİTAK tarafından  desteklenerek yürütülen uluslararası bouytlu projelerden üretilen lisansüstü tez çalışmalarında puan 2,5 ile; ulusal boyutta olanlar ise 2 ile çarpılır.                                                                                                                                                                                                                                                    •AB projeleri kapsamında desteklenen projelerden üretilen lisansüstü tez çalışmalarından puan 3 ile çarpılır. </w:t>
            </w:r>
          </w:p>
        </w:tc>
      </w:tr>
      <w:tr w:rsidR="001212C9" w:rsidRPr="001212C9" w:rsidTr="001212C9">
        <w:trPr>
          <w:trHeight w:val="420"/>
        </w:trPr>
        <w:tc>
          <w:tcPr>
            <w:tcW w:w="10206"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1212C9" w:rsidRPr="001212C9" w:rsidRDefault="001212C9" w:rsidP="001212C9">
            <w:pPr>
              <w:suppressAutoHyphens w:val="0"/>
              <w:jc w:val="left"/>
              <w:rPr>
                <w:b/>
                <w:bCs/>
                <w:sz w:val="19"/>
                <w:szCs w:val="19"/>
                <w:lang w:eastAsia="tr-TR"/>
              </w:rPr>
            </w:pPr>
          </w:p>
          <w:p w:rsidR="001212C9" w:rsidRPr="001212C9" w:rsidRDefault="001212C9" w:rsidP="001212C9">
            <w:pPr>
              <w:suppressAutoHyphens w:val="0"/>
              <w:jc w:val="left"/>
              <w:rPr>
                <w:b/>
                <w:bCs/>
                <w:sz w:val="19"/>
                <w:szCs w:val="19"/>
                <w:lang w:eastAsia="tr-TR"/>
              </w:rPr>
            </w:pPr>
          </w:p>
          <w:p w:rsidR="001212C9" w:rsidRPr="001212C9" w:rsidRDefault="001212C9" w:rsidP="001212C9">
            <w:pPr>
              <w:suppressAutoHyphens w:val="0"/>
              <w:jc w:val="left"/>
              <w:rPr>
                <w:b/>
                <w:bCs/>
                <w:sz w:val="19"/>
                <w:szCs w:val="19"/>
                <w:lang w:eastAsia="tr-TR"/>
              </w:rPr>
            </w:pPr>
          </w:p>
          <w:p w:rsidR="001212C9" w:rsidRPr="001212C9" w:rsidRDefault="001212C9" w:rsidP="001212C9">
            <w:pPr>
              <w:suppressAutoHyphens w:val="0"/>
              <w:jc w:val="left"/>
              <w:rPr>
                <w:b/>
                <w:bCs/>
                <w:sz w:val="19"/>
                <w:szCs w:val="19"/>
                <w:lang w:eastAsia="tr-TR"/>
              </w:rPr>
            </w:pPr>
          </w:p>
          <w:p w:rsidR="001212C9" w:rsidRPr="001212C9" w:rsidRDefault="001212C9" w:rsidP="001212C9">
            <w:pPr>
              <w:suppressAutoHyphens w:val="0"/>
              <w:jc w:val="left"/>
              <w:rPr>
                <w:b/>
                <w:bCs/>
                <w:sz w:val="19"/>
                <w:szCs w:val="19"/>
                <w:lang w:eastAsia="tr-TR"/>
              </w:rPr>
            </w:pPr>
          </w:p>
          <w:p w:rsidR="001212C9" w:rsidRPr="001212C9" w:rsidRDefault="001212C9" w:rsidP="001212C9">
            <w:pPr>
              <w:suppressAutoHyphens w:val="0"/>
              <w:jc w:val="left"/>
              <w:rPr>
                <w:b/>
                <w:bCs/>
                <w:sz w:val="19"/>
                <w:szCs w:val="19"/>
                <w:lang w:eastAsia="tr-TR"/>
              </w:rPr>
            </w:pPr>
          </w:p>
          <w:p w:rsidR="001212C9" w:rsidRPr="001212C9" w:rsidRDefault="001212C9" w:rsidP="001212C9">
            <w:pPr>
              <w:suppressAutoHyphens w:val="0"/>
              <w:jc w:val="left"/>
              <w:rPr>
                <w:b/>
                <w:bCs/>
                <w:sz w:val="19"/>
                <w:szCs w:val="19"/>
                <w:lang w:eastAsia="tr-TR"/>
              </w:rPr>
            </w:pPr>
          </w:p>
          <w:p w:rsidR="001212C9" w:rsidRPr="001212C9" w:rsidRDefault="001212C9" w:rsidP="001212C9">
            <w:pPr>
              <w:suppressAutoHyphens w:val="0"/>
              <w:jc w:val="left"/>
              <w:rPr>
                <w:b/>
                <w:bCs/>
                <w:sz w:val="19"/>
                <w:szCs w:val="19"/>
                <w:lang w:eastAsia="tr-TR"/>
              </w:rPr>
            </w:pPr>
            <w:r w:rsidRPr="001212C9">
              <w:rPr>
                <w:b/>
                <w:bCs/>
                <w:sz w:val="19"/>
                <w:szCs w:val="19"/>
                <w:lang w:eastAsia="tr-TR"/>
              </w:rPr>
              <w:lastRenderedPageBreak/>
              <w:t xml:space="preserve">A11. Tasarım ve Sanat Etkinlikleri </w:t>
            </w:r>
            <w:r w:rsidRPr="001212C9">
              <w:rPr>
                <w:sz w:val="19"/>
                <w:szCs w:val="19"/>
                <w:vertAlign w:val="superscript"/>
                <w:lang w:eastAsia="tr-TR"/>
              </w:rPr>
              <w:t>(10)</w:t>
            </w:r>
          </w:p>
        </w:tc>
      </w:tr>
      <w:tr w:rsidR="001212C9" w:rsidRPr="001212C9" w:rsidTr="001212C9">
        <w:trPr>
          <w:trHeight w:val="82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lastRenderedPageBreak/>
              <w:t>1</w:t>
            </w:r>
          </w:p>
        </w:tc>
        <w:tc>
          <w:tcPr>
            <w:tcW w:w="8780"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Alanında özgün eser, üretime girmiş ve/veya telif almış ürün/eser proje ya da planlama/tasarım çalışmaları (</w:t>
            </w:r>
            <w:r w:rsidRPr="001212C9">
              <w:rPr>
                <w:sz w:val="19"/>
                <w:szCs w:val="19"/>
                <w:vertAlign w:val="superscript"/>
                <w:lang w:eastAsia="tr-TR"/>
              </w:rPr>
              <w:t>11, 12</w:t>
            </w:r>
            <w:r w:rsidRPr="001212C9">
              <w:rPr>
                <w:sz w:val="19"/>
                <w:szCs w:val="19"/>
                <w:lang w:eastAsia="tr-TR"/>
              </w:rPr>
              <w:t>) veya koleksiyon hazırlanması ile uygulama çalışmaları, kişisel tasarım ve sanat etkinliğinde bulunmak</w:t>
            </w:r>
            <w:r w:rsidRPr="001212C9">
              <w:rPr>
                <w:sz w:val="19"/>
                <w:szCs w:val="19"/>
                <w:lang w:eastAsia="tr-TR"/>
              </w:rPr>
              <w:br/>
              <w:t>(Ulusal/Uluslararası)</w:t>
            </w:r>
          </w:p>
        </w:tc>
        <w:tc>
          <w:tcPr>
            <w:tcW w:w="859"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125/200</w:t>
            </w:r>
          </w:p>
        </w:tc>
      </w:tr>
      <w:tr w:rsidR="001212C9" w:rsidRPr="001212C9" w:rsidTr="001212C9">
        <w:trPr>
          <w:trHeight w:val="91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2</w:t>
            </w:r>
          </w:p>
        </w:tc>
        <w:tc>
          <w:tcPr>
            <w:tcW w:w="8780"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Geçerli yasa, yönetmelik ve esaslar çerçevesinde; döner sermaye veya üniversiteye bağlı kuruluşlar aracılığı ile veya Üniversite dışında bulunduğu sürede ürettiği bir uygulama projesi hakkında kendisi veya başkası tarafından makale, kitap bölümü veya kitap yazmak ya da proje ve yapım yönetimi, tasarımı, planlama alanlarında yazılım üreticisi olmak</w:t>
            </w:r>
          </w:p>
        </w:tc>
        <w:tc>
          <w:tcPr>
            <w:tcW w:w="859"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200</w:t>
            </w:r>
          </w:p>
        </w:tc>
      </w:tr>
      <w:tr w:rsidR="001212C9" w:rsidRPr="001212C9" w:rsidTr="001212C9">
        <w:trPr>
          <w:trHeight w:val="825"/>
        </w:trPr>
        <w:tc>
          <w:tcPr>
            <w:tcW w:w="567" w:type="dxa"/>
            <w:tcBorders>
              <w:top w:val="single" w:sz="4" w:space="0" w:color="auto"/>
              <w:left w:val="single" w:sz="4" w:space="0" w:color="auto"/>
              <w:bottom w:val="single" w:sz="4" w:space="0" w:color="auto"/>
              <w:right w:val="nil"/>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3</w:t>
            </w:r>
          </w:p>
        </w:tc>
        <w:tc>
          <w:tcPr>
            <w:tcW w:w="8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 xml:space="preserve">Alanında özgün proje, planlama, tasarımlar ve sanat eserlerinin özel ve kamu kurum ve kuruluşlarınca satın alınması; proje bedeli veya telif hakkı ödenmiş, kamu yararına bedelsiz olarak gerçekleştirilmiş veya eserin alımı yapılmış olması kaydıyla, yazılı ve görsel yayın organlarda yer alması veya gösterime dinletime girmesi ve uygulanmış olması </w:t>
            </w:r>
            <w:r w:rsidRPr="001212C9">
              <w:rPr>
                <w:sz w:val="19"/>
                <w:szCs w:val="19"/>
                <w:vertAlign w:val="superscript"/>
                <w:lang w:eastAsia="tr-TR"/>
              </w:rPr>
              <w:t xml:space="preserve">(13) </w:t>
            </w:r>
          </w:p>
        </w:tc>
        <w:tc>
          <w:tcPr>
            <w:tcW w:w="859"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150</w:t>
            </w:r>
          </w:p>
        </w:tc>
      </w:tr>
      <w:tr w:rsidR="001212C9" w:rsidRPr="001212C9" w:rsidTr="001212C9">
        <w:trPr>
          <w:trHeight w:val="765"/>
        </w:trPr>
        <w:tc>
          <w:tcPr>
            <w:tcW w:w="567" w:type="dxa"/>
            <w:tcBorders>
              <w:top w:val="single" w:sz="4" w:space="0" w:color="auto"/>
              <w:left w:val="single" w:sz="4" w:space="0" w:color="auto"/>
              <w:bottom w:val="single" w:sz="4" w:space="0" w:color="auto"/>
              <w:right w:val="nil"/>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4</w:t>
            </w:r>
          </w:p>
        </w:tc>
        <w:tc>
          <w:tcPr>
            <w:tcW w:w="8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Alanında özgün tasarımın ve sanat eserleri ile seçici kurulu ya da jürisi olan planlama, tasarım ve sanat etkinliklerine kabul edilerek eserinin yer alması (tanınmış müze, kültür merkezleri, kamusal veya özel alanlarda, büyük koleksiyonlarda yer alma, sanat galerisi vb. mekânlarda) (Ulusal/Uluslararası)</w:t>
            </w:r>
          </w:p>
        </w:tc>
        <w:tc>
          <w:tcPr>
            <w:tcW w:w="859"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100/150</w:t>
            </w:r>
          </w:p>
        </w:tc>
      </w:tr>
      <w:tr w:rsidR="001212C9" w:rsidRPr="001212C9" w:rsidTr="001212C9">
        <w:trPr>
          <w:trHeight w:val="765"/>
        </w:trPr>
        <w:tc>
          <w:tcPr>
            <w:tcW w:w="567" w:type="dxa"/>
            <w:tcBorders>
              <w:top w:val="single" w:sz="4" w:space="0" w:color="auto"/>
              <w:left w:val="single" w:sz="4" w:space="0" w:color="auto"/>
              <w:bottom w:val="single" w:sz="4" w:space="0" w:color="auto"/>
              <w:right w:val="nil"/>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5</w:t>
            </w:r>
          </w:p>
        </w:tc>
        <w:tc>
          <w:tcPr>
            <w:tcW w:w="8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Geçerli yasa, yönetmelik ve esaslar çerçevesinde, ilgili kuruluşlar (Meslek Odaları, Yerel Yönetimler, Bakanlıklar, Uluslararası Kuruluşlar) tarafından düzenlenen, planlama/tasarım ve sanat alanındaki yarışmalarda derece veya mansiyon almak (Ulusal/Uluslararası)</w:t>
            </w:r>
          </w:p>
        </w:tc>
        <w:tc>
          <w:tcPr>
            <w:tcW w:w="859"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 xml:space="preserve">75/150 </w:t>
            </w:r>
          </w:p>
        </w:tc>
      </w:tr>
      <w:tr w:rsidR="001212C9" w:rsidRPr="001212C9" w:rsidTr="001212C9">
        <w:trPr>
          <w:trHeight w:val="510"/>
        </w:trPr>
        <w:tc>
          <w:tcPr>
            <w:tcW w:w="567" w:type="dxa"/>
            <w:tcBorders>
              <w:top w:val="single" w:sz="4" w:space="0" w:color="auto"/>
              <w:left w:val="single" w:sz="4" w:space="0" w:color="auto"/>
              <w:bottom w:val="single" w:sz="4" w:space="0" w:color="auto"/>
              <w:right w:val="nil"/>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6</w:t>
            </w:r>
          </w:p>
        </w:tc>
        <w:tc>
          <w:tcPr>
            <w:tcW w:w="8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 xml:space="preserve">Planlama, Tasarım ve Sanat etkinliklerinde gösteri, çalıştay, defile, organizasyon ve görsel/işitsel tasarımlarda yaratıcı ve düzenleme komitelerinde yer almak, jürili tasarım ve sanat etkinlikleri düzenlemek (Ulusal/Uluslararası) </w:t>
            </w:r>
          </w:p>
        </w:tc>
        <w:tc>
          <w:tcPr>
            <w:tcW w:w="859"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75/125</w:t>
            </w:r>
          </w:p>
        </w:tc>
      </w:tr>
      <w:tr w:rsidR="001212C9" w:rsidRPr="001212C9" w:rsidTr="001212C9">
        <w:trPr>
          <w:trHeight w:val="525"/>
        </w:trPr>
        <w:tc>
          <w:tcPr>
            <w:tcW w:w="567" w:type="dxa"/>
            <w:tcBorders>
              <w:top w:val="single" w:sz="4" w:space="0" w:color="auto"/>
              <w:left w:val="single" w:sz="4" w:space="0" w:color="auto"/>
              <w:bottom w:val="single" w:sz="4" w:space="0" w:color="auto"/>
              <w:right w:val="nil"/>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7</w:t>
            </w:r>
          </w:p>
        </w:tc>
        <w:tc>
          <w:tcPr>
            <w:tcW w:w="878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212C9" w:rsidRPr="001212C9" w:rsidRDefault="001212C9" w:rsidP="001212C9">
            <w:pPr>
              <w:suppressAutoHyphens w:val="0"/>
              <w:jc w:val="left"/>
              <w:rPr>
                <w:sz w:val="19"/>
                <w:szCs w:val="19"/>
                <w:lang w:eastAsia="tr-TR"/>
              </w:rPr>
            </w:pPr>
            <w:r w:rsidRPr="001212C9">
              <w:rPr>
                <w:sz w:val="19"/>
                <w:szCs w:val="19"/>
                <w:lang w:eastAsia="tr-TR"/>
              </w:rPr>
              <w:t>Alanında özgün planlama, tasarım çalışmaları ve sanat eserleri ile jürili olarak sempozyum, fuar, festival, çalıştay (workshop), gösteri, bienal, trienal gibi etkinliklere kabul edilerek yer alması (Ulusal/Uluslararası)</w:t>
            </w:r>
          </w:p>
        </w:tc>
        <w:tc>
          <w:tcPr>
            <w:tcW w:w="859"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100/150</w:t>
            </w:r>
          </w:p>
        </w:tc>
      </w:tr>
      <w:tr w:rsidR="001212C9" w:rsidRPr="001212C9" w:rsidTr="001212C9">
        <w:trPr>
          <w:trHeight w:val="300"/>
        </w:trPr>
        <w:tc>
          <w:tcPr>
            <w:tcW w:w="567" w:type="dxa"/>
            <w:tcBorders>
              <w:top w:val="single" w:sz="4" w:space="0" w:color="auto"/>
              <w:left w:val="single" w:sz="4" w:space="0" w:color="auto"/>
              <w:bottom w:val="single" w:sz="4" w:space="0" w:color="auto"/>
              <w:right w:val="nil"/>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8</w:t>
            </w:r>
          </w:p>
        </w:tc>
        <w:tc>
          <w:tcPr>
            <w:tcW w:w="8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Alanında özgün eser, proje ya da planlama/tasarım eserleriyle karma ve grup sergilerine katılmak (Ulusal/Uluslararası)</w:t>
            </w:r>
          </w:p>
        </w:tc>
        <w:tc>
          <w:tcPr>
            <w:tcW w:w="859"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75/50</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12</w:t>
            </w:r>
          </w:p>
        </w:tc>
        <w:tc>
          <w:tcPr>
            <w:tcW w:w="8780"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Jürili sanat ve tasarım etkinliklerinde eserleriyle ödül almış olmak  (Ulusal/Uluslararası)</w:t>
            </w:r>
          </w:p>
        </w:tc>
        <w:tc>
          <w:tcPr>
            <w:tcW w:w="859"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90/45</w:t>
            </w:r>
          </w:p>
        </w:tc>
      </w:tr>
      <w:tr w:rsidR="001212C9" w:rsidRPr="001212C9" w:rsidTr="001212C9">
        <w:trPr>
          <w:trHeight w:val="14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 </w:t>
            </w:r>
          </w:p>
        </w:tc>
        <w:tc>
          <w:tcPr>
            <w:tcW w:w="9639" w:type="dxa"/>
            <w:gridSpan w:val="3"/>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i/>
                <w:iCs/>
                <w:sz w:val="19"/>
                <w:szCs w:val="19"/>
                <w:lang w:eastAsia="tr-TR"/>
              </w:rPr>
            </w:pPr>
            <w:r w:rsidRPr="001212C9">
              <w:rPr>
                <w:i/>
                <w:iCs/>
                <w:sz w:val="19"/>
                <w:szCs w:val="19"/>
                <w:lang w:eastAsia="tr-TR"/>
              </w:rPr>
              <w:t>(10) Aynı eserin farklı etkinliklerde sunulması durumunda sadece bir kereye mahsus puan verilir.</w:t>
            </w:r>
            <w:r w:rsidRPr="001212C9">
              <w:rPr>
                <w:i/>
                <w:iCs/>
                <w:sz w:val="19"/>
                <w:szCs w:val="19"/>
                <w:lang w:eastAsia="tr-TR"/>
              </w:rPr>
              <w:br/>
              <w:t>(11)Seri üretime girmiş ürünler için bahsi geçen puanların iki katı hesaplanır</w:t>
            </w:r>
            <w:r w:rsidRPr="001212C9">
              <w:rPr>
                <w:i/>
                <w:iCs/>
                <w:sz w:val="19"/>
                <w:szCs w:val="19"/>
                <w:lang w:eastAsia="tr-TR"/>
              </w:rPr>
              <w:br/>
              <w:t>(12) İlgili kurum tarafından telif hakkı ödenmesine rağmen uygulanmayan projeler için önerilen puanın yarısı alınır.</w:t>
            </w:r>
            <w:r w:rsidRPr="001212C9">
              <w:rPr>
                <w:i/>
                <w:iCs/>
                <w:sz w:val="19"/>
                <w:szCs w:val="19"/>
                <w:lang w:eastAsia="tr-TR"/>
              </w:rPr>
              <w:br/>
              <w:t>(13) İlgili kurum tarafından telif hakkı ödenmemesine ve/veya kamu yararına bedelsiz olarak gerçekleştirilmiş olmasına rağmen uygulanmayan projeler için önerilen puanın yarısı alınır.</w:t>
            </w:r>
            <w:r w:rsidRPr="001212C9">
              <w:rPr>
                <w:i/>
                <w:iCs/>
                <w:sz w:val="19"/>
                <w:szCs w:val="19"/>
                <w:lang w:eastAsia="tr-TR"/>
              </w:rPr>
              <w:br/>
            </w:r>
          </w:p>
        </w:tc>
      </w:tr>
      <w:tr w:rsidR="001212C9" w:rsidRPr="001212C9" w:rsidTr="001212C9">
        <w:trPr>
          <w:trHeight w:val="300"/>
        </w:trPr>
        <w:tc>
          <w:tcPr>
            <w:tcW w:w="10206"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1212C9" w:rsidRPr="001212C9" w:rsidRDefault="001212C9" w:rsidP="001212C9">
            <w:pPr>
              <w:suppressAutoHyphens w:val="0"/>
              <w:jc w:val="left"/>
              <w:rPr>
                <w:b/>
                <w:bCs/>
                <w:sz w:val="19"/>
                <w:szCs w:val="19"/>
                <w:lang w:eastAsia="tr-TR"/>
              </w:rPr>
            </w:pPr>
            <w:r w:rsidRPr="001212C9">
              <w:rPr>
                <w:b/>
                <w:bCs/>
                <w:sz w:val="19"/>
                <w:szCs w:val="19"/>
                <w:lang w:eastAsia="tr-TR"/>
              </w:rPr>
              <w:t>A12. Fikri Haklar</w:t>
            </w:r>
            <w:r w:rsidRPr="001212C9">
              <w:rPr>
                <w:b/>
                <w:bCs/>
                <w:sz w:val="19"/>
                <w:szCs w:val="19"/>
                <w:vertAlign w:val="superscript"/>
                <w:lang w:eastAsia="tr-TR"/>
              </w:rPr>
              <w:t>(14)</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1</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 xml:space="preserve">Alanında Uluslararası patent-çeşit  tescili  almış olmak (Tescillenmiş/Olumlu Araştırma Raporu Almış/Başvuru)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400/150/50</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2</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 xml:space="preserve">Alanında Uluslararası faydalı model almış olmak (Tescillenmiş/Olumlu Araştırma Raporu Almış/Başvuru)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 xml:space="preserve">250/90/30 </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3</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 xml:space="preserve">Alanında Ulusal patent-çeşit tescili almış olmak (Tescillenmiş/Olumlu Araştırma Raporu Almış/Başvuru)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200/70/25</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4</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 xml:space="preserve">Alanında Uluslararası tasarım tescili almış olmak (Tescillenmiş/Olumlu Araştırma Raporu Almış/Başvuru)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200/70/25</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5</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 xml:space="preserve">Alanında Ulusal faydalı model almış olmak (Tescillenmiş/Olumlu Araştırma Raporu Almış/Başvuru)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125/50/20</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6</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 xml:space="preserve">Alanında Ulusal tasarım tescili almış olmak (Tescillenmiş/Olumlu Araştırma Raporu Almış/Başvuru)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100/40/15</w:t>
            </w:r>
          </w:p>
        </w:tc>
      </w:tr>
      <w:tr w:rsidR="001212C9" w:rsidRPr="001212C9" w:rsidTr="001212C9">
        <w:trPr>
          <w:trHeight w:val="4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 </w:t>
            </w:r>
          </w:p>
        </w:tc>
        <w:tc>
          <w:tcPr>
            <w:tcW w:w="9639" w:type="dxa"/>
            <w:gridSpan w:val="3"/>
            <w:tcBorders>
              <w:top w:val="single" w:sz="4" w:space="0" w:color="auto"/>
              <w:left w:val="nil"/>
              <w:bottom w:val="single" w:sz="4" w:space="0" w:color="auto"/>
              <w:right w:val="single" w:sz="4" w:space="0" w:color="auto"/>
            </w:tcBorders>
            <w:shd w:val="clear" w:color="auto" w:fill="auto"/>
            <w:hideMark/>
          </w:tcPr>
          <w:p w:rsidR="001212C9" w:rsidRPr="001212C9" w:rsidRDefault="001212C9" w:rsidP="001212C9">
            <w:pPr>
              <w:suppressAutoHyphens w:val="0"/>
              <w:jc w:val="left"/>
              <w:rPr>
                <w:i/>
                <w:iCs/>
                <w:sz w:val="19"/>
                <w:szCs w:val="19"/>
                <w:lang w:eastAsia="tr-TR"/>
              </w:rPr>
            </w:pPr>
            <w:r w:rsidRPr="001212C9">
              <w:rPr>
                <w:i/>
                <w:iCs/>
                <w:sz w:val="19"/>
                <w:szCs w:val="19"/>
                <w:vertAlign w:val="superscript"/>
                <w:lang w:eastAsia="tr-TR"/>
              </w:rPr>
              <w:t>(14)</w:t>
            </w:r>
            <w:r w:rsidRPr="001212C9">
              <w:rPr>
                <w:i/>
                <w:iCs/>
                <w:sz w:val="19"/>
                <w:szCs w:val="19"/>
                <w:lang w:eastAsia="tr-TR"/>
              </w:rPr>
              <w:t>Fikri haklar konusunda herhangi bir madde için adı geçen 3 aşamadan sadece biri puanlamaya dahil edilir.</w:t>
            </w:r>
          </w:p>
        </w:tc>
      </w:tr>
      <w:tr w:rsidR="001212C9" w:rsidRPr="001212C9" w:rsidTr="001212C9">
        <w:trPr>
          <w:trHeight w:val="300"/>
        </w:trPr>
        <w:tc>
          <w:tcPr>
            <w:tcW w:w="10206"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1212C9" w:rsidRPr="001212C9" w:rsidRDefault="001212C9" w:rsidP="001212C9">
            <w:pPr>
              <w:suppressAutoHyphens w:val="0"/>
              <w:jc w:val="left"/>
              <w:rPr>
                <w:b/>
                <w:bCs/>
                <w:sz w:val="19"/>
                <w:szCs w:val="19"/>
                <w:lang w:eastAsia="tr-TR"/>
              </w:rPr>
            </w:pPr>
            <w:r w:rsidRPr="001212C9">
              <w:rPr>
                <w:b/>
                <w:bCs/>
                <w:sz w:val="19"/>
                <w:szCs w:val="19"/>
                <w:lang w:eastAsia="tr-TR"/>
              </w:rPr>
              <w:t xml:space="preserve">A13.Görsel Etkinlikler </w:t>
            </w:r>
          </w:p>
        </w:tc>
      </w:tr>
      <w:tr w:rsidR="001212C9" w:rsidRPr="001212C9" w:rsidTr="001212C9">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1</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 xml:space="preserve">Sinema Filmi Yönetmenliği (Sinemalarda ya da televizyonlarda gösterilmiş olma ya da yarışmalara kabul edilme şartı aranır) (Ulusal/Uluslararası)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 xml:space="preserve">100/200 </w:t>
            </w:r>
          </w:p>
        </w:tc>
      </w:tr>
      <w:tr w:rsidR="001212C9" w:rsidRPr="001212C9" w:rsidTr="001212C9">
        <w:trPr>
          <w:trHeight w:val="76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2</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 xml:space="preserve">Sinema Filminde Görev Almak (Yapımcı, Yönetmen Yardımcılığı, Görsel Yönetmenlik, Kurgulama ve Senaryo-metin yazarlığı yapmış olmak ve filmin sinemalarda ya da televizyonlarda gösterilmiş olması ya da yarışmalara kabul edilmesi şartı aranır) (Ulusal/Uluslararası)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 xml:space="preserve">50/100 </w:t>
            </w:r>
          </w:p>
        </w:tc>
      </w:tr>
      <w:tr w:rsidR="001212C9" w:rsidRPr="001212C9" w:rsidTr="001212C9">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3</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 xml:space="preserve"> Belgesel Film Yönetmenliği ya da Kısa Metrajlı Kurmaca Film Yönetmenliği (Sinemalarda ya da televizyonlarda gösterilmesi ya da yarışmalara kabul edilme şartı aranır) (Ulusal/Uluslararası)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50/100</w:t>
            </w:r>
          </w:p>
        </w:tc>
      </w:tr>
      <w:tr w:rsidR="001212C9" w:rsidRPr="001212C9" w:rsidTr="001212C9">
        <w:trPr>
          <w:trHeight w:val="76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lastRenderedPageBreak/>
              <w:t>4</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 xml:space="preserve">Belgesel Filmde ya da Kısa Metrajlı Kurmaca Filmde Görev Almak (Yapımcı, yönetmen yardımcılığı, görsel yönetmenlik, kurgulama ve senaryo-metin yazarlığı yapmış olmak ve filmin sinemalarda ya da televizyonlarda gösterilmiş olması ya da yarışmalara kabul edilmesi şartı aranır) (Ulusal/Uluslararası)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 xml:space="preserve">30/60 </w:t>
            </w:r>
          </w:p>
        </w:tc>
      </w:tr>
      <w:tr w:rsidR="001212C9" w:rsidRPr="001212C9" w:rsidTr="001212C9">
        <w:trPr>
          <w:trHeight w:val="39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5</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 xml:space="preserve">Reklam Filmi Yönetmenliği, (Televizyon kanallarında yayınlanma ya da yarışmalarda kabul edilme şartı aranır ) (Ulusal/Uluslararası)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 xml:space="preserve">40/80 </w:t>
            </w:r>
          </w:p>
        </w:tc>
      </w:tr>
      <w:tr w:rsidR="001212C9" w:rsidRPr="001212C9" w:rsidTr="001212C9">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6</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 xml:space="preserve">Gazete Yayın Yönetmenliği, Gazete Görsel Yönetmenliği, Editörlük (En az bir yıl süreyle yapılmış olma şartı aranır) (Yerel/ Ulusal/Uluslararası)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25/50/100</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7</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Televizyon Programı Yönetmenliği (Televizyonlarda en az 8 bölüm yayınlanmış olma şartı aranır)(Yerel/Ulusal)</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75/150</w:t>
            </w:r>
          </w:p>
        </w:tc>
      </w:tr>
      <w:tr w:rsidR="001212C9" w:rsidRPr="001212C9" w:rsidTr="001212C9">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8</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Televizyon Programında Görev Almak (Yapımcı, yönetmen yardımcılığı, görsel yönetmenlik, kurgulama ve senaryo-metin yazarlığı yapmış olmak ve televizyonlarda en az 8 bölüm yayınlanmış olma şartı aranır) (Yerel/Ulusal/ Uluslararası)</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25/50/100</w:t>
            </w:r>
          </w:p>
        </w:tc>
      </w:tr>
      <w:tr w:rsidR="001212C9" w:rsidRPr="001212C9" w:rsidTr="001212C9">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9</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Radyo Programı Hazırlamak, Radyo Reklamı Hazırlamak (Yönetmen ya da yapımcı olarak en az 13 yayınlanmış programda çalışma veya radyo reklamlarında yarışmalara kabul edilme şartı (Yerel/Ulusal/ Uluslararası)</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 xml:space="preserve">20/40/80 </w:t>
            </w:r>
          </w:p>
        </w:tc>
      </w:tr>
      <w:tr w:rsidR="001212C9" w:rsidRPr="001212C9" w:rsidTr="001212C9">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10</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 xml:space="preserve">İletişim Fakültesi Stüdyolarında Gerçekleştirilen ve "Bölüm Kurulu Onayıyla" Eğitim Amaçlı ve Uygulamaya Yönelik Program Yönetmenliği (Sadece bir kereye mahsus olmak üzere)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30</w:t>
            </w:r>
          </w:p>
        </w:tc>
      </w:tr>
      <w:tr w:rsidR="001212C9" w:rsidRPr="001212C9" w:rsidTr="001212C9">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11</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 xml:space="preserve">İletişim Fakültesi Öğrenci Uygulama Gazetesinde ve İletişim Fakültesi Haber Ajansında "Bölüm Kurulu Onayıyla" Yapılan Editörlük Faaliyeti (Sadece bir kereye mahsus olmak üzere)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30</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12</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Özgün yapıt, proje ve tasarımlarla kişisel etkinlikte  eseriyle katılmak(fotoğraf, grafik vb. sergisi) (Ulusal/Uluslararası)</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40/80</w:t>
            </w:r>
          </w:p>
        </w:tc>
      </w:tr>
      <w:tr w:rsidR="001212C9" w:rsidRPr="001212C9" w:rsidTr="001212C9">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13</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 xml:space="preserve">Seçimli veya davetli sergi, proje, uygulama, tasarım, gösteri vb. sanatsal organizasyonlara/  festivallere eser ile katılmak(Ulusal/Uluslararası)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30/60</w:t>
            </w:r>
          </w:p>
        </w:tc>
      </w:tr>
      <w:tr w:rsidR="001212C9" w:rsidRPr="001212C9" w:rsidTr="001212C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14</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Yaratıcı endüstrilerle (Dijital  hikaye anlatımı,  animasyon, 3D,VR vb.)ilgili  atölyede yürütücülük  yapmış olmak (Ulusal/Uluslararası)</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 xml:space="preserve">40/80 </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15</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 xml:space="preserve">Halkla ilişkiler,  toplumsal sorumluluk  veya reklam kampanyası yürütücülüğü yapmak(Ulusal/Uluslararası)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40/80</w:t>
            </w:r>
          </w:p>
        </w:tc>
      </w:tr>
      <w:tr w:rsidR="001212C9" w:rsidRPr="001212C9" w:rsidTr="001212C9">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16</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 xml:space="preserve">Yaratıcı endüstrilerle (Dijital  hikaye anlatımı,  animasyon, 3D,VR vb.)ilgili  atölyede yürütücü yardımcılığı  yapmış olmak(Ulusal/Uluslararası)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30/60</w:t>
            </w:r>
          </w:p>
        </w:tc>
      </w:tr>
      <w:tr w:rsidR="001212C9" w:rsidRPr="001212C9" w:rsidTr="001212C9">
        <w:trPr>
          <w:trHeight w:val="390"/>
        </w:trPr>
        <w:tc>
          <w:tcPr>
            <w:tcW w:w="1020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1212C9" w:rsidRPr="001212C9" w:rsidRDefault="001212C9" w:rsidP="001212C9">
            <w:pPr>
              <w:suppressAutoHyphens w:val="0"/>
              <w:jc w:val="center"/>
              <w:rPr>
                <w:b/>
                <w:bCs/>
                <w:sz w:val="19"/>
                <w:szCs w:val="19"/>
                <w:lang w:eastAsia="tr-TR"/>
              </w:rPr>
            </w:pPr>
          </w:p>
          <w:p w:rsidR="001212C9" w:rsidRPr="001212C9" w:rsidRDefault="001212C9" w:rsidP="001212C9">
            <w:pPr>
              <w:suppressAutoHyphens w:val="0"/>
              <w:jc w:val="center"/>
              <w:rPr>
                <w:b/>
                <w:bCs/>
                <w:sz w:val="19"/>
                <w:szCs w:val="19"/>
                <w:lang w:eastAsia="tr-TR"/>
              </w:rPr>
            </w:pPr>
            <w:r w:rsidRPr="001212C9">
              <w:rPr>
                <w:b/>
                <w:bCs/>
                <w:sz w:val="19"/>
                <w:szCs w:val="19"/>
                <w:lang w:eastAsia="tr-TR"/>
              </w:rPr>
              <w:t xml:space="preserve">B.YARDIMCI ÖLÇÜTLER (EK-4) </w:t>
            </w:r>
          </w:p>
        </w:tc>
      </w:tr>
      <w:tr w:rsidR="001212C9" w:rsidRPr="001212C9" w:rsidTr="001212C9">
        <w:trPr>
          <w:trHeight w:val="300"/>
        </w:trPr>
        <w:tc>
          <w:tcPr>
            <w:tcW w:w="10206"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1212C9" w:rsidRPr="001212C9" w:rsidRDefault="001212C9" w:rsidP="001212C9">
            <w:pPr>
              <w:suppressAutoHyphens w:val="0"/>
              <w:jc w:val="left"/>
              <w:rPr>
                <w:b/>
                <w:bCs/>
                <w:sz w:val="19"/>
                <w:szCs w:val="19"/>
                <w:lang w:eastAsia="tr-TR"/>
              </w:rPr>
            </w:pPr>
            <w:r w:rsidRPr="001212C9">
              <w:rPr>
                <w:b/>
                <w:bCs/>
                <w:sz w:val="19"/>
                <w:szCs w:val="19"/>
                <w:lang w:eastAsia="tr-TR"/>
              </w:rPr>
              <w:t xml:space="preserve">B1. Atıflar </w:t>
            </w:r>
            <w:r w:rsidRPr="001212C9">
              <w:rPr>
                <w:b/>
                <w:bCs/>
                <w:sz w:val="19"/>
                <w:szCs w:val="19"/>
                <w:vertAlign w:val="superscript"/>
                <w:lang w:eastAsia="tr-TR"/>
              </w:rPr>
              <w:t>(15)</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1</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Patente yapılan atıf</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15</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2</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A1-A2 bölümünde tanımlanan dergilerden alınan atıf</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10</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3</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A3-A4 bölümünde yer alan dergilerden alınan atıf</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5</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4</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 xml:space="preserve">A5 bölümünde yer alan dergilerden alınan atıf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5</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5</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 xml:space="preserve">Uluslararası kitaplardan alınan atıf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10</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6</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 xml:space="preserve">Ulusal kitaplardan alınan atıf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5</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7</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Konferans, kongre vb. bildiri kitapçıklarında yayınlanan bildirilerde ve tezlerde yapılan atıf</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3</w:t>
            </w:r>
          </w:p>
        </w:tc>
      </w:tr>
      <w:tr w:rsidR="001212C9" w:rsidRPr="001212C9" w:rsidTr="001212C9">
        <w:trPr>
          <w:trHeight w:val="2220"/>
        </w:trPr>
        <w:tc>
          <w:tcPr>
            <w:tcW w:w="567" w:type="dxa"/>
            <w:tcBorders>
              <w:top w:val="single" w:sz="4" w:space="0" w:color="auto"/>
              <w:left w:val="single" w:sz="4" w:space="0" w:color="auto"/>
              <w:bottom w:val="single" w:sz="4" w:space="0" w:color="auto"/>
              <w:right w:val="nil"/>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 </w:t>
            </w:r>
          </w:p>
        </w:tc>
        <w:tc>
          <w:tcPr>
            <w:tcW w:w="9639" w:type="dxa"/>
            <w:gridSpan w:val="3"/>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i/>
                <w:iCs/>
                <w:sz w:val="19"/>
                <w:szCs w:val="19"/>
                <w:lang w:eastAsia="tr-TR"/>
              </w:rPr>
            </w:pPr>
            <w:r w:rsidRPr="001212C9">
              <w:rPr>
                <w:i/>
                <w:iCs/>
                <w:sz w:val="19"/>
                <w:szCs w:val="19"/>
                <w:lang w:eastAsia="tr-TR"/>
              </w:rPr>
              <w:t>(15)</w:t>
            </w:r>
            <w:r w:rsidRPr="001212C9">
              <w:rPr>
                <w:i/>
                <w:iCs/>
                <w:sz w:val="19"/>
                <w:szCs w:val="19"/>
                <w:lang w:eastAsia="tr-TR"/>
              </w:rPr>
              <w:br/>
              <w:t>• Adayın kendi yayınlarına yaptığı atıflar değerlendirmeye alınmaz.</w:t>
            </w:r>
            <w:r w:rsidRPr="001212C9">
              <w:rPr>
                <w:i/>
                <w:iCs/>
                <w:sz w:val="19"/>
                <w:szCs w:val="19"/>
                <w:lang w:eastAsia="tr-TR"/>
              </w:rPr>
              <w:br/>
              <w:t>• Adayın puanladığı atıfları belgelemesi gerekmektedir.</w:t>
            </w:r>
            <w:r w:rsidRPr="001212C9">
              <w:rPr>
                <w:i/>
                <w:iCs/>
                <w:sz w:val="19"/>
                <w:szCs w:val="19"/>
                <w:lang w:eastAsia="tr-TR"/>
              </w:rPr>
              <w:br/>
              <w:t>• Doktor öğretim üyesi için; adayın tüm yayınlarına yapılan atıflar değerlendirilir.</w:t>
            </w:r>
            <w:r w:rsidRPr="001212C9">
              <w:rPr>
                <w:i/>
                <w:iCs/>
                <w:sz w:val="19"/>
                <w:szCs w:val="19"/>
                <w:lang w:eastAsia="tr-TR"/>
              </w:rPr>
              <w:br/>
              <w:t>• Doçentlik için adayın; tüm yayınlarına, doktora/sanatta yeterlik derecesini aldıktan sonra yapılan atıflar değerlendirilir.</w:t>
            </w:r>
            <w:r w:rsidRPr="001212C9">
              <w:rPr>
                <w:i/>
                <w:iCs/>
                <w:sz w:val="19"/>
                <w:szCs w:val="19"/>
                <w:lang w:eastAsia="tr-TR"/>
              </w:rPr>
              <w:br/>
              <w:t>• Profesörlük için; adayın tüm yayınlarına, doçent unvanını aldığı tarihten sonra yapılan atıflar değerlendirilir.</w:t>
            </w:r>
            <w:r w:rsidRPr="001212C9">
              <w:rPr>
                <w:i/>
                <w:iCs/>
                <w:sz w:val="19"/>
                <w:szCs w:val="19"/>
                <w:lang w:eastAsia="tr-TR"/>
              </w:rPr>
              <w:br/>
              <w:t>• Bir eser için yıllık 20 atıf sonrası atıflar değerlendirmeye alınmaz.</w:t>
            </w:r>
            <w:r w:rsidRPr="001212C9">
              <w:rPr>
                <w:i/>
                <w:iCs/>
                <w:sz w:val="19"/>
                <w:szCs w:val="19"/>
                <w:lang w:eastAsia="tr-TR"/>
              </w:rPr>
              <w:br/>
              <w:t>• Çoklu yazarların çalışması atıf alıyorsa Ek-5’de verilen ortak çalışma puan tablosu kullanılır.</w:t>
            </w:r>
          </w:p>
        </w:tc>
      </w:tr>
      <w:tr w:rsidR="001212C9" w:rsidRPr="001212C9" w:rsidTr="001212C9">
        <w:trPr>
          <w:trHeight w:val="300"/>
        </w:trPr>
        <w:tc>
          <w:tcPr>
            <w:tcW w:w="10206"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1212C9" w:rsidRPr="001212C9" w:rsidRDefault="001212C9" w:rsidP="001212C9">
            <w:pPr>
              <w:suppressAutoHyphens w:val="0"/>
              <w:jc w:val="left"/>
              <w:rPr>
                <w:b/>
                <w:bCs/>
                <w:sz w:val="19"/>
                <w:szCs w:val="19"/>
                <w:lang w:eastAsia="tr-TR"/>
              </w:rPr>
            </w:pPr>
          </w:p>
          <w:p w:rsidR="001212C9" w:rsidRPr="001212C9" w:rsidRDefault="001212C9" w:rsidP="001212C9">
            <w:pPr>
              <w:suppressAutoHyphens w:val="0"/>
              <w:jc w:val="left"/>
              <w:rPr>
                <w:b/>
                <w:bCs/>
                <w:sz w:val="19"/>
                <w:szCs w:val="19"/>
                <w:lang w:eastAsia="tr-TR"/>
              </w:rPr>
            </w:pPr>
          </w:p>
          <w:p w:rsidR="001212C9" w:rsidRPr="001212C9" w:rsidRDefault="001212C9" w:rsidP="001212C9">
            <w:pPr>
              <w:suppressAutoHyphens w:val="0"/>
              <w:jc w:val="left"/>
              <w:rPr>
                <w:b/>
                <w:bCs/>
                <w:sz w:val="19"/>
                <w:szCs w:val="19"/>
                <w:lang w:eastAsia="tr-TR"/>
              </w:rPr>
            </w:pPr>
          </w:p>
          <w:p w:rsidR="001212C9" w:rsidRPr="001212C9" w:rsidRDefault="001212C9" w:rsidP="001212C9">
            <w:pPr>
              <w:suppressAutoHyphens w:val="0"/>
              <w:jc w:val="left"/>
              <w:rPr>
                <w:b/>
                <w:bCs/>
                <w:sz w:val="19"/>
                <w:szCs w:val="19"/>
                <w:lang w:eastAsia="tr-TR"/>
              </w:rPr>
            </w:pPr>
          </w:p>
          <w:p w:rsidR="001212C9" w:rsidRPr="001212C9" w:rsidRDefault="001212C9" w:rsidP="001212C9">
            <w:pPr>
              <w:suppressAutoHyphens w:val="0"/>
              <w:jc w:val="left"/>
              <w:rPr>
                <w:b/>
                <w:bCs/>
                <w:sz w:val="19"/>
                <w:szCs w:val="19"/>
                <w:lang w:eastAsia="tr-TR"/>
              </w:rPr>
            </w:pPr>
            <w:r w:rsidRPr="001212C9">
              <w:rPr>
                <w:b/>
                <w:bCs/>
                <w:sz w:val="19"/>
                <w:szCs w:val="19"/>
                <w:lang w:eastAsia="tr-TR"/>
              </w:rPr>
              <w:lastRenderedPageBreak/>
              <w:t xml:space="preserve">B2. Lisansüstü/Uzmanlık veya Sanatta Yeterlik Tezlerinde Jüri Üyeliği </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lastRenderedPageBreak/>
              <w:t>1</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 xml:space="preserve">Doktora/sanatta yeterlik tez izleme komitesi üyeliği (tamamlanmış)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15</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2</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Danışmanı ve tez izleme komitesi üyesi olduğu tezler dışında lisansüstü/uzmanlık veya sanatta yeterlilik tez jürisi üyeliği</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5</w:t>
            </w:r>
          </w:p>
        </w:tc>
      </w:tr>
      <w:tr w:rsidR="001212C9" w:rsidRPr="001212C9" w:rsidTr="001212C9">
        <w:trPr>
          <w:trHeight w:val="300"/>
        </w:trPr>
        <w:tc>
          <w:tcPr>
            <w:tcW w:w="10206"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1212C9" w:rsidRPr="001212C9" w:rsidRDefault="001212C9" w:rsidP="001212C9">
            <w:pPr>
              <w:suppressAutoHyphens w:val="0"/>
              <w:jc w:val="left"/>
              <w:rPr>
                <w:b/>
                <w:bCs/>
                <w:sz w:val="19"/>
                <w:szCs w:val="19"/>
                <w:lang w:eastAsia="tr-TR"/>
              </w:rPr>
            </w:pPr>
            <w:r w:rsidRPr="001212C9">
              <w:rPr>
                <w:b/>
                <w:bCs/>
                <w:sz w:val="19"/>
                <w:szCs w:val="19"/>
                <w:lang w:eastAsia="tr-TR"/>
              </w:rPr>
              <w:t xml:space="preserve">B3. Hakemlik ve Editörlük </w:t>
            </w:r>
            <w:r w:rsidRPr="001212C9">
              <w:rPr>
                <w:b/>
                <w:bCs/>
                <w:sz w:val="19"/>
                <w:szCs w:val="19"/>
                <w:vertAlign w:val="superscript"/>
                <w:lang w:eastAsia="tr-TR"/>
              </w:rPr>
              <w:t xml:space="preserve"> (16)</w:t>
            </w:r>
          </w:p>
        </w:tc>
      </w:tr>
      <w:tr w:rsidR="001212C9" w:rsidRPr="001212C9" w:rsidTr="001212C9">
        <w:trPr>
          <w:trHeight w:val="300"/>
        </w:trPr>
        <w:tc>
          <w:tcPr>
            <w:tcW w:w="1020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i/>
                <w:iCs/>
                <w:sz w:val="19"/>
                <w:szCs w:val="19"/>
                <w:lang w:eastAsia="tr-TR"/>
              </w:rPr>
            </w:pPr>
            <w:r w:rsidRPr="001212C9">
              <w:rPr>
                <w:i/>
                <w:iCs/>
                <w:sz w:val="19"/>
                <w:szCs w:val="19"/>
                <w:lang w:eastAsia="tr-TR"/>
              </w:rPr>
              <w:t xml:space="preserve">B.1. A1 bölümünde yer alan dergilerde (dergi başına) </w:t>
            </w:r>
          </w:p>
        </w:tc>
      </w:tr>
      <w:tr w:rsidR="001212C9" w:rsidRPr="001212C9" w:rsidTr="001212C9">
        <w:trPr>
          <w:trHeight w:val="300"/>
        </w:trPr>
        <w:tc>
          <w:tcPr>
            <w:tcW w:w="1020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i/>
                <w:iCs/>
                <w:sz w:val="19"/>
                <w:szCs w:val="19"/>
                <w:lang w:eastAsia="tr-TR"/>
              </w:rPr>
            </w:pPr>
            <w:r w:rsidRPr="001212C9">
              <w:rPr>
                <w:i/>
                <w:iCs/>
                <w:sz w:val="19"/>
                <w:szCs w:val="19"/>
                <w:lang w:eastAsia="tr-TR"/>
              </w:rPr>
              <w:t xml:space="preserve">B1.1. Baş editörlük </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1</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 xml:space="preserve">Q1 sınıfı dergide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150</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2</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 xml:space="preserve">Q2 sınıfı dergide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100</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3</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 xml:space="preserve">Q3 sınıfı dergide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50</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4</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 xml:space="preserve">Q4 sınıfı dergide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25</w:t>
            </w:r>
          </w:p>
        </w:tc>
      </w:tr>
      <w:tr w:rsidR="001212C9" w:rsidRPr="001212C9" w:rsidTr="001212C9">
        <w:trPr>
          <w:trHeight w:val="300"/>
        </w:trPr>
        <w:tc>
          <w:tcPr>
            <w:tcW w:w="1020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i/>
                <w:iCs/>
                <w:sz w:val="19"/>
                <w:szCs w:val="19"/>
                <w:lang w:eastAsia="tr-TR"/>
              </w:rPr>
            </w:pPr>
            <w:r w:rsidRPr="001212C9">
              <w:rPr>
                <w:i/>
                <w:iCs/>
                <w:sz w:val="19"/>
                <w:szCs w:val="19"/>
                <w:lang w:eastAsia="tr-TR"/>
              </w:rPr>
              <w:t xml:space="preserve">B1.2. Yayın kurulu üyeliği veya editörler/editör yardımcılığı listesinde yer almak </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1</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 xml:space="preserve">Q1 sınıfı dergide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50</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2</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 xml:space="preserve">Q2 sınıfı dergide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35</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3</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 xml:space="preserve">Q3 sınıfı dergide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20</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4</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 xml:space="preserve">Q4 sınıfı dergide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10</w:t>
            </w:r>
          </w:p>
        </w:tc>
      </w:tr>
      <w:tr w:rsidR="001212C9" w:rsidRPr="001212C9" w:rsidTr="001212C9">
        <w:trPr>
          <w:trHeight w:val="300"/>
        </w:trPr>
        <w:tc>
          <w:tcPr>
            <w:tcW w:w="1020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i/>
                <w:iCs/>
                <w:sz w:val="19"/>
                <w:szCs w:val="19"/>
                <w:lang w:eastAsia="tr-TR"/>
              </w:rPr>
            </w:pPr>
            <w:r w:rsidRPr="001212C9">
              <w:rPr>
                <w:i/>
                <w:iCs/>
                <w:sz w:val="19"/>
                <w:szCs w:val="19"/>
                <w:lang w:eastAsia="tr-TR"/>
              </w:rPr>
              <w:t>B1.3.  Dergilerde Hakemlik (değerlendirilen makale başına, yılda en fazla on (10) adet)</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1</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 xml:space="preserve">Q1 sınıfı dergide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30</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2</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 xml:space="preserve">Q2 sınıfı dergide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25</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3</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 xml:space="preserve">Q3 sınıfı dergide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10</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4</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 xml:space="preserve">Q4 sınıfı dergide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5</w:t>
            </w:r>
          </w:p>
        </w:tc>
      </w:tr>
      <w:tr w:rsidR="001212C9" w:rsidRPr="001212C9" w:rsidTr="001212C9">
        <w:trPr>
          <w:trHeight w:val="300"/>
        </w:trPr>
        <w:tc>
          <w:tcPr>
            <w:tcW w:w="1020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i/>
                <w:iCs/>
                <w:sz w:val="19"/>
                <w:szCs w:val="19"/>
                <w:lang w:eastAsia="tr-TR"/>
              </w:rPr>
            </w:pPr>
            <w:r w:rsidRPr="001212C9">
              <w:rPr>
                <w:i/>
                <w:iCs/>
                <w:sz w:val="19"/>
                <w:szCs w:val="19"/>
                <w:lang w:eastAsia="tr-TR"/>
              </w:rPr>
              <w:t>B1.4.Projelerde hakemlik</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1</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 xml:space="preserve">AB gibi Uluslararası bilimsel projelerde hakemlik (değerlendirilen proje başına)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75</w:t>
            </w:r>
          </w:p>
        </w:tc>
      </w:tr>
      <w:tr w:rsidR="001212C9" w:rsidRPr="001212C9" w:rsidTr="001212C9">
        <w:trPr>
          <w:trHeight w:val="45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2</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 xml:space="preserve">TÜBİTAK, Bakanlıklar gibi kurumlar tarafından desteklenen ulusal bilimsel projelerde hakemlik (değerlendirilen proje başına)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50</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3</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 xml:space="preserve">Mimarlık, planlama, sanat ve tasarım etkinliklerinde jüri üyeliği (Ulusal/Uluslararası)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 xml:space="preserve">50/25 </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4</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 xml:space="preserve">Üniversite Bilimsel Araştırma Projelerinde (BAP) hakemlik (değerlendirilen proje başına)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15</w:t>
            </w:r>
          </w:p>
        </w:tc>
      </w:tr>
      <w:tr w:rsidR="001212C9" w:rsidRPr="001212C9" w:rsidTr="001212C9">
        <w:trPr>
          <w:trHeight w:val="36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5</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 xml:space="preserve">Bilim alanında olmak kaydıyla alan dışındaki dergilerde editörlük/hakemlik (değerlendirilen makale başına, yılda en fazla üç adet)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10/5</w:t>
            </w:r>
          </w:p>
        </w:tc>
      </w:tr>
      <w:tr w:rsidR="001212C9" w:rsidRPr="001212C9" w:rsidTr="001212C9">
        <w:trPr>
          <w:trHeight w:val="300"/>
        </w:trPr>
        <w:tc>
          <w:tcPr>
            <w:tcW w:w="1020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i/>
                <w:iCs/>
                <w:sz w:val="19"/>
                <w:szCs w:val="19"/>
                <w:lang w:eastAsia="tr-TR"/>
              </w:rPr>
            </w:pPr>
            <w:r w:rsidRPr="001212C9">
              <w:rPr>
                <w:i/>
                <w:iCs/>
                <w:sz w:val="19"/>
                <w:szCs w:val="19"/>
                <w:lang w:eastAsia="tr-TR"/>
              </w:rPr>
              <w:t xml:space="preserve">B.2. A2 ve A3 bölümündeki dergilerde  </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1</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 xml:space="preserve">Baş editörlük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50</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2</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Yayın kurulu üyeliği veya editörler/editör yardımcılığı listesinde yer almak</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20</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3</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Hakemlik (değerlendirilen makale başına, yılda en fazla on (10)  adet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5</w:t>
            </w:r>
          </w:p>
        </w:tc>
      </w:tr>
      <w:tr w:rsidR="001212C9" w:rsidRPr="001212C9" w:rsidTr="001212C9">
        <w:trPr>
          <w:trHeight w:val="300"/>
        </w:trPr>
        <w:tc>
          <w:tcPr>
            <w:tcW w:w="1020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i/>
                <w:iCs/>
                <w:sz w:val="19"/>
                <w:szCs w:val="19"/>
                <w:lang w:eastAsia="tr-TR"/>
              </w:rPr>
            </w:pPr>
            <w:r w:rsidRPr="001212C9">
              <w:rPr>
                <w:i/>
                <w:iCs/>
                <w:sz w:val="19"/>
                <w:szCs w:val="19"/>
                <w:lang w:eastAsia="tr-TR"/>
              </w:rPr>
              <w:t xml:space="preserve">B.3. Kitaplarda Editörlük   </w:t>
            </w:r>
          </w:p>
        </w:tc>
      </w:tr>
      <w:tr w:rsidR="001212C9" w:rsidRPr="001212C9" w:rsidTr="001212C9">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1</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Alanında tanınırlığı olan bir yayınevi tarafından yayımlanan bilimsel/mesleki/ders kitaplarında editörlük (Uluslararası/ Ulusal) kitaplarda</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50/25</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2</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Uluslararası/Ulusal kongre kitapları</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40/20</w:t>
            </w:r>
          </w:p>
        </w:tc>
      </w:tr>
      <w:tr w:rsidR="001212C9" w:rsidRPr="001212C9" w:rsidTr="001212C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 </w:t>
            </w:r>
          </w:p>
        </w:tc>
        <w:tc>
          <w:tcPr>
            <w:tcW w:w="9639" w:type="dxa"/>
            <w:gridSpan w:val="3"/>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i/>
                <w:iCs/>
                <w:sz w:val="19"/>
                <w:szCs w:val="19"/>
                <w:lang w:eastAsia="tr-TR"/>
              </w:rPr>
            </w:pPr>
            <w:r w:rsidRPr="001212C9">
              <w:rPr>
                <w:i/>
                <w:iCs/>
                <w:sz w:val="19"/>
                <w:szCs w:val="19"/>
                <w:vertAlign w:val="superscript"/>
                <w:lang w:eastAsia="tr-TR"/>
              </w:rPr>
              <w:t xml:space="preserve">(16) </w:t>
            </w:r>
            <w:r w:rsidRPr="001212C9">
              <w:rPr>
                <w:i/>
                <w:iCs/>
                <w:sz w:val="19"/>
                <w:szCs w:val="19"/>
                <w:lang w:eastAsia="tr-TR"/>
              </w:rPr>
              <w:t>Birden fazla editör ve/veya editör yardımcısı varsa toplam puan kişi sayısına bölünür.</w:t>
            </w:r>
          </w:p>
        </w:tc>
      </w:tr>
      <w:tr w:rsidR="001212C9" w:rsidRPr="001212C9" w:rsidTr="001212C9">
        <w:trPr>
          <w:trHeight w:val="300"/>
        </w:trPr>
        <w:tc>
          <w:tcPr>
            <w:tcW w:w="10206"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1212C9" w:rsidRPr="001212C9" w:rsidRDefault="001212C9" w:rsidP="001212C9">
            <w:pPr>
              <w:suppressAutoHyphens w:val="0"/>
              <w:jc w:val="left"/>
              <w:rPr>
                <w:b/>
                <w:bCs/>
                <w:sz w:val="19"/>
                <w:szCs w:val="19"/>
                <w:lang w:eastAsia="tr-TR"/>
              </w:rPr>
            </w:pPr>
            <w:r w:rsidRPr="001212C9">
              <w:rPr>
                <w:b/>
                <w:bCs/>
                <w:sz w:val="19"/>
                <w:szCs w:val="19"/>
                <w:lang w:eastAsia="tr-TR"/>
              </w:rPr>
              <w:t>B4. Ödüller (Yayın teşvik/teşekkür/başarı belgesi ve plaketi/onur ve hizmet belgesi hariç)</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1</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TÜBA veya TÜBİTAK’tan alınan bilim/teşvik ödülü</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225/150</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2</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 xml:space="preserve">Sürekli (en az 3 defa) ve periyodik olarak verilen, jürili ulusal/uluslararası bilim, teknoloji, sanat ve araştırma ödülü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100/200</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3</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 xml:space="preserve">TÜBİTAK ve YÖK tarafından desteklenerek lisans, lisansüstü burs almak/tez çalışması yapmak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75/100</w:t>
            </w:r>
          </w:p>
        </w:tc>
      </w:tr>
      <w:tr w:rsidR="001212C9" w:rsidRPr="001212C9" w:rsidTr="001212C9">
        <w:trPr>
          <w:trHeight w:val="64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lastRenderedPageBreak/>
              <w:t>4</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Kongre, kurultay, sempozyum, konferans, yarışma ve festival gibi etkinliklerin bilim/tasarım/sanat kurulu tarafından verilen ödül (adına belge düzenlenen öğretim elemanı başvurabilir) ( Ulusal/Uluslararası)</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 xml:space="preserve">40/80 </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5</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Yükseköğretim kurumları tarafından verilen ödül (Ödül aldığı tarihte çalıştığı kurumdan aldığı ödüller hariç)</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20</w:t>
            </w:r>
          </w:p>
        </w:tc>
      </w:tr>
      <w:tr w:rsidR="001212C9" w:rsidRPr="001212C9" w:rsidTr="001212C9">
        <w:trPr>
          <w:trHeight w:val="67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6</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Bir aydan uzun süreli bilimsel araştırma için alınan uluslararası burslar/davetler (kongre destekleri vb. hariç) (en çok 12 ay üzerinden puan alınır)</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10 x ay</w:t>
            </w:r>
          </w:p>
        </w:tc>
      </w:tr>
      <w:tr w:rsidR="001212C9" w:rsidRPr="001212C9" w:rsidTr="001212C9">
        <w:trPr>
          <w:trHeight w:val="345"/>
        </w:trPr>
        <w:tc>
          <w:tcPr>
            <w:tcW w:w="10206"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1212C9" w:rsidRPr="001212C9" w:rsidRDefault="001212C9" w:rsidP="001212C9">
            <w:pPr>
              <w:suppressAutoHyphens w:val="0"/>
              <w:jc w:val="left"/>
              <w:rPr>
                <w:b/>
                <w:bCs/>
                <w:sz w:val="19"/>
                <w:szCs w:val="19"/>
                <w:lang w:eastAsia="tr-TR"/>
              </w:rPr>
            </w:pPr>
            <w:r w:rsidRPr="001212C9">
              <w:rPr>
                <w:b/>
                <w:bCs/>
                <w:sz w:val="19"/>
                <w:szCs w:val="19"/>
                <w:lang w:eastAsia="tr-TR"/>
              </w:rPr>
              <w:t xml:space="preserve">B5. Diğer Akademik ve İdari Faaliyetler </w:t>
            </w:r>
          </w:p>
        </w:tc>
      </w:tr>
      <w:tr w:rsidR="001212C9" w:rsidRPr="001212C9" w:rsidTr="001212C9">
        <w:trPr>
          <w:trHeight w:val="300"/>
        </w:trPr>
        <w:tc>
          <w:tcPr>
            <w:tcW w:w="1020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i/>
                <w:iCs/>
                <w:sz w:val="19"/>
                <w:szCs w:val="19"/>
                <w:lang w:eastAsia="tr-TR"/>
              </w:rPr>
            </w:pPr>
            <w:r w:rsidRPr="001212C9">
              <w:rPr>
                <w:i/>
                <w:iCs/>
                <w:sz w:val="19"/>
                <w:szCs w:val="19"/>
                <w:lang w:eastAsia="tr-TR"/>
              </w:rPr>
              <w:t>B5.1 Çeşitli Görevler</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1</w:t>
            </w:r>
          </w:p>
        </w:tc>
        <w:tc>
          <w:tcPr>
            <w:tcW w:w="8505" w:type="dxa"/>
            <w:tcBorders>
              <w:top w:val="single" w:sz="4" w:space="0" w:color="auto"/>
              <w:left w:val="nil"/>
              <w:bottom w:val="single" w:sz="4" w:space="0" w:color="auto"/>
              <w:right w:val="nil"/>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Uluslar arası kongre, sempozyum, panel, çalıştay gibi bilimsel veya sanatsal toplantılarda (Başkanlık/Görev Almak)</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80/40</w:t>
            </w:r>
          </w:p>
        </w:tc>
      </w:tr>
      <w:tr w:rsidR="001212C9" w:rsidRPr="001212C9" w:rsidTr="001212C9">
        <w:trPr>
          <w:trHeight w:val="300"/>
        </w:trPr>
        <w:tc>
          <w:tcPr>
            <w:tcW w:w="567" w:type="dxa"/>
            <w:tcBorders>
              <w:top w:val="single" w:sz="4" w:space="0" w:color="auto"/>
              <w:left w:val="single" w:sz="4" w:space="0" w:color="auto"/>
              <w:bottom w:val="single" w:sz="4" w:space="0" w:color="auto"/>
              <w:right w:val="nil"/>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2</w:t>
            </w:r>
          </w:p>
        </w:tc>
        <w:tc>
          <w:tcPr>
            <w:tcW w:w="8505" w:type="dxa"/>
            <w:tcBorders>
              <w:top w:val="single" w:sz="4" w:space="0" w:color="auto"/>
              <w:left w:val="nil"/>
              <w:bottom w:val="single" w:sz="4" w:space="0" w:color="auto"/>
              <w:right w:val="nil"/>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Ulusal kongre, sempozyum, panel, çalıştay gibi bilimsel veya sanatsal toplantılarda (Başkanlık/Görev Almak)</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40/20</w:t>
            </w:r>
          </w:p>
        </w:tc>
      </w:tr>
      <w:tr w:rsidR="001212C9" w:rsidRPr="001212C9" w:rsidTr="001212C9">
        <w:trPr>
          <w:trHeight w:val="300"/>
        </w:trPr>
        <w:tc>
          <w:tcPr>
            <w:tcW w:w="567" w:type="dxa"/>
            <w:tcBorders>
              <w:top w:val="single" w:sz="4" w:space="0" w:color="auto"/>
              <w:left w:val="single" w:sz="4" w:space="0" w:color="auto"/>
              <w:bottom w:val="single" w:sz="4" w:space="0" w:color="auto"/>
              <w:right w:val="nil"/>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3</w:t>
            </w:r>
          </w:p>
        </w:tc>
        <w:tc>
          <w:tcPr>
            <w:tcW w:w="8505" w:type="dxa"/>
            <w:tcBorders>
              <w:top w:val="single" w:sz="4" w:space="0" w:color="auto"/>
              <w:left w:val="nil"/>
              <w:bottom w:val="single" w:sz="4" w:space="0" w:color="auto"/>
              <w:right w:val="nil"/>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Bir kurum ya da kuruluş tarafından talep edilen bilimsel raporlar (rapor sayısı)</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 xml:space="preserve">4 x rapor sayısı </w:t>
            </w:r>
          </w:p>
        </w:tc>
      </w:tr>
      <w:tr w:rsidR="001212C9" w:rsidRPr="001212C9" w:rsidTr="001212C9">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4</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505B8" w:rsidRDefault="001212C9" w:rsidP="001212C9">
            <w:pPr>
              <w:suppressAutoHyphens w:val="0"/>
              <w:jc w:val="left"/>
              <w:rPr>
                <w:bCs/>
                <w:sz w:val="19"/>
                <w:szCs w:val="19"/>
                <w:lang w:eastAsia="tr-TR"/>
              </w:rPr>
            </w:pPr>
            <w:r w:rsidRPr="001505B8">
              <w:rPr>
                <w:bCs/>
                <w:sz w:val="19"/>
                <w:szCs w:val="19"/>
                <w:lang w:eastAsia="tr-TR"/>
              </w:rPr>
              <w:t xml:space="preserve">İdari görev sayısı (her yıl için)  (Dekan, Müdür, Merkez Müdürü / Dekan Yardımcısı,   Müdür Yardımcısı, Merkez Müdür Yardımcısı, Bölüm Başkanı.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505B8" w:rsidRDefault="001212C9" w:rsidP="001212C9">
            <w:pPr>
              <w:suppressAutoHyphens w:val="0"/>
              <w:jc w:val="left"/>
              <w:rPr>
                <w:sz w:val="19"/>
                <w:szCs w:val="19"/>
                <w:lang w:eastAsia="tr-TR"/>
              </w:rPr>
            </w:pPr>
            <w:r w:rsidRPr="001505B8">
              <w:rPr>
                <w:bCs/>
                <w:sz w:val="19"/>
                <w:szCs w:val="19"/>
                <w:lang w:eastAsia="tr-TR"/>
              </w:rPr>
              <w:t xml:space="preserve"> (90)</w:t>
            </w:r>
            <w:r w:rsidRPr="001505B8">
              <w:rPr>
                <w:sz w:val="19"/>
                <w:szCs w:val="19"/>
                <w:lang w:eastAsia="tr-TR"/>
              </w:rPr>
              <w:t xml:space="preserve"> x </w:t>
            </w:r>
            <w:r w:rsidRPr="001505B8">
              <w:rPr>
                <w:bCs/>
                <w:sz w:val="19"/>
                <w:szCs w:val="19"/>
                <w:lang w:eastAsia="tr-TR"/>
              </w:rPr>
              <w:t xml:space="preserve">(yıl) </w:t>
            </w:r>
            <w:r w:rsidRPr="001505B8">
              <w:rPr>
                <w:sz w:val="19"/>
                <w:szCs w:val="19"/>
                <w:lang w:eastAsia="tr-TR"/>
              </w:rPr>
              <w:t>/</w:t>
            </w:r>
            <w:r w:rsidRPr="001505B8">
              <w:rPr>
                <w:bCs/>
                <w:sz w:val="19"/>
                <w:szCs w:val="19"/>
                <w:lang w:eastAsia="tr-TR"/>
              </w:rPr>
              <w:t xml:space="preserve">(45) </w:t>
            </w:r>
            <w:r w:rsidRPr="001505B8">
              <w:rPr>
                <w:sz w:val="19"/>
                <w:szCs w:val="19"/>
                <w:lang w:eastAsia="tr-TR"/>
              </w:rPr>
              <w:t xml:space="preserve">x (yıl) </w:t>
            </w:r>
          </w:p>
        </w:tc>
      </w:tr>
      <w:tr w:rsidR="001212C9" w:rsidRPr="001212C9" w:rsidTr="001212C9">
        <w:trPr>
          <w:trHeight w:val="300"/>
        </w:trPr>
        <w:tc>
          <w:tcPr>
            <w:tcW w:w="1020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i/>
                <w:iCs/>
                <w:sz w:val="19"/>
                <w:szCs w:val="19"/>
                <w:lang w:eastAsia="tr-TR"/>
              </w:rPr>
            </w:pPr>
            <w:r w:rsidRPr="001212C9">
              <w:rPr>
                <w:i/>
                <w:iCs/>
                <w:sz w:val="19"/>
                <w:szCs w:val="19"/>
                <w:lang w:eastAsia="tr-TR"/>
              </w:rPr>
              <w:t>B5.2.Komisyon üyelikleri ve Koordinatörlük [(Erasmus, Farabi, Kalite vb.), (En fazla üç) görev için puanlama yapılabilir]</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1</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 xml:space="preserve">Birim temsilcileri (kalite, uzem vb.)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10 x yıl</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2</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 xml:space="preserve">Komisyon veya kurul üyelikleri (başkan/üye)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15/10 x yıl</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3</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Koordinatörlük görevleri (koordinatör/yardımcılık)</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15/10 x yıl</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4</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 xml:space="preserve">Öğrenci topluluk danışmanlığı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10 x yıl</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5</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 xml:space="preserve">Öğrenci toplulukları tarafından danışmanlığında yapılan faaliyet sayısı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5 x faaliyet</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6</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Asli görevi yanında diğer birimlerde görevlendirilme</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 xml:space="preserve"> 5 x ay</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12C9" w:rsidRPr="001212C9" w:rsidRDefault="001212C9" w:rsidP="001212C9">
            <w:pPr>
              <w:suppressAutoHyphens w:val="0"/>
              <w:jc w:val="center"/>
              <w:rPr>
                <w:sz w:val="19"/>
                <w:szCs w:val="19"/>
                <w:lang w:eastAsia="tr-TR"/>
              </w:rPr>
            </w:pPr>
            <w:r w:rsidRPr="001212C9">
              <w:rPr>
                <w:sz w:val="19"/>
                <w:szCs w:val="19"/>
                <w:lang w:eastAsia="tr-TR"/>
              </w:rPr>
              <w:t>7</w:t>
            </w:r>
          </w:p>
        </w:tc>
        <w:tc>
          <w:tcPr>
            <w:tcW w:w="8505" w:type="dxa"/>
            <w:tcBorders>
              <w:top w:val="single" w:sz="4" w:space="0" w:color="auto"/>
              <w:left w:val="nil"/>
              <w:bottom w:val="single" w:sz="4" w:space="0" w:color="auto"/>
              <w:right w:val="single" w:sz="4" w:space="0" w:color="auto"/>
            </w:tcBorders>
            <w:shd w:val="clear" w:color="auto" w:fill="auto"/>
            <w:noWrap/>
            <w:vAlign w:val="bottom"/>
            <w:hideMark/>
          </w:tcPr>
          <w:p w:rsidR="001212C9" w:rsidRPr="001212C9" w:rsidRDefault="001212C9" w:rsidP="001212C9">
            <w:pPr>
              <w:suppressAutoHyphens w:val="0"/>
              <w:jc w:val="left"/>
              <w:rPr>
                <w:sz w:val="19"/>
                <w:szCs w:val="19"/>
                <w:lang w:eastAsia="tr-TR"/>
              </w:rPr>
            </w:pPr>
            <w:r w:rsidRPr="001212C9">
              <w:rPr>
                <w:sz w:val="19"/>
                <w:szCs w:val="19"/>
                <w:lang w:eastAsia="tr-TR"/>
              </w:rPr>
              <w:t xml:space="preserve">Üniversitemizin ulusal / uluslararası görünürlüğüne yönelik faaliyetler (belgelendirilmek kaydıyla)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1212C9" w:rsidRPr="001212C9" w:rsidRDefault="001212C9" w:rsidP="001212C9">
            <w:pPr>
              <w:suppressAutoHyphens w:val="0"/>
              <w:jc w:val="center"/>
              <w:rPr>
                <w:sz w:val="19"/>
                <w:szCs w:val="19"/>
                <w:lang w:eastAsia="tr-TR"/>
              </w:rPr>
            </w:pPr>
            <w:r w:rsidRPr="001212C9">
              <w:rPr>
                <w:sz w:val="19"/>
                <w:szCs w:val="19"/>
                <w:lang w:eastAsia="tr-TR"/>
              </w:rPr>
              <w:t>25/50 x faaliyet</w:t>
            </w:r>
          </w:p>
        </w:tc>
      </w:tr>
      <w:tr w:rsidR="001212C9" w:rsidRPr="001212C9" w:rsidTr="001212C9">
        <w:trPr>
          <w:trHeight w:val="300"/>
        </w:trPr>
        <w:tc>
          <w:tcPr>
            <w:tcW w:w="1020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i/>
                <w:iCs/>
                <w:sz w:val="19"/>
                <w:szCs w:val="19"/>
                <w:lang w:eastAsia="tr-TR"/>
              </w:rPr>
            </w:pPr>
            <w:r w:rsidRPr="001212C9">
              <w:rPr>
                <w:i/>
                <w:iCs/>
                <w:sz w:val="19"/>
                <w:szCs w:val="19"/>
                <w:lang w:eastAsia="tr-TR"/>
              </w:rPr>
              <w:t xml:space="preserve">B5.3.Alanı ile ilgili olarak </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1</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 xml:space="preserve">Panel, konferans, seminer, açıkoturum veya söyleşi gibi etkinliklerde konuşmacı veya moderatör olarak görev yapmak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15</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2</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 xml:space="preserve">Milli takımlarda antrenörlük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150</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3</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 xml:space="preserve">Milli takımlarda antrenör yardımcılığı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75</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4</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 xml:space="preserve">Akademik alanlardaki yarışmalarda jüri üyelikleri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15</w:t>
            </w:r>
          </w:p>
        </w:tc>
      </w:tr>
      <w:tr w:rsidR="001212C9" w:rsidRPr="001212C9" w:rsidTr="001212C9">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212C9" w:rsidRPr="001212C9" w:rsidRDefault="001212C9" w:rsidP="001212C9">
            <w:pPr>
              <w:suppressAutoHyphens w:val="0"/>
              <w:jc w:val="left"/>
              <w:rPr>
                <w:i/>
                <w:iCs/>
                <w:sz w:val="19"/>
                <w:szCs w:val="19"/>
                <w:lang w:eastAsia="tr-TR"/>
              </w:rPr>
            </w:pPr>
            <w:r w:rsidRPr="001212C9">
              <w:rPr>
                <w:i/>
                <w:iCs/>
                <w:sz w:val="19"/>
                <w:szCs w:val="19"/>
                <w:lang w:eastAsia="tr-TR"/>
              </w:rPr>
              <w:t xml:space="preserve">B5.4 Diğer araştırma etkinlikleri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b/>
                <w:bCs/>
                <w:sz w:val="19"/>
                <w:szCs w:val="19"/>
                <w:lang w:eastAsia="tr-TR"/>
              </w:rPr>
            </w:pPr>
            <w:r w:rsidRPr="001212C9">
              <w:rPr>
                <w:b/>
                <w:bCs/>
                <w:sz w:val="19"/>
                <w:szCs w:val="19"/>
                <w:lang w:eastAsia="tr-TR"/>
              </w:rPr>
              <w:t> </w:t>
            </w:r>
          </w:p>
        </w:tc>
      </w:tr>
      <w:tr w:rsidR="001212C9" w:rsidRPr="001212C9" w:rsidTr="001212C9">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1</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 xml:space="preserve">Akademik alanı ile ilgili bakanlık, YÖK, TÜBİTAK vb. kamu kurumları ile meslek kuruluşları tarafından verilen komisyon, dış danışmanlıklar, panel ve kurul üyelikleri, uzmanlık alanında kurs eğitmenliği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40</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2</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 xml:space="preserve">Akredite olmuş alt birimlerin akreditasyon kurullarında görev yapmış olmak (her akreditasyon dönemi için)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50</w:t>
            </w:r>
          </w:p>
        </w:tc>
      </w:tr>
      <w:tr w:rsidR="001212C9" w:rsidRPr="001212C9" w:rsidTr="001212C9">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3</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NATO, NSF, AB Çerçeve Programı kapsamında desteklenen araştırma projelerine başvuruda bulunmak</w:t>
            </w:r>
            <w:r w:rsidRPr="001212C9">
              <w:rPr>
                <w:sz w:val="19"/>
                <w:szCs w:val="19"/>
                <w:vertAlign w:val="superscript"/>
                <w:lang w:eastAsia="tr-TR"/>
              </w:rPr>
              <w:t>(17)</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40</w:t>
            </w:r>
          </w:p>
        </w:tc>
      </w:tr>
      <w:tr w:rsidR="001212C9" w:rsidRPr="001212C9" w:rsidTr="001212C9">
        <w:trPr>
          <w:trHeight w:val="36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4</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TÜBİTAK, TÜBA, Bakanlık, eşdeğer diğer üniversite dışı kurumlarca desteklenen araştırma projelerine başvuruda bulunmak</w:t>
            </w:r>
            <w:r w:rsidRPr="001212C9">
              <w:rPr>
                <w:sz w:val="19"/>
                <w:szCs w:val="19"/>
                <w:vertAlign w:val="superscript"/>
                <w:lang w:eastAsia="tr-TR"/>
              </w:rPr>
              <w:t>(18)</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20</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5</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 xml:space="preserve">TÜBİTAK panellerinde gözlemci panelist olarak yer almak.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10</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6</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 xml:space="preserve">Kendi firması olmayan sanayi kuruluşlarında en az 3 ay süreli danışmanlık hizmeti (firma başına) </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10 x ay</w:t>
            </w:r>
          </w:p>
        </w:tc>
      </w:tr>
      <w:tr w:rsidR="001212C9" w:rsidRPr="001212C9" w:rsidTr="001212C9">
        <w:trPr>
          <w:trHeight w:val="47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7</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 xml:space="preserve">Adayın başvurusu sırasında h-indeksi </w:t>
            </w:r>
            <w:r w:rsidRPr="001212C9">
              <w:rPr>
                <w:sz w:val="19"/>
                <w:szCs w:val="19"/>
                <w:vertAlign w:val="superscript"/>
                <w:lang w:eastAsia="tr-TR"/>
              </w:rPr>
              <w:t>(19)</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h-indeksi x10</w:t>
            </w:r>
          </w:p>
        </w:tc>
      </w:tr>
      <w:tr w:rsidR="001212C9" w:rsidRPr="001212C9" w:rsidTr="001212C9">
        <w:trPr>
          <w:trHeight w:val="9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 </w:t>
            </w:r>
          </w:p>
        </w:tc>
        <w:tc>
          <w:tcPr>
            <w:tcW w:w="9639" w:type="dxa"/>
            <w:gridSpan w:val="3"/>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i/>
                <w:iCs/>
                <w:sz w:val="19"/>
                <w:szCs w:val="19"/>
                <w:lang w:eastAsia="tr-TR"/>
              </w:rPr>
            </w:pPr>
            <w:r w:rsidRPr="001212C9">
              <w:rPr>
                <w:i/>
                <w:iCs/>
                <w:sz w:val="19"/>
                <w:szCs w:val="19"/>
                <w:vertAlign w:val="superscript"/>
                <w:lang w:eastAsia="tr-TR"/>
              </w:rPr>
              <w:t>17</w:t>
            </w:r>
            <w:r w:rsidRPr="001212C9">
              <w:rPr>
                <w:i/>
                <w:iCs/>
                <w:sz w:val="19"/>
                <w:szCs w:val="19"/>
                <w:lang w:eastAsia="tr-TR"/>
              </w:rPr>
              <w:t>Ön değerlendirmeyi geçmiş ama desteklenmemiş olma şartı aranır.</w:t>
            </w:r>
            <w:r w:rsidRPr="001212C9">
              <w:rPr>
                <w:i/>
                <w:iCs/>
                <w:sz w:val="19"/>
                <w:szCs w:val="19"/>
                <w:lang w:eastAsia="tr-TR"/>
              </w:rPr>
              <w:br/>
            </w:r>
            <w:r w:rsidRPr="001212C9">
              <w:rPr>
                <w:i/>
                <w:iCs/>
                <w:sz w:val="19"/>
                <w:szCs w:val="19"/>
                <w:vertAlign w:val="superscript"/>
                <w:lang w:eastAsia="tr-TR"/>
              </w:rPr>
              <w:t>18</w:t>
            </w:r>
            <w:r w:rsidRPr="001212C9">
              <w:rPr>
                <w:i/>
                <w:iCs/>
                <w:sz w:val="19"/>
                <w:szCs w:val="19"/>
                <w:lang w:eastAsia="tr-TR"/>
              </w:rPr>
              <w:t xml:space="preserve"> Ön değerlendirmeyi geçmiş ama hakem değerlendirmesinden elenmiş olma şartı aranır.</w:t>
            </w:r>
            <w:r w:rsidRPr="001212C9">
              <w:rPr>
                <w:i/>
                <w:iCs/>
                <w:sz w:val="19"/>
                <w:szCs w:val="19"/>
                <w:lang w:eastAsia="tr-TR"/>
              </w:rPr>
              <w:br/>
            </w:r>
            <w:r w:rsidRPr="001212C9">
              <w:rPr>
                <w:i/>
                <w:iCs/>
                <w:sz w:val="19"/>
                <w:szCs w:val="19"/>
                <w:vertAlign w:val="superscript"/>
                <w:lang w:eastAsia="tr-TR"/>
              </w:rPr>
              <w:t xml:space="preserve">19 </w:t>
            </w:r>
            <w:r w:rsidRPr="001212C9">
              <w:rPr>
                <w:i/>
                <w:iCs/>
                <w:sz w:val="19"/>
                <w:szCs w:val="19"/>
                <w:lang w:eastAsia="tr-TR"/>
              </w:rPr>
              <w:t>Web of Science, ResearchGate, Google Scholar, ORCID, ResearcherID, Scopus, Pure veri tabanlarından en yüksek olanı değerlendirmeye alınır.</w:t>
            </w:r>
          </w:p>
        </w:tc>
      </w:tr>
      <w:tr w:rsidR="001212C9" w:rsidRPr="001212C9" w:rsidTr="001212C9">
        <w:trPr>
          <w:trHeight w:val="300"/>
        </w:trPr>
        <w:tc>
          <w:tcPr>
            <w:tcW w:w="10206"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1212C9" w:rsidRPr="001212C9" w:rsidRDefault="001212C9" w:rsidP="001212C9">
            <w:pPr>
              <w:suppressAutoHyphens w:val="0"/>
              <w:jc w:val="left"/>
              <w:rPr>
                <w:b/>
                <w:bCs/>
                <w:sz w:val="19"/>
                <w:szCs w:val="19"/>
                <w:lang w:eastAsia="tr-TR"/>
              </w:rPr>
            </w:pPr>
          </w:p>
          <w:p w:rsidR="001212C9" w:rsidRPr="001212C9" w:rsidRDefault="001212C9" w:rsidP="001212C9">
            <w:pPr>
              <w:suppressAutoHyphens w:val="0"/>
              <w:jc w:val="left"/>
              <w:rPr>
                <w:b/>
                <w:bCs/>
                <w:sz w:val="19"/>
                <w:szCs w:val="19"/>
                <w:lang w:eastAsia="tr-TR"/>
              </w:rPr>
            </w:pPr>
          </w:p>
          <w:p w:rsidR="001212C9" w:rsidRPr="001212C9" w:rsidRDefault="001212C9" w:rsidP="001212C9">
            <w:pPr>
              <w:suppressAutoHyphens w:val="0"/>
              <w:jc w:val="left"/>
              <w:rPr>
                <w:b/>
                <w:bCs/>
                <w:sz w:val="19"/>
                <w:szCs w:val="19"/>
                <w:lang w:eastAsia="tr-TR"/>
              </w:rPr>
            </w:pPr>
          </w:p>
          <w:p w:rsidR="001212C9" w:rsidRPr="001212C9" w:rsidRDefault="001212C9" w:rsidP="001212C9">
            <w:pPr>
              <w:suppressAutoHyphens w:val="0"/>
              <w:jc w:val="left"/>
              <w:rPr>
                <w:b/>
                <w:bCs/>
                <w:sz w:val="19"/>
                <w:szCs w:val="19"/>
                <w:lang w:eastAsia="tr-TR"/>
              </w:rPr>
            </w:pPr>
            <w:r w:rsidRPr="001212C9">
              <w:rPr>
                <w:b/>
                <w:bCs/>
                <w:sz w:val="19"/>
                <w:szCs w:val="19"/>
                <w:lang w:eastAsia="tr-TR"/>
              </w:rPr>
              <w:lastRenderedPageBreak/>
              <w:t xml:space="preserve">B6. Topluma Hizmet Çalışmaları </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lastRenderedPageBreak/>
              <w:t>1</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 xml:space="preserve">Teknopark ve benzeri alanlarda şirket kurmuş olmak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50</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2</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 xml:space="preserve">Üniversite dışı Uluslararası bilim/sanat/kültür/dil kurumlarında daimî görev almak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20 x (yıl)</w:t>
            </w:r>
          </w:p>
        </w:tc>
      </w:tr>
      <w:tr w:rsidR="001212C9" w:rsidRPr="001212C9" w:rsidTr="001212C9">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3</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 xml:space="preserve">Üniversite dışı Ulusal bilim/sanat/kültür/dil kurumlarında daimî görev almak (Cumhurbaşkanlığı Politika Kurulları, Yükseköğretim Kurulu, Yükseköğretim Kalite Kurulu Üyesi veya Dış Değerlendiricisi,  TÜBİTAK, Türk Tarih Kurumu, Türk Dil Kurumu, vb.).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15 x (yıl)</w:t>
            </w:r>
          </w:p>
        </w:tc>
      </w:tr>
      <w:tr w:rsidR="001212C9" w:rsidRPr="001212C9" w:rsidTr="001212C9">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4</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 xml:space="preserve">Üniversite dışı Uluslararası yönetim kurulu üyelikleri (vakıflar, kamu yararına yönelik dernekler, sivil toplum kuruluşları, spor kulüpleri)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10 x (yıl)</w:t>
            </w:r>
          </w:p>
        </w:tc>
      </w:tr>
      <w:tr w:rsidR="001212C9" w:rsidRPr="001212C9" w:rsidTr="001212C9">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5</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 xml:space="preserve">Üniversite dışı ulusal yönetim kurulu üyelikleri (mesleki dernekler, vakıflar, kamu yararına yönelik dernekler, sivil toplum kuruluşları, spor kulüpleri)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 xml:space="preserve"> 10 x (üyelik)</w:t>
            </w:r>
          </w:p>
        </w:tc>
      </w:tr>
      <w:tr w:rsidR="001212C9" w:rsidRPr="001212C9" w:rsidTr="001212C9">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6</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Üniversite-toplum/üniversite-endüstri işbirliği çerçevesindeki projeler veya sosyal sorumluluk çalışmaları içerisinde görev almak (görev başına)</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 xml:space="preserve">15 x (görev) </w:t>
            </w:r>
          </w:p>
        </w:tc>
      </w:tr>
      <w:tr w:rsidR="001212C9" w:rsidRPr="001212C9" w:rsidTr="001212C9">
        <w:trPr>
          <w:trHeight w:val="76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7</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 xml:space="preserve">Ulusal ve yerel düzeyde kamusal hizmetleri yerine getiren bakanlığa bağlı kuruluşlarda, Valiliklere bağlı birimlerde/müdürlüklerde, bölgesel kalkınma ajanslarında, İş ve İşçi Bulma Kurumlarında, yerel yönetimlerde kamu yararına olarak yürütülen projelerde uzman ve/veya danışman olarak görev almak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2 x(ay)</w:t>
            </w:r>
          </w:p>
        </w:tc>
      </w:tr>
      <w:tr w:rsidR="001212C9" w:rsidRPr="001212C9" w:rsidTr="001212C9">
        <w:trPr>
          <w:trHeight w:val="76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8</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Üniversitenin toplumun muhtaç durumda olan vatandaşlarına yönelik projelerinde ve uygulamalarında (huzur evlerinde, çocuk esirgeme kurumlarında, engelli ve yaşlı hizmet müdürlüklerinde, Üniversitenin ilkorta ve lise dengi okullarında) yürüttüğü sağlık, eğitim, çevre, sosyal, kültürel, sportif ve destek hizmetlerinde aktif olarak görev almak.</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15 x (görev)</w:t>
            </w:r>
          </w:p>
        </w:tc>
      </w:tr>
      <w:tr w:rsidR="001212C9" w:rsidRPr="001212C9" w:rsidTr="001212C9">
        <w:trPr>
          <w:trHeight w:val="360"/>
        </w:trPr>
        <w:tc>
          <w:tcPr>
            <w:tcW w:w="10206"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1212C9" w:rsidRPr="001212C9" w:rsidRDefault="001212C9" w:rsidP="001212C9">
            <w:pPr>
              <w:suppressAutoHyphens w:val="0"/>
              <w:jc w:val="left"/>
              <w:rPr>
                <w:b/>
                <w:bCs/>
                <w:sz w:val="19"/>
                <w:szCs w:val="19"/>
                <w:lang w:eastAsia="tr-TR"/>
              </w:rPr>
            </w:pPr>
            <w:r w:rsidRPr="001212C9">
              <w:rPr>
                <w:b/>
                <w:bCs/>
                <w:sz w:val="19"/>
                <w:szCs w:val="19"/>
                <w:lang w:eastAsia="tr-TR"/>
              </w:rPr>
              <w:t>B7. Açık Erişim</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1</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 xml:space="preserve">Researcher ID ve ORCID uluslararası araştırmacı veri tabanı üyeliği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15</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2</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ARBİS ulusal araştırmacı veri tabanı üyeliği</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15</w:t>
            </w:r>
          </w:p>
        </w:tc>
      </w:tr>
      <w:tr w:rsidR="001212C9" w:rsidRPr="001212C9" w:rsidTr="001212C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3</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 xml:space="preserve">Lisansüstü tezlerin YÖK Ulusal Tez Merkezi kapsamında elektronik ortamda erişime açılması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15</w:t>
            </w:r>
          </w:p>
        </w:tc>
      </w:tr>
      <w:tr w:rsidR="001212C9" w:rsidRPr="001212C9" w:rsidTr="001212C9">
        <w:trPr>
          <w:trHeight w:val="5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4</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Proje sonuç raporlarının elektronik ortamda Kişisel Verilerin Korunması Kanunu (KVKK)’na uygun olarak erişime açık hale getirilmesi</w:t>
            </w:r>
            <w:r w:rsidRPr="001212C9">
              <w:rPr>
                <w:sz w:val="19"/>
                <w:szCs w:val="19"/>
                <w:vertAlign w:val="superscript"/>
                <w:lang w:eastAsia="tr-TR"/>
              </w:rPr>
              <w:t xml:space="preserve"> (20)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30</w:t>
            </w:r>
          </w:p>
        </w:tc>
      </w:tr>
      <w:tr w:rsidR="001212C9" w:rsidRPr="001212C9" w:rsidTr="001212C9">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5</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Yayınlanma aşamasında olan makalelerin elektronik ortamda Kişisel Verilerin Korunması Kanunu (KVKK)’na uygun olarak erişime açık hale getirilmesi</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30</w:t>
            </w:r>
          </w:p>
        </w:tc>
      </w:tr>
      <w:tr w:rsidR="001212C9" w:rsidRPr="001212C9" w:rsidTr="001212C9">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6</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sz w:val="19"/>
                <w:szCs w:val="19"/>
                <w:lang w:eastAsia="tr-TR"/>
              </w:rPr>
            </w:pPr>
            <w:r w:rsidRPr="001212C9">
              <w:rPr>
                <w:sz w:val="19"/>
                <w:szCs w:val="19"/>
                <w:lang w:eastAsia="tr-TR"/>
              </w:rPr>
              <w:t>Teknik notlar, kitap içinde bölümler, konferans bildirilerinin tam metni veya sunumu, ödüllü çalışmalar, patent belgeleri, açık ders materyallerinin elektronik ortamda Kişisel Verilerin Korunması Kanunu (KVKK)’na uygun olarak erişime açık hale getirilmesi</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center"/>
              <w:rPr>
                <w:sz w:val="19"/>
                <w:szCs w:val="19"/>
                <w:lang w:eastAsia="tr-TR"/>
              </w:rPr>
            </w:pPr>
            <w:r w:rsidRPr="001212C9">
              <w:rPr>
                <w:sz w:val="19"/>
                <w:szCs w:val="19"/>
                <w:lang w:eastAsia="tr-TR"/>
              </w:rPr>
              <w:t>30</w:t>
            </w:r>
          </w:p>
        </w:tc>
      </w:tr>
      <w:tr w:rsidR="001212C9" w:rsidRPr="001212C9" w:rsidTr="001212C9">
        <w:trPr>
          <w:trHeight w:val="63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12C9" w:rsidRPr="001212C9" w:rsidRDefault="001212C9" w:rsidP="001212C9">
            <w:pPr>
              <w:suppressAutoHyphens w:val="0"/>
              <w:jc w:val="left"/>
              <w:rPr>
                <w:sz w:val="19"/>
                <w:szCs w:val="19"/>
                <w:lang w:eastAsia="tr-TR"/>
              </w:rPr>
            </w:pPr>
            <w:r w:rsidRPr="001212C9">
              <w:rPr>
                <w:sz w:val="19"/>
                <w:szCs w:val="19"/>
                <w:lang w:eastAsia="tr-TR"/>
              </w:rPr>
              <w:t> </w:t>
            </w:r>
          </w:p>
        </w:tc>
        <w:tc>
          <w:tcPr>
            <w:tcW w:w="9639" w:type="dxa"/>
            <w:gridSpan w:val="3"/>
            <w:tcBorders>
              <w:top w:val="single" w:sz="4" w:space="0" w:color="auto"/>
              <w:left w:val="nil"/>
              <w:bottom w:val="single" w:sz="4" w:space="0" w:color="auto"/>
              <w:right w:val="single" w:sz="4" w:space="0" w:color="auto"/>
            </w:tcBorders>
            <w:shd w:val="clear" w:color="auto" w:fill="auto"/>
            <w:vAlign w:val="center"/>
            <w:hideMark/>
          </w:tcPr>
          <w:p w:rsidR="001212C9" w:rsidRPr="001212C9" w:rsidRDefault="001212C9" w:rsidP="001212C9">
            <w:pPr>
              <w:suppressAutoHyphens w:val="0"/>
              <w:jc w:val="left"/>
              <w:rPr>
                <w:i/>
                <w:iCs/>
                <w:sz w:val="19"/>
                <w:szCs w:val="19"/>
                <w:lang w:eastAsia="tr-TR"/>
              </w:rPr>
            </w:pPr>
            <w:r w:rsidRPr="001212C9">
              <w:rPr>
                <w:i/>
                <w:iCs/>
                <w:sz w:val="19"/>
                <w:szCs w:val="19"/>
                <w:lang w:eastAsia="tr-TR"/>
              </w:rPr>
              <w:t>(20) Destekleyen kurum/kuruluşların ve proje hak sahiplerinin tümünün yazılı izni alındıktan sonra</w:t>
            </w:r>
            <w:r w:rsidRPr="001212C9">
              <w:rPr>
                <w:i/>
                <w:iCs/>
                <w:sz w:val="19"/>
                <w:szCs w:val="19"/>
                <w:lang w:eastAsia="tr-TR"/>
              </w:rPr>
              <w:br/>
              <w:t>onaylanan sonuç raporu kabul edilir.</w:t>
            </w:r>
          </w:p>
        </w:tc>
      </w:tr>
    </w:tbl>
    <w:p w:rsidR="00925595" w:rsidRPr="00770402" w:rsidRDefault="00925595" w:rsidP="00092552">
      <w:pPr>
        <w:jc w:val="center"/>
        <w:rPr>
          <w:sz w:val="18"/>
          <w:szCs w:val="18"/>
        </w:rPr>
      </w:pPr>
    </w:p>
    <w:sectPr w:rsidR="00925595" w:rsidRPr="00770402" w:rsidSect="00770402">
      <w:footerReference w:type="default" r:id="rId8"/>
      <w:pgSz w:w="11910" w:h="16840"/>
      <w:pgMar w:top="1420" w:right="1420" w:bottom="1200" w:left="1560" w:header="284"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7778" w:rsidRDefault="00147778" w:rsidP="00615D10">
      <w:r>
        <w:separator/>
      </w:r>
    </w:p>
  </w:endnote>
  <w:endnote w:type="continuationSeparator" w:id="1">
    <w:p w:rsidR="00147778" w:rsidRDefault="00147778" w:rsidP="00615D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Consolas">
    <w:panose1 w:val="020B0609020204030204"/>
    <w:charset w:val="A2"/>
    <w:family w:val="modern"/>
    <w:pitch w:val="fixed"/>
    <w:sig w:usb0="E00006FF" w:usb1="0000F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szCs w:val="16"/>
      </w:rPr>
      <w:id w:val="-550301683"/>
      <w:docPartObj>
        <w:docPartGallery w:val="Page Numbers (Bottom of Page)"/>
        <w:docPartUnique/>
      </w:docPartObj>
    </w:sdtPr>
    <w:sdtContent>
      <w:sdt>
        <w:sdtPr>
          <w:rPr>
            <w:sz w:val="16"/>
            <w:szCs w:val="16"/>
          </w:rPr>
          <w:id w:val="108323254"/>
          <w:docPartObj>
            <w:docPartGallery w:val="Page Numbers (Top of Page)"/>
            <w:docPartUnique/>
          </w:docPartObj>
        </w:sdtPr>
        <w:sdtContent>
          <w:p w:rsidR="001212C9" w:rsidRPr="00B66A14" w:rsidRDefault="001212C9" w:rsidP="00D258BF">
            <w:pPr>
              <w:pStyle w:val="Altbilgi"/>
              <w:jc w:val="left"/>
              <w:rPr>
                <w:sz w:val="16"/>
                <w:szCs w:val="16"/>
              </w:rPr>
            </w:pPr>
            <w:r>
              <w:rPr>
                <w:sz w:val="16"/>
                <w:szCs w:val="16"/>
              </w:rPr>
              <w:tab/>
            </w:r>
            <w:r w:rsidRPr="00B66A14">
              <w:rPr>
                <w:sz w:val="16"/>
                <w:szCs w:val="16"/>
              </w:rPr>
              <w:t xml:space="preserve">Sayfa </w:t>
            </w:r>
            <w:r w:rsidR="00E2059A" w:rsidRPr="00B66A14">
              <w:rPr>
                <w:b/>
                <w:bCs/>
                <w:sz w:val="16"/>
                <w:szCs w:val="16"/>
              </w:rPr>
              <w:fldChar w:fldCharType="begin"/>
            </w:r>
            <w:r w:rsidRPr="00B66A14">
              <w:rPr>
                <w:b/>
                <w:bCs/>
                <w:sz w:val="16"/>
                <w:szCs w:val="16"/>
              </w:rPr>
              <w:instrText xml:space="preserve"> PAGE </w:instrText>
            </w:r>
            <w:r w:rsidR="00E2059A" w:rsidRPr="00B66A14">
              <w:rPr>
                <w:b/>
                <w:bCs/>
                <w:sz w:val="16"/>
                <w:szCs w:val="16"/>
              </w:rPr>
              <w:fldChar w:fldCharType="separate"/>
            </w:r>
            <w:r w:rsidR="0003007E">
              <w:rPr>
                <w:b/>
                <w:bCs/>
                <w:noProof/>
                <w:sz w:val="16"/>
                <w:szCs w:val="16"/>
              </w:rPr>
              <w:t>2</w:t>
            </w:r>
            <w:r w:rsidR="00E2059A" w:rsidRPr="00B66A14">
              <w:rPr>
                <w:b/>
                <w:bCs/>
                <w:sz w:val="16"/>
                <w:szCs w:val="16"/>
              </w:rPr>
              <w:fldChar w:fldCharType="end"/>
            </w:r>
            <w:r w:rsidRPr="00B66A14">
              <w:rPr>
                <w:sz w:val="16"/>
                <w:szCs w:val="16"/>
              </w:rPr>
              <w:t>/</w:t>
            </w:r>
            <w:r w:rsidR="00E2059A" w:rsidRPr="00B66A14">
              <w:rPr>
                <w:b/>
                <w:bCs/>
                <w:sz w:val="16"/>
                <w:szCs w:val="16"/>
              </w:rPr>
              <w:fldChar w:fldCharType="begin"/>
            </w:r>
            <w:r w:rsidRPr="00B66A14">
              <w:rPr>
                <w:b/>
                <w:bCs/>
                <w:sz w:val="16"/>
                <w:szCs w:val="16"/>
              </w:rPr>
              <w:instrText xml:space="preserve"> NUMPAGES  </w:instrText>
            </w:r>
            <w:r w:rsidR="00E2059A" w:rsidRPr="00B66A14">
              <w:rPr>
                <w:b/>
                <w:bCs/>
                <w:sz w:val="16"/>
                <w:szCs w:val="16"/>
              </w:rPr>
              <w:fldChar w:fldCharType="separate"/>
            </w:r>
            <w:r w:rsidR="0003007E">
              <w:rPr>
                <w:b/>
                <w:bCs/>
                <w:noProof/>
                <w:sz w:val="16"/>
                <w:szCs w:val="16"/>
              </w:rPr>
              <w:t>9</w:t>
            </w:r>
            <w:r w:rsidR="00E2059A" w:rsidRPr="00B66A14">
              <w:rPr>
                <w:b/>
                <w:bCs/>
                <w:sz w:val="16"/>
                <w:szCs w:val="16"/>
              </w:rPr>
              <w:fldChar w:fldCharType="end"/>
            </w:r>
          </w:p>
        </w:sdtContent>
      </w:sdt>
    </w:sdtContent>
  </w:sdt>
  <w:p w:rsidR="001212C9" w:rsidRDefault="001212C9">
    <w:pPr>
      <w:pStyle w:val="Altbilgi"/>
    </w:pPr>
  </w:p>
  <w:p w:rsidR="001212C9" w:rsidRDefault="001212C9"/>
  <w:p w:rsidR="001212C9" w:rsidRDefault="001212C9"/>
  <w:p w:rsidR="001212C9" w:rsidRDefault="001212C9"/>
  <w:p w:rsidR="001212C9" w:rsidRDefault="001212C9"/>
  <w:p w:rsidR="001212C9" w:rsidRDefault="001212C9"/>
  <w:p w:rsidR="001212C9" w:rsidRDefault="001212C9"/>
  <w:p w:rsidR="001212C9" w:rsidRDefault="001212C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7778" w:rsidRDefault="00147778" w:rsidP="00615D10">
      <w:r>
        <w:separator/>
      </w:r>
    </w:p>
  </w:footnote>
  <w:footnote w:type="continuationSeparator" w:id="1">
    <w:p w:rsidR="00147778" w:rsidRDefault="00147778" w:rsidP="00615D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C75D9"/>
    <w:multiLevelType w:val="hybridMultilevel"/>
    <w:tmpl w:val="460E04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2DC2E09"/>
    <w:multiLevelType w:val="hybridMultilevel"/>
    <w:tmpl w:val="00201B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1403297"/>
    <w:multiLevelType w:val="hybridMultilevel"/>
    <w:tmpl w:val="AEBE3D36"/>
    <w:lvl w:ilvl="0" w:tplc="37AE9B06">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EF45C75"/>
    <w:multiLevelType w:val="hybridMultilevel"/>
    <w:tmpl w:val="0308C91C"/>
    <w:lvl w:ilvl="0" w:tplc="DBD2C2B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6D77A2C"/>
    <w:multiLevelType w:val="hybridMultilevel"/>
    <w:tmpl w:val="084CB4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hdrShapeDefaults>
    <o:shapedefaults v:ext="edit" spidmax="5122"/>
  </w:hdrShapeDefaults>
  <w:footnotePr>
    <w:footnote w:id="0"/>
    <w:footnote w:id="1"/>
  </w:footnotePr>
  <w:endnotePr>
    <w:endnote w:id="0"/>
    <w:endnote w:id="1"/>
  </w:endnotePr>
  <w:compat/>
  <w:rsids>
    <w:rsidRoot w:val="00C9619D"/>
    <w:rsid w:val="000003ED"/>
    <w:rsid w:val="00001EC9"/>
    <w:rsid w:val="00013FC0"/>
    <w:rsid w:val="00015968"/>
    <w:rsid w:val="00016C51"/>
    <w:rsid w:val="00026280"/>
    <w:rsid w:val="0002696A"/>
    <w:rsid w:val="0003007E"/>
    <w:rsid w:val="000409C3"/>
    <w:rsid w:val="000418AC"/>
    <w:rsid w:val="00042EA1"/>
    <w:rsid w:val="00044EDD"/>
    <w:rsid w:val="000503B8"/>
    <w:rsid w:val="00052DED"/>
    <w:rsid w:val="000530E4"/>
    <w:rsid w:val="00053899"/>
    <w:rsid w:val="00055B18"/>
    <w:rsid w:val="000574A3"/>
    <w:rsid w:val="00063492"/>
    <w:rsid w:val="00075BA3"/>
    <w:rsid w:val="000766D6"/>
    <w:rsid w:val="0007791E"/>
    <w:rsid w:val="00083912"/>
    <w:rsid w:val="000845F4"/>
    <w:rsid w:val="00086326"/>
    <w:rsid w:val="00092552"/>
    <w:rsid w:val="00092A03"/>
    <w:rsid w:val="00092B7E"/>
    <w:rsid w:val="000942D2"/>
    <w:rsid w:val="0009567B"/>
    <w:rsid w:val="000A052E"/>
    <w:rsid w:val="000A18C2"/>
    <w:rsid w:val="000A1BE4"/>
    <w:rsid w:val="000A2758"/>
    <w:rsid w:val="000A719C"/>
    <w:rsid w:val="000B4CDD"/>
    <w:rsid w:val="000C13B3"/>
    <w:rsid w:val="000C59C8"/>
    <w:rsid w:val="000D2374"/>
    <w:rsid w:val="000D5717"/>
    <w:rsid w:val="000E1072"/>
    <w:rsid w:val="000E2713"/>
    <w:rsid w:val="000E4320"/>
    <w:rsid w:val="000E4CEE"/>
    <w:rsid w:val="000E742E"/>
    <w:rsid w:val="000F3680"/>
    <w:rsid w:val="000F3B6B"/>
    <w:rsid w:val="000F62C2"/>
    <w:rsid w:val="000F6C89"/>
    <w:rsid w:val="00101751"/>
    <w:rsid w:val="00101EF4"/>
    <w:rsid w:val="00102563"/>
    <w:rsid w:val="00102F31"/>
    <w:rsid w:val="00103E29"/>
    <w:rsid w:val="0010777B"/>
    <w:rsid w:val="00110352"/>
    <w:rsid w:val="00112BFB"/>
    <w:rsid w:val="0011380F"/>
    <w:rsid w:val="00113D35"/>
    <w:rsid w:val="0011548D"/>
    <w:rsid w:val="00115E40"/>
    <w:rsid w:val="00116D46"/>
    <w:rsid w:val="0012060D"/>
    <w:rsid w:val="00120F70"/>
    <w:rsid w:val="00120FED"/>
    <w:rsid w:val="001212C9"/>
    <w:rsid w:val="001219E8"/>
    <w:rsid w:val="00121E8C"/>
    <w:rsid w:val="001271A5"/>
    <w:rsid w:val="0013537B"/>
    <w:rsid w:val="001355CA"/>
    <w:rsid w:val="001430C0"/>
    <w:rsid w:val="001458A3"/>
    <w:rsid w:val="00146067"/>
    <w:rsid w:val="00147778"/>
    <w:rsid w:val="001505B8"/>
    <w:rsid w:val="00155F4E"/>
    <w:rsid w:val="00163A44"/>
    <w:rsid w:val="00164290"/>
    <w:rsid w:val="001660C4"/>
    <w:rsid w:val="00171D5C"/>
    <w:rsid w:val="00172673"/>
    <w:rsid w:val="00172EB6"/>
    <w:rsid w:val="00176E45"/>
    <w:rsid w:val="0018018D"/>
    <w:rsid w:val="001803DA"/>
    <w:rsid w:val="00182059"/>
    <w:rsid w:val="001840C4"/>
    <w:rsid w:val="00187413"/>
    <w:rsid w:val="0019020E"/>
    <w:rsid w:val="00191731"/>
    <w:rsid w:val="00191762"/>
    <w:rsid w:val="001946B1"/>
    <w:rsid w:val="00195BC3"/>
    <w:rsid w:val="001977DC"/>
    <w:rsid w:val="001A23E8"/>
    <w:rsid w:val="001A7067"/>
    <w:rsid w:val="001A7CC1"/>
    <w:rsid w:val="001B07EF"/>
    <w:rsid w:val="001B10B1"/>
    <w:rsid w:val="001C0ABC"/>
    <w:rsid w:val="001C75BA"/>
    <w:rsid w:val="001D05B9"/>
    <w:rsid w:val="001D0B0F"/>
    <w:rsid w:val="001D1312"/>
    <w:rsid w:val="001D6ED3"/>
    <w:rsid w:val="001D7F02"/>
    <w:rsid w:val="001E6000"/>
    <w:rsid w:val="001E777C"/>
    <w:rsid w:val="001E7A87"/>
    <w:rsid w:val="001F08D0"/>
    <w:rsid w:val="001F112A"/>
    <w:rsid w:val="001F271D"/>
    <w:rsid w:val="001F53A7"/>
    <w:rsid w:val="001F53B0"/>
    <w:rsid w:val="001F7E3B"/>
    <w:rsid w:val="002002AB"/>
    <w:rsid w:val="002005CF"/>
    <w:rsid w:val="002011B0"/>
    <w:rsid w:val="002018FA"/>
    <w:rsid w:val="00201ACD"/>
    <w:rsid w:val="00201EBC"/>
    <w:rsid w:val="002021FD"/>
    <w:rsid w:val="00203107"/>
    <w:rsid w:val="002031A5"/>
    <w:rsid w:val="002054A3"/>
    <w:rsid w:val="0021297C"/>
    <w:rsid w:val="002167E3"/>
    <w:rsid w:val="00221AEF"/>
    <w:rsid w:val="00222ABE"/>
    <w:rsid w:val="0022356C"/>
    <w:rsid w:val="002263F2"/>
    <w:rsid w:val="00230B9C"/>
    <w:rsid w:val="00234021"/>
    <w:rsid w:val="00236B8E"/>
    <w:rsid w:val="00237D2F"/>
    <w:rsid w:val="00240C9A"/>
    <w:rsid w:val="00245A62"/>
    <w:rsid w:val="00251E70"/>
    <w:rsid w:val="00257A14"/>
    <w:rsid w:val="00263A7A"/>
    <w:rsid w:val="00264724"/>
    <w:rsid w:val="00264DC0"/>
    <w:rsid w:val="00271E13"/>
    <w:rsid w:val="00274C08"/>
    <w:rsid w:val="002751D6"/>
    <w:rsid w:val="00280DF3"/>
    <w:rsid w:val="00282312"/>
    <w:rsid w:val="00283119"/>
    <w:rsid w:val="00285316"/>
    <w:rsid w:val="0028576F"/>
    <w:rsid w:val="00286D27"/>
    <w:rsid w:val="00291713"/>
    <w:rsid w:val="00291911"/>
    <w:rsid w:val="00292220"/>
    <w:rsid w:val="002939DA"/>
    <w:rsid w:val="00294713"/>
    <w:rsid w:val="002A197D"/>
    <w:rsid w:val="002A289F"/>
    <w:rsid w:val="002A7DD0"/>
    <w:rsid w:val="002C42DC"/>
    <w:rsid w:val="002C4AAB"/>
    <w:rsid w:val="002C5F9C"/>
    <w:rsid w:val="002D04A1"/>
    <w:rsid w:val="002D115C"/>
    <w:rsid w:val="002E1A45"/>
    <w:rsid w:val="002E2285"/>
    <w:rsid w:val="002E4E84"/>
    <w:rsid w:val="002E6CB0"/>
    <w:rsid w:val="002F3936"/>
    <w:rsid w:val="002F6371"/>
    <w:rsid w:val="002F6FD5"/>
    <w:rsid w:val="002F7461"/>
    <w:rsid w:val="00301C10"/>
    <w:rsid w:val="00306099"/>
    <w:rsid w:val="00317B23"/>
    <w:rsid w:val="003211D3"/>
    <w:rsid w:val="00322018"/>
    <w:rsid w:val="00333372"/>
    <w:rsid w:val="003345CE"/>
    <w:rsid w:val="00334870"/>
    <w:rsid w:val="003353E7"/>
    <w:rsid w:val="00340020"/>
    <w:rsid w:val="00344356"/>
    <w:rsid w:val="00344471"/>
    <w:rsid w:val="00344BDD"/>
    <w:rsid w:val="00346D6C"/>
    <w:rsid w:val="00351C36"/>
    <w:rsid w:val="0035299C"/>
    <w:rsid w:val="00364A7B"/>
    <w:rsid w:val="0036651C"/>
    <w:rsid w:val="003668A7"/>
    <w:rsid w:val="003673A0"/>
    <w:rsid w:val="00371745"/>
    <w:rsid w:val="003725E3"/>
    <w:rsid w:val="003725EC"/>
    <w:rsid w:val="00372B0A"/>
    <w:rsid w:val="003730D9"/>
    <w:rsid w:val="0037352B"/>
    <w:rsid w:val="00374243"/>
    <w:rsid w:val="00377472"/>
    <w:rsid w:val="00377785"/>
    <w:rsid w:val="0038447E"/>
    <w:rsid w:val="00386C09"/>
    <w:rsid w:val="0039050B"/>
    <w:rsid w:val="00393D07"/>
    <w:rsid w:val="00395865"/>
    <w:rsid w:val="003A0BDF"/>
    <w:rsid w:val="003A2375"/>
    <w:rsid w:val="003A4288"/>
    <w:rsid w:val="003A4F3A"/>
    <w:rsid w:val="003B0A6A"/>
    <w:rsid w:val="003B1CD9"/>
    <w:rsid w:val="003B1EAE"/>
    <w:rsid w:val="003B36C9"/>
    <w:rsid w:val="003B3C66"/>
    <w:rsid w:val="003B44EC"/>
    <w:rsid w:val="003B47EC"/>
    <w:rsid w:val="003B6B0C"/>
    <w:rsid w:val="003B6FF6"/>
    <w:rsid w:val="003C02D2"/>
    <w:rsid w:val="003C3A85"/>
    <w:rsid w:val="003C3C0C"/>
    <w:rsid w:val="003C3D49"/>
    <w:rsid w:val="003C4E91"/>
    <w:rsid w:val="003D0785"/>
    <w:rsid w:val="003D26B1"/>
    <w:rsid w:val="003D3169"/>
    <w:rsid w:val="003D35C0"/>
    <w:rsid w:val="003D4489"/>
    <w:rsid w:val="003D5D9E"/>
    <w:rsid w:val="003D61D2"/>
    <w:rsid w:val="003D6A0C"/>
    <w:rsid w:val="003D6F7A"/>
    <w:rsid w:val="003D7055"/>
    <w:rsid w:val="003E0385"/>
    <w:rsid w:val="003E1BBD"/>
    <w:rsid w:val="003E4491"/>
    <w:rsid w:val="003F097A"/>
    <w:rsid w:val="003F12F6"/>
    <w:rsid w:val="003F2862"/>
    <w:rsid w:val="003F4ED0"/>
    <w:rsid w:val="003F6398"/>
    <w:rsid w:val="0040014B"/>
    <w:rsid w:val="004028B6"/>
    <w:rsid w:val="004031AA"/>
    <w:rsid w:val="00403D84"/>
    <w:rsid w:val="00404B4A"/>
    <w:rsid w:val="00410A4E"/>
    <w:rsid w:val="00410AFC"/>
    <w:rsid w:val="00417A9F"/>
    <w:rsid w:val="00417E95"/>
    <w:rsid w:val="00421CD8"/>
    <w:rsid w:val="0042272C"/>
    <w:rsid w:val="004244AD"/>
    <w:rsid w:val="004263A1"/>
    <w:rsid w:val="00426B07"/>
    <w:rsid w:val="00427B9B"/>
    <w:rsid w:val="00430C60"/>
    <w:rsid w:val="00431551"/>
    <w:rsid w:val="00431AC9"/>
    <w:rsid w:val="004343FD"/>
    <w:rsid w:val="004420D1"/>
    <w:rsid w:val="00442B8B"/>
    <w:rsid w:val="00443B5A"/>
    <w:rsid w:val="0044686C"/>
    <w:rsid w:val="0045283E"/>
    <w:rsid w:val="00452EB1"/>
    <w:rsid w:val="004572AA"/>
    <w:rsid w:val="00457483"/>
    <w:rsid w:val="00460BD7"/>
    <w:rsid w:val="0046177C"/>
    <w:rsid w:val="00461B68"/>
    <w:rsid w:val="004623D9"/>
    <w:rsid w:val="00465ADB"/>
    <w:rsid w:val="004701BE"/>
    <w:rsid w:val="00473A2F"/>
    <w:rsid w:val="00473F33"/>
    <w:rsid w:val="00475E5C"/>
    <w:rsid w:val="00484B6E"/>
    <w:rsid w:val="00486D55"/>
    <w:rsid w:val="0048785F"/>
    <w:rsid w:val="00487915"/>
    <w:rsid w:val="00494155"/>
    <w:rsid w:val="00496702"/>
    <w:rsid w:val="004A0BBC"/>
    <w:rsid w:val="004A71A8"/>
    <w:rsid w:val="004B28AF"/>
    <w:rsid w:val="004B4643"/>
    <w:rsid w:val="004B7C78"/>
    <w:rsid w:val="004C14B7"/>
    <w:rsid w:val="004C65D5"/>
    <w:rsid w:val="004C714A"/>
    <w:rsid w:val="004D20ED"/>
    <w:rsid w:val="004D3A3F"/>
    <w:rsid w:val="004D798F"/>
    <w:rsid w:val="004E094E"/>
    <w:rsid w:val="004E0ED0"/>
    <w:rsid w:val="004E18BC"/>
    <w:rsid w:val="004E3B33"/>
    <w:rsid w:val="004F04CC"/>
    <w:rsid w:val="004F0733"/>
    <w:rsid w:val="004F2DDA"/>
    <w:rsid w:val="004F2F3A"/>
    <w:rsid w:val="004F618B"/>
    <w:rsid w:val="00500F59"/>
    <w:rsid w:val="00502DE6"/>
    <w:rsid w:val="00504D60"/>
    <w:rsid w:val="005055CC"/>
    <w:rsid w:val="005148D1"/>
    <w:rsid w:val="005157C3"/>
    <w:rsid w:val="00522D2F"/>
    <w:rsid w:val="005237E1"/>
    <w:rsid w:val="00524108"/>
    <w:rsid w:val="00524234"/>
    <w:rsid w:val="0052432B"/>
    <w:rsid w:val="0052629D"/>
    <w:rsid w:val="00527E4C"/>
    <w:rsid w:val="005316FC"/>
    <w:rsid w:val="00533EE8"/>
    <w:rsid w:val="00535005"/>
    <w:rsid w:val="005350FE"/>
    <w:rsid w:val="0053660A"/>
    <w:rsid w:val="00540331"/>
    <w:rsid w:val="0055440E"/>
    <w:rsid w:val="00554942"/>
    <w:rsid w:val="0055498D"/>
    <w:rsid w:val="00555758"/>
    <w:rsid w:val="0055658E"/>
    <w:rsid w:val="00556C2C"/>
    <w:rsid w:val="00557E69"/>
    <w:rsid w:val="005641F9"/>
    <w:rsid w:val="00566B7C"/>
    <w:rsid w:val="00575DA2"/>
    <w:rsid w:val="0057642D"/>
    <w:rsid w:val="0057685F"/>
    <w:rsid w:val="00576A61"/>
    <w:rsid w:val="00576F1B"/>
    <w:rsid w:val="00576F48"/>
    <w:rsid w:val="00584DE9"/>
    <w:rsid w:val="005864F0"/>
    <w:rsid w:val="00586B58"/>
    <w:rsid w:val="00586DA5"/>
    <w:rsid w:val="00593891"/>
    <w:rsid w:val="00594488"/>
    <w:rsid w:val="005961C3"/>
    <w:rsid w:val="005A086C"/>
    <w:rsid w:val="005A1009"/>
    <w:rsid w:val="005B3DA6"/>
    <w:rsid w:val="005B5ECD"/>
    <w:rsid w:val="005B7330"/>
    <w:rsid w:val="005C58A2"/>
    <w:rsid w:val="005D4E0C"/>
    <w:rsid w:val="005D55A6"/>
    <w:rsid w:val="005D5785"/>
    <w:rsid w:val="005E009D"/>
    <w:rsid w:val="005E141B"/>
    <w:rsid w:val="005E159E"/>
    <w:rsid w:val="005E653B"/>
    <w:rsid w:val="005E7F84"/>
    <w:rsid w:val="005F070E"/>
    <w:rsid w:val="005F4F4A"/>
    <w:rsid w:val="005F581E"/>
    <w:rsid w:val="005F5C17"/>
    <w:rsid w:val="006057E5"/>
    <w:rsid w:val="006067B2"/>
    <w:rsid w:val="00607DEB"/>
    <w:rsid w:val="0061128D"/>
    <w:rsid w:val="00614C13"/>
    <w:rsid w:val="006153E8"/>
    <w:rsid w:val="00615643"/>
    <w:rsid w:val="00615D10"/>
    <w:rsid w:val="00616F31"/>
    <w:rsid w:val="0062021F"/>
    <w:rsid w:val="0062252A"/>
    <w:rsid w:val="00623ED9"/>
    <w:rsid w:val="0062566C"/>
    <w:rsid w:val="00625ABF"/>
    <w:rsid w:val="0062666D"/>
    <w:rsid w:val="006339DD"/>
    <w:rsid w:val="00633DE6"/>
    <w:rsid w:val="00634B55"/>
    <w:rsid w:val="00634C8B"/>
    <w:rsid w:val="006375D1"/>
    <w:rsid w:val="006404DD"/>
    <w:rsid w:val="0064130D"/>
    <w:rsid w:val="00641DF9"/>
    <w:rsid w:val="0064241E"/>
    <w:rsid w:val="006424CA"/>
    <w:rsid w:val="0064278D"/>
    <w:rsid w:val="00642C78"/>
    <w:rsid w:val="006459F6"/>
    <w:rsid w:val="00645E80"/>
    <w:rsid w:val="006501AB"/>
    <w:rsid w:val="00651623"/>
    <w:rsid w:val="00654C11"/>
    <w:rsid w:val="00655DEA"/>
    <w:rsid w:val="006568B4"/>
    <w:rsid w:val="00657B34"/>
    <w:rsid w:val="00664439"/>
    <w:rsid w:val="00665043"/>
    <w:rsid w:val="00674546"/>
    <w:rsid w:val="00684798"/>
    <w:rsid w:val="0068604E"/>
    <w:rsid w:val="00691541"/>
    <w:rsid w:val="00691F89"/>
    <w:rsid w:val="006961EF"/>
    <w:rsid w:val="006A0A5F"/>
    <w:rsid w:val="006A3AEE"/>
    <w:rsid w:val="006B0379"/>
    <w:rsid w:val="006B4210"/>
    <w:rsid w:val="006B5507"/>
    <w:rsid w:val="006B550A"/>
    <w:rsid w:val="006C013A"/>
    <w:rsid w:val="006C21EC"/>
    <w:rsid w:val="006C46DD"/>
    <w:rsid w:val="006D0827"/>
    <w:rsid w:val="006D1270"/>
    <w:rsid w:val="006D382F"/>
    <w:rsid w:val="006D3C6D"/>
    <w:rsid w:val="006D6ABE"/>
    <w:rsid w:val="006D7012"/>
    <w:rsid w:val="006E05A2"/>
    <w:rsid w:val="006E1A86"/>
    <w:rsid w:val="006E20F3"/>
    <w:rsid w:val="006E311E"/>
    <w:rsid w:val="006E7E21"/>
    <w:rsid w:val="006F42BF"/>
    <w:rsid w:val="006F536B"/>
    <w:rsid w:val="00700C2E"/>
    <w:rsid w:val="00701BAD"/>
    <w:rsid w:val="0070267E"/>
    <w:rsid w:val="00702861"/>
    <w:rsid w:val="00710928"/>
    <w:rsid w:val="007109A8"/>
    <w:rsid w:val="00710DC0"/>
    <w:rsid w:val="007207EA"/>
    <w:rsid w:val="00721C62"/>
    <w:rsid w:val="0072469E"/>
    <w:rsid w:val="00726B59"/>
    <w:rsid w:val="00726E1D"/>
    <w:rsid w:val="00730E71"/>
    <w:rsid w:val="0073437B"/>
    <w:rsid w:val="00736C9F"/>
    <w:rsid w:val="00742069"/>
    <w:rsid w:val="0074435F"/>
    <w:rsid w:val="00747472"/>
    <w:rsid w:val="00750956"/>
    <w:rsid w:val="00751067"/>
    <w:rsid w:val="00751E48"/>
    <w:rsid w:val="0075582F"/>
    <w:rsid w:val="00755956"/>
    <w:rsid w:val="00755A23"/>
    <w:rsid w:val="00760483"/>
    <w:rsid w:val="00760A73"/>
    <w:rsid w:val="007614AF"/>
    <w:rsid w:val="0076466F"/>
    <w:rsid w:val="00770402"/>
    <w:rsid w:val="00775A19"/>
    <w:rsid w:val="007764F2"/>
    <w:rsid w:val="0077758D"/>
    <w:rsid w:val="00777F4E"/>
    <w:rsid w:val="007800FD"/>
    <w:rsid w:val="00780368"/>
    <w:rsid w:val="00782147"/>
    <w:rsid w:val="00784281"/>
    <w:rsid w:val="00784F14"/>
    <w:rsid w:val="00785043"/>
    <w:rsid w:val="007A2F40"/>
    <w:rsid w:val="007B166D"/>
    <w:rsid w:val="007B4FAB"/>
    <w:rsid w:val="007C1457"/>
    <w:rsid w:val="007C1484"/>
    <w:rsid w:val="007C157C"/>
    <w:rsid w:val="007C66B1"/>
    <w:rsid w:val="007D6FED"/>
    <w:rsid w:val="007D75D7"/>
    <w:rsid w:val="007E2133"/>
    <w:rsid w:val="007E5037"/>
    <w:rsid w:val="007E5127"/>
    <w:rsid w:val="007E6F42"/>
    <w:rsid w:val="007F27E4"/>
    <w:rsid w:val="00800A2E"/>
    <w:rsid w:val="00801745"/>
    <w:rsid w:val="00805742"/>
    <w:rsid w:val="00807CEC"/>
    <w:rsid w:val="00815BAE"/>
    <w:rsid w:val="008201EB"/>
    <w:rsid w:val="00820343"/>
    <w:rsid w:val="00822421"/>
    <w:rsid w:val="00823592"/>
    <w:rsid w:val="0082376F"/>
    <w:rsid w:val="008245D4"/>
    <w:rsid w:val="00825633"/>
    <w:rsid w:val="00825A22"/>
    <w:rsid w:val="00826120"/>
    <w:rsid w:val="00826A4F"/>
    <w:rsid w:val="00832C74"/>
    <w:rsid w:val="008345B4"/>
    <w:rsid w:val="00836F41"/>
    <w:rsid w:val="008407A4"/>
    <w:rsid w:val="00842C32"/>
    <w:rsid w:val="00843A0B"/>
    <w:rsid w:val="00845CB4"/>
    <w:rsid w:val="008512CB"/>
    <w:rsid w:val="00855071"/>
    <w:rsid w:val="008563C2"/>
    <w:rsid w:val="0086207B"/>
    <w:rsid w:val="00866197"/>
    <w:rsid w:val="0086708D"/>
    <w:rsid w:val="00870F36"/>
    <w:rsid w:val="008723A1"/>
    <w:rsid w:val="00877D7A"/>
    <w:rsid w:val="0088170D"/>
    <w:rsid w:val="00882BFD"/>
    <w:rsid w:val="00884C6C"/>
    <w:rsid w:val="00893397"/>
    <w:rsid w:val="008967B9"/>
    <w:rsid w:val="008A13CD"/>
    <w:rsid w:val="008A59B2"/>
    <w:rsid w:val="008A74E9"/>
    <w:rsid w:val="008B0581"/>
    <w:rsid w:val="008B1BF1"/>
    <w:rsid w:val="008B2DD9"/>
    <w:rsid w:val="008B5B82"/>
    <w:rsid w:val="008C3234"/>
    <w:rsid w:val="008C7356"/>
    <w:rsid w:val="008D0C29"/>
    <w:rsid w:val="008D28CC"/>
    <w:rsid w:val="008D2C89"/>
    <w:rsid w:val="008D2DF5"/>
    <w:rsid w:val="008E5549"/>
    <w:rsid w:val="008E6BBA"/>
    <w:rsid w:val="008F544E"/>
    <w:rsid w:val="00906081"/>
    <w:rsid w:val="00907961"/>
    <w:rsid w:val="009112DE"/>
    <w:rsid w:val="00911AD7"/>
    <w:rsid w:val="00915D9C"/>
    <w:rsid w:val="00925595"/>
    <w:rsid w:val="00925705"/>
    <w:rsid w:val="0092644A"/>
    <w:rsid w:val="00930537"/>
    <w:rsid w:val="00935720"/>
    <w:rsid w:val="00937A53"/>
    <w:rsid w:val="00943E5A"/>
    <w:rsid w:val="00946C07"/>
    <w:rsid w:val="00957824"/>
    <w:rsid w:val="009644B2"/>
    <w:rsid w:val="00965360"/>
    <w:rsid w:val="00970EDD"/>
    <w:rsid w:val="009723DF"/>
    <w:rsid w:val="00973091"/>
    <w:rsid w:val="00976E52"/>
    <w:rsid w:val="00976ECE"/>
    <w:rsid w:val="00995881"/>
    <w:rsid w:val="00996086"/>
    <w:rsid w:val="009A10F3"/>
    <w:rsid w:val="009A44A5"/>
    <w:rsid w:val="009A484B"/>
    <w:rsid w:val="009A6177"/>
    <w:rsid w:val="009A7D5B"/>
    <w:rsid w:val="009B017E"/>
    <w:rsid w:val="009B2B16"/>
    <w:rsid w:val="009B513D"/>
    <w:rsid w:val="009B5449"/>
    <w:rsid w:val="009B6DEE"/>
    <w:rsid w:val="009B7D20"/>
    <w:rsid w:val="009C0B9E"/>
    <w:rsid w:val="009C352A"/>
    <w:rsid w:val="009C44E7"/>
    <w:rsid w:val="009C5457"/>
    <w:rsid w:val="009C5DFE"/>
    <w:rsid w:val="009C722C"/>
    <w:rsid w:val="009C7480"/>
    <w:rsid w:val="009C768B"/>
    <w:rsid w:val="009D02C7"/>
    <w:rsid w:val="009D2A23"/>
    <w:rsid w:val="009D4DFD"/>
    <w:rsid w:val="009D7A40"/>
    <w:rsid w:val="009E2254"/>
    <w:rsid w:val="009E29B4"/>
    <w:rsid w:val="009E504A"/>
    <w:rsid w:val="009E52E1"/>
    <w:rsid w:val="009E71CF"/>
    <w:rsid w:val="00A00D14"/>
    <w:rsid w:val="00A0243B"/>
    <w:rsid w:val="00A02EED"/>
    <w:rsid w:val="00A036E5"/>
    <w:rsid w:val="00A06529"/>
    <w:rsid w:val="00A06FF2"/>
    <w:rsid w:val="00A070A0"/>
    <w:rsid w:val="00A10AA6"/>
    <w:rsid w:val="00A13CCB"/>
    <w:rsid w:val="00A13D0F"/>
    <w:rsid w:val="00A14514"/>
    <w:rsid w:val="00A3083D"/>
    <w:rsid w:val="00A311FA"/>
    <w:rsid w:val="00A36B7D"/>
    <w:rsid w:val="00A37460"/>
    <w:rsid w:val="00A37BDB"/>
    <w:rsid w:val="00A43703"/>
    <w:rsid w:val="00A441FC"/>
    <w:rsid w:val="00A44846"/>
    <w:rsid w:val="00A51619"/>
    <w:rsid w:val="00A51825"/>
    <w:rsid w:val="00A540F5"/>
    <w:rsid w:val="00A556B9"/>
    <w:rsid w:val="00A57314"/>
    <w:rsid w:val="00A57CFA"/>
    <w:rsid w:val="00A613B7"/>
    <w:rsid w:val="00A631CD"/>
    <w:rsid w:val="00A63254"/>
    <w:rsid w:val="00A635E9"/>
    <w:rsid w:val="00A63845"/>
    <w:rsid w:val="00A65435"/>
    <w:rsid w:val="00A666FF"/>
    <w:rsid w:val="00A67D0E"/>
    <w:rsid w:val="00A73D54"/>
    <w:rsid w:val="00A74B0F"/>
    <w:rsid w:val="00A75C83"/>
    <w:rsid w:val="00A852F0"/>
    <w:rsid w:val="00A861A1"/>
    <w:rsid w:val="00A975CB"/>
    <w:rsid w:val="00AA0352"/>
    <w:rsid w:val="00AA50CB"/>
    <w:rsid w:val="00AA7BCB"/>
    <w:rsid w:val="00AB478B"/>
    <w:rsid w:val="00AB65B6"/>
    <w:rsid w:val="00AC1EAC"/>
    <w:rsid w:val="00AC298A"/>
    <w:rsid w:val="00AC4C76"/>
    <w:rsid w:val="00AC6DA0"/>
    <w:rsid w:val="00AC7482"/>
    <w:rsid w:val="00AD2AA8"/>
    <w:rsid w:val="00AD6282"/>
    <w:rsid w:val="00AD6865"/>
    <w:rsid w:val="00AE1A42"/>
    <w:rsid w:val="00AE2E5A"/>
    <w:rsid w:val="00AE4C23"/>
    <w:rsid w:val="00AE778A"/>
    <w:rsid w:val="00AF08C2"/>
    <w:rsid w:val="00AF3123"/>
    <w:rsid w:val="00AF37D4"/>
    <w:rsid w:val="00B02BE0"/>
    <w:rsid w:val="00B03C91"/>
    <w:rsid w:val="00B03D33"/>
    <w:rsid w:val="00B06895"/>
    <w:rsid w:val="00B11FCA"/>
    <w:rsid w:val="00B1276F"/>
    <w:rsid w:val="00B154F5"/>
    <w:rsid w:val="00B21392"/>
    <w:rsid w:val="00B234F4"/>
    <w:rsid w:val="00B31F80"/>
    <w:rsid w:val="00B34F33"/>
    <w:rsid w:val="00B369DD"/>
    <w:rsid w:val="00B36AD9"/>
    <w:rsid w:val="00B37CD2"/>
    <w:rsid w:val="00B37DC8"/>
    <w:rsid w:val="00B40679"/>
    <w:rsid w:val="00B406D1"/>
    <w:rsid w:val="00B441F5"/>
    <w:rsid w:val="00B444C7"/>
    <w:rsid w:val="00B50349"/>
    <w:rsid w:val="00B510C8"/>
    <w:rsid w:val="00B52E0F"/>
    <w:rsid w:val="00B55302"/>
    <w:rsid w:val="00B57007"/>
    <w:rsid w:val="00B571E6"/>
    <w:rsid w:val="00B60300"/>
    <w:rsid w:val="00B62E10"/>
    <w:rsid w:val="00B638EF"/>
    <w:rsid w:val="00B6400E"/>
    <w:rsid w:val="00B646EC"/>
    <w:rsid w:val="00B659AF"/>
    <w:rsid w:val="00B66A14"/>
    <w:rsid w:val="00B813F9"/>
    <w:rsid w:val="00B82133"/>
    <w:rsid w:val="00B8335E"/>
    <w:rsid w:val="00B87C11"/>
    <w:rsid w:val="00B90543"/>
    <w:rsid w:val="00B90649"/>
    <w:rsid w:val="00B920D6"/>
    <w:rsid w:val="00B93143"/>
    <w:rsid w:val="00B93EF2"/>
    <w:rsid w:val="00B946CA"/>
    <w:rsid w:val="00B97427"/>
    <w:rsid w:val="00BA04C3"/>
    <w:rsid w:val="00BA29B1"/>
    <w:rsid w:val="00BA46C2"/>
    <w:rsid w:val="00BA55DE"/>
    <w:rsid w:val="00BA6231"/>
    <w:rsid w:val="00BB2FAA"/>
    <w:rsid w:val="00BB3C29"/>
    <w:rsid w:val="00BB546C"/>
    <w:rsid w:val="00BB77F4"/>
    <w:rsid w:val="00BC4F41"/>
    <w:rsid w:val="00BD02FA"/>
    <w:rsid w:val="00BD6877"/>
    <w:rsid w:val="00BE1824"/>
    <w:rsid w:val="00BE356C"/>
    <w:rsid w:val="00BE3EC1"/>
    <w:rsid w:val="00BF56DF"/>
    <w:rsid w:val="00BF6F80"/>
    <w:rsid w:val="00C021A9"/>
    <w:rsid w:val="00C063CA"/>
    <w:rsid w:val="00C10BFE"/>
    <w:rsid w:val="00C11852"/>
    <w:rsid w:val="00C1198A"/>
    <w:rsid w:val="00C22295"/>
    <w:rsid w:val="00C25769"/>
    <w:rsid w:val="00C257C2"/>
    <w:rsid w:val="00C26317"/>
    <w:rsid w:val="00C301C7"/>
    <w:rsid w:val="00C3024A"/>
    <w:rsid w:val="00C32AF8"/>
    <w:rsid w:val="00C33A6E"/>
    <w:rsid w:val="00C37113"/>
    <w:rsid w:val="00C4156A"/>
    <w:rsid w:val="00C423AC"/>
    <w:rsid w:val="00C43488"/>
    <w:rsid w:val="00C469E4"/>
    <w:rsid w:val="00C523EF"/>
    <w:rsid w:val="00C56CA1"/>
    <w:rsid w:val="00C602C5"/>
    <w:rsid w:val="00C603A2"/>
    <w:rsid w:val="00C6156C"/>
    <w:rsid w:val="00C647F5"/>
    <w:rsid w:val="00C65AA6"/>
    <w:rsid w:val="00C706C5"/>
    <w:rsid w:val="00C71D0A"/>
    <w:rsid w:val="00C8182C"/>
    <w:rsid w:val="00C81F0E"/>
    <w:rsid w:val="00C82EA6"/>
    <w:rsid w:val="00C84BA4"/>
    <w:rsid w:val="00C865A4"/>
    <w:rsid w:val="00C91EB8"/>
    <w:rsid w:val="00C9619D"/>
    <w:rsid w:val="00C975ED"/>
    <w:rsid w:val="00CB09C5"/>
    <w:rsid w:val="00CB0A29"/>
    <w:rsid w:val="00CB54A5"/>
    <w:rsid w:val="00CB650C"/>
    <w:rsid w:val="00CB7321"/>
    <w:rsid w:val="00CB754E"/>
    <w:rsid w:val="00CC0348"/>
    <w:rsid w:val="00CC0860"/>
    <w:rsid w:val="00CC0973"/>
    <w:rsid w:val="00CC3046"/>
    <w:rsid w:val="00CC3BB1"/>
    <w:rsid w:val="00CC4908"/>
    <w:rsid w:val="00CC4989"/>
    <w:rsid w:val="00CC6F73"/>
    <w:rsid w:val="00CD1186"/>
    <w:rsid w:val="00CD1684"/>
    <w:rsid w:val="00CD4CDB"/>
    <w:rsid w:val="00CE0601"/>
    <w:rsid w:val="00CE1A30"/>
    <w:rsid w:val="00CE6A5C"/>
    <w:rsid w:val="00CE7F29"/>
    <w:rsid w:val="00CF2AD0"/>
    <w:rsid w:val="00CF5AFB"/>
    <w:rsid w:val="00D0218D"/>
    <w:rsid w:val="00D02827"/>
    <w:rsid w:val="00D042D7"/>
    <w:rsid w:val="00D04DD6"/>
    <w:rsid w:val="00D063AC"/>
    <w:rsid w:val="00D06CEB"/>
    <w:rsid w:val="00D07AA1"/>
    <w:rsid w:val="00D1004B"/>
    <w:rsid w:val="00D11B3C"/>
    <w:rsid w:val="00D13187"/>
    <w:rsid w:val="00D17DCB"/>
    <w:rsid w:val="00D2199E"/>
    <w:rsid w:val="00D247E2"/>
    <w:rsid w:val="00D258BF"/>
    <w:rsid w:val="00D33F00"/>
    <w:rsid w:val="00D43042"/>
    <w:rsid w:val="00D438FE"/>
    <w:rsid w:val="00D45AFB"/>
    <w:rsid w:val="00D4607D"/>
    <w:rsid w:val="00D4629C"/>
    <w:rsid w:val="00D47174"/>
    <w:rsid w:val="00D47CDF"/>
    <w:rsid w:val="00D525BC"/>
    <w:rsid w:val="00D5390B"/>
    <w:rsid w:val="00D56362"/>
    <w:rsid w:val="00D56EB0"/>
    <w:rsid w:val="00D61FA3"/>
    <w:rsid w:val="00D63BD6"/>
    <w:rsid w:val="00D70558"/>
    <w:rsid w:val="00D71F9A"/>
    <w:rsid w:val="00D75989"/>
    <w:rsid w:val="00D77C19"/>
    <w:rsid w:val="00D8149F"/>
    <w:rsid w:val="00D81DB1"/>
    <w:rsid w:val="00D8244C"/>
    <w:rsid w:val="00D83336"/>
    <w:rsid w:val="00D84061"/>
    <w:rsid w:val="00D8724B"/>
    <w:rsid w:val="00D92B2A"/>
    <w:rsid w:val="00DA0F17"/>
    <w:rsid w:val="00DA21B7"/>
    <w:rsid w:val="00DA5035"/>
    <w:rsid w:val="00DB00D6"/>
    <w:rsid w:val="00DB05F1"/>
    <w:rsid w:val="00DB202B"/>
    <w:rsid w:val="00DB2BF9"/>
    <w:rsid w:val="00DC440E"/>
    <w:rsid w:val="00DC4B86"/>
    <w:rsid w:val="00DD2CAD"/>
    <w:rsid w:val="00DD5109"/>
    <w:rsid w:val="00DD7D8F"/>
    <w:rsid w:val="00DE0474"/>
    <w:rsid w:val="00DE1683"/>
    <w:rsid w:val="00DE75F9"/>
    <w:rsid w:val="00DE77BB"/>
    <w:rsid w:val="00DF16C6"/>
    <w:rsid w:val="00DF1F13"/>
    <w:rsid w:val="00DF2BF5"/>
    <w:rsid w:val="00DF7DB4"/>
    <w:rsid w:val="00E03647"/>
    <w:rsid w:val="00E047C0"/>
    <w:rsid w:val="00E06F96"/>
    <w:rsid w:val="00E12C7C"/>
    <w:rsid w:val="00E12F3B"/>
    <w:rsid w:val="00E2059A"/>
    <w:rsid w:val="00E2257F"/>
    <w:rsid w:val="00E225D2"/>
    <w:rsid w:val="00E236D7"/>
    <w:rsid w:val="00E23AA0"/>
    <w:rsid w:val="00E25F91"/>
    <w:rsid w:val="00E303CC"/>
    <w:rsid w:val="00E314CB"/>
    <w:rsid w:val="00E33B57"/>
    <w:rsid w:val="00E4065E"/>
    <w:rsid w:val="00E45B29"/>
    <w:rsid w:val="00E4781E"/>
    <w:rsid w:val="00E5457D"/>
    <w:rsid w:val="00E550DE"/>
    <w:rsid w:val="00E5731E"/>
    <w:rsid w:val="00E61591"/>
    <w:rsid w:val="00E63131"/>
    <w:rsid w:val="00E65255"/>
    <w:rsid w:val="00E66C6D"/>
    <w:rsid w:val="00E70238"/>
    <w:rsid w:val="00E76370"/>
    <w:rsid w:val="00E84509"/>
    <w:rsid w:val="00E863B7"/>
    <w:rsid w:val="00E90CA4"/>
    <w:rsid w:val="00E92B9B"/>
    <w:rsid w:val="00E941FC"/>
    <w:rsid w:val="00E948D7"/>
    <w:rsid w:val="00EA00C7"/>
    <w:rsid w:val="00EA20F5"/>
    <w:rsid w:val="00EA725F"/>
    <w:rsid w:val="00EB1D5D"/>
    <w:rsid w:val="00EB37A4"/>
    <w:rsid w:val="00EB42DA"/>
    <w:rsid w:val="00EB4EDF"/>
    <w:rsid w:val="00EB5C41"/>
    <w:rsid w:val="00EB6FDE"/>
    <w:rsid w:val="00EB7D80"/>
    <w:rsid w:val="00EC023B"/>
    <w:rsid w:val="00EC0CA9"/>
    <w:rsid w:val="00EC0EF1"/>
    <w:rsid w:val="00EC1169"/>
    <w:rsid w:val="00EC25E4"/>
    <w:rsid w:val="00ED011D"/>
    <w:rsid w:val="00ED08EA"/>
    <w:rsid w:val="00ED1812"/>
    <w:rsid w:val="00ED50E4"/>
    <w:rsid w:val="00EE708C"/>
    <w:rsid w:val="00EF2EAC"/>
    <w:rsid w:val="00EF5073"/>
    <w:rsid w:val="00EF516F"/>
    <w:rsid w:val="00EF7371"/>
    <w:rsid w:val="00F165B7"/>
    <w:rsid w:val="00F25BE3"/>
    <w:rsid w:val="00F31427"/>
    <w:rsid w:val="00F33B8F"/>
    <w:rsid w:val="00F34B3C"/>
    <w:rsid w:val="00F37968"/>
    <w:rsid w:val="00F40EE3"/>
    <w:rsid w:val="00F4473B"/>
    <w:rsid w:val="00F460A1"/>
    <w:rsid w:val="00F4762A"/>
    <w:rsid w:val="00F504AD"/>
    <w:rsid w:val="00F56B54"/>
    <w:rsid w:val="00F56E34"/>
    <w:rsid w:val="00F60276"/>
    <w:rsid w:val="00F612EB"/>
    <w:rsid w:val="00F623AC"/>
    <w:rsid w:val="00F6339D"/>
    <w:rsid w:val="00F64611"/>
    <w:rsid w:val="00F7284E"/>
    <w:rsid w:val="00F75C28"/>
    <w:rsid w:val="00F7757D"/>
    <w:rsid w:val="00F778D8"/>
    <w:rsid w:val="00F80F37"/>
    <w:rsid w:val="00F83690"/>
    <w:rsid w:val="00F90419"/>
    <w:rsid w:val="00F90669"/>
    <w:rsid w:val="00F9175D"/>
    <w:rsid w:val="00F93F70"/>
    <w:rsid w:val="00F955CD"/>
    <w:rsid w:val="00F9574E"/>
    <w:rsid w:val="00F963F7"/>
    <w:rsid w:val="00FA54FE"/>
    <w:rsid w:val="00FB28C0"/>
    <w:rsid w:val="00FC03A0"/>
    <w:rsid w:val="00FC1D99"/>
    <w:rsid w:val="00FC26C9"/>
    <w:rsid w:val="00FC6517"/>
    <w:rsid w:val="00FD04DE"/>
    <w:rsid w:val="00FD5A72"/>
    <w:rsid w:val="00FD61FD"/>
    <w:rsid w:val="00FD64F8"/>
    <w:rsid w:val="00FD76DA"/>
    <w:rsid w:val="00FE2617"/>
    <w:rsid w:val="00FE28A3"/>
    <w:rsid w:val="00FE5A32"/>
    <w:rsid w:val="00FE718E"/>
    <w:rsid w:val="00FF407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3B0"/>
    <w:pPr>
      <w:suppressAutoHyphens/>
      <w:jc w:val="both"/>
    </w:pPr>
    <w:rPr>
      <w:rFonts w:ascii="Times New Roman" w:eastAsia="Times New Roman" w:hAnsi="Times New Roman"/>
      <w:sz w:val="24"/>
      <w:lang w:eastAsia="ar-SA"/>
    </w:rPr>
  </w:style>
  <w:style w:type="paragraph" w:styleId="Balk1">
    <w:name w:val="heading 1"/>
    <w:basedOn w:val="Normal"/>
    <w:next w:val="Normal"/>
    <w:link w:val="Balk1Char"/>
    <w:uiPriority w:val="1"/>
    <w:qFormat/>
    <w:rsid w:val="00C9619D"/>
    <w:pPr>
      <w:keepNext/>
      <w:tabs>
        <w:tab w:val="num" w:pos="0"/>
      </w:tabs>
      <w:spacing w:before="240" w:after="60"/>
      <w:ind w:left="432" w:hanging="432"/>
      <w:outlineLvl w:val="0"/>
    </w:pPr>
    <w:rPr>
      <w:rFonts w:ascii="Arial" w:hAnsi="Arial" w:cs="Arial"/>
      <w:b/>
      <w:bCs/>
      <w:kern w:val="1"/>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C9619D"/>
    <w:rPr>
      <w:rFonts w:ascii="Arial" w:eastAsia="Times New Roman" w:hAnsi="Arial" w:cs="Arial"/>
      <w:b/>
      <w:bCs/>
      <w:kern w:val="1"/>
      <w:sz w:val="32"/>
      <w:szCs w:val="32"/>
      <w:lang w:eastAsia="ar-SA"/>
    </w:rPr>
  </w:style>
  <w:style w:type="character" w:styleId="Gl">
    <w:name w:val="Strong"/>
    <w:uiPriority w:val="22"/>
    <w:qFormat/>
    <w:rsid w:val="00C9619D"/>
    <w:rPr>
      <w:b/>
      <w:bCs/>
    </w:rPr>
  </w:style>
  <w:style w:type="paragraph" w:styleId="NormalWeb">
    <w:name w:val="Normal (Web)"/>
    <w:basedOn w:val="Normal"/>
    <w:rsid w:val="00C9619D"/>
    <w:pPr>
      <w:spacing w:before="280" w:after="280"/>
    </w:pPr>
    <w:rPr>
      <w:szCs w:val="24"/>
    </w:rPr>
  </w:style>
  <w:style w:type="paragraph" w:styleId="GvdeMetniGirintisi">
    <w:name w:val="Body Text Indent"/>
    <w:basedOn w:val="Normal"/>
    <w:link w:val="GvdeMetniGirintisiChar1"/>
    <w:rsid w:val="00C9619D"/>
    <w:pPr>
      <w:spacing w:after="120"/>
      <w:ind w:left="283"/>
    </w:pPr>
  </w:style>
  <w:style w:type="character" w:customStyle="1" w:styleId="GvdeMetniGirintisiChar">
    <w:name w:val="Gövde Metni Girintisi Char"/>
    <w:uiPriority w:val="99"/>
    <w:semiHidden/>
    <w:rsid w:val="00C9619D"/>
    <w:rPr>
      <w:rFonts w:ascii="Times New Roman" w:eastAsia="Times New Roman" w:hAnsi="Times New Roman" w:cs="Times New Roman"/>
      <w:sz w:val="20"/>
      <w:szCs w:val="20"/>
      <w:lang w:eastAsia="ar-SA"/>
    </w:rPr>
  </w:style>
  <w:style w:type="character" w:customStyle="1" w:styleId="GvdeMetniGirintisiChar1">
    <w:name w:val="Gövde Metni Girintisi Char1"/>
    <w:link w:val="GvdeMetniGirintisi"/>
    <w:rsid w:val="00C9619D"/>
    <w:rPr>
      <w:rFonts w:ascii="Times New Roman" w:eastAsia="Times New Roman" w:hAnsi="Times New Roman" w:cs="Times New Roman"/>
      <w:sz w:val="20"/>
      <w:szCs w:val="20"/>
      <w:lang w:eastAsia="ar-SA"/>
    </w:rPr>
  </w:style>
  <w:style w:type="paragraph" w:styleId="HTMLncedenBiimlendirilmi">
    <w:name w:val="HTML Preformatted"/>
    <w:basedOn w:val="Normal"/>
    <w:link w:val="HTMLncedenBiimlendirilmiChar1"/>
    <w:rsid w:val="00C96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4"/>
    </w:rPr>
  </w:style>
  <w:style w:type="character" w:customStyle="1" w:styleId="HTMLncedenBiimlendirilmiChar">
    <w:name w:val="HTML Önceden Biçimlendirilmiş Char"/>
    <w:uiPriority w:val="99"/>
    <w:semiHidden/>
    <w:rsid w:val="00C9619D"/>
    <w:rPr>
      <w:rFonts w:ascii="Consolas" w:eastAsia="Times New Roman" w:hAnsi="Consolas" w:cs="Times New Roman"/>
      <w:sz w:val="20"/>
      <w:szCs w:val="20"/>
      <w:lang w:eastAsia="ar-SA"/>
    </w:rPr>
  </w:style>
  <w:style w:type="character" w:customStyle="1" w:styleId="HTMLncedenBiimlendirilmiChar1">
    <w:name w:val="HTML Önceden Biçimlendirilmiş Char1"/>
    <w:link w:val="HTMLncedenBiimlendirilmi"/>
    <w:rsid w:val="00C9619D"/>
    <w:rPr>
      <w:rFonts w:ascii="Courier New" w:eastAsia="Times New Roman" w:hAnsi="Courier New" w:cs="Courier New"/>
      <w:sz w:val="24"/>
      <w:szCs w:val="24"/>
      <w:lang w:eastAsia="ar-SA"/>
    </w:rPr>
  </w:style>
  <w:style w:type="paragraph" w:customStyle="1" w:styleId="Default">
    <w:name w:val="Default"/>
    <w:rsid w:val="00C9619D"/>
    <w:pPr>
      <w:autoSpaceDE w:val="0"/>
      <w:autoSpaceDN w:val="0"/>
      <w:adjustRightInd w:val="0"/>
    </w:pPr>
    <w:rPr>
      <w:rFonts w:ascii="Arial" w:eastAsia="Times New Roman" w:hAnsi="Arial" w:cs="Arial"/>
      <w:color w:val="000000"/>
      <w:sz w:val="24"/>
      <w:szCs w:val="24"/>
    </w:rPr>
  </w:style>
  <w:style w:type="paragraph" w:styleId="BalonMetni">
    <w:name w:val="Balloon Text"/>
    <w:basedOn w:val="Normal"/>
    <w:link w:val="BalonMetniChar"/>
    <w:uiPriority w:val="99"/>
    <w:semiHidden/>
    <w:unhideWhenUsed/>
    <w:rsid w:val="00E225D2"/>
    <w:rPr>
      <w:rFonts w:ascii="Tahoma" w:hAnsi="Tahoma" w:cs="Tahoma"/>
      <w:sz w:val="16"/>
      <w:szCs w:val="16"/>
    </w:rPr>
  </w:style>
  <w:style w:type="character" w:customStyle="1" w:styleId="BalonMetniChar">
    <w:name w:val="Balon Metni Char"/>
    <w:link w:val="BalonMetni"/>
    <w:uiPriority w:val="99"/>
    <w:semiHidden/>
    <w:rsid w:val="00E225D2"/>
    <w:rPr>
      <w:rFonts w:ascii="Tahoma" w:eastAsia="Times New Roman" w:hAnsi="Tahoma" w:cs="Tahoma"/>
      <w:sz w:val="16"/>
      <w:szCs w:val="16"/>
      <w:lang w:eastAsia="ar-SA"/>
    </w:rPr>
  </w:style>
  <w:style w:type="paragraph" w:styleId="stbilgi">
    <w:name w:val="header"/>
    <w:basedOn w:val="Normal"/>
    <w:link w:val="stbilgiChar"/>
    <w:uiPriority w:val="99"/>
    <w:unhideWhenUsed/>
    <w:rsid w:val="00615D10"/>
    <w:pPr>
      <w:tabs>
        <w:tab w:val="center" w:pos="4536"/>
        <w:tab w:val="right" w:pos="9072"/>
      </w:tabs>
    </w:pPr>
  </w:style>
  <w:style w:type="character" w:customStyle="1" w:styleId="stbilgiChar">
    <w:name w:val="Üstbilgi Char"/>
    <w:basedOn w:val="VarsaylanParagrafYazTipi"/>
    <w:link w:val="stbilgi"/>
    <w:uiPriority w:val="99"/>
    <w:rsid w:val="00615D10"/>
    <w:rPr>
      <w:rFonts w:ascii="Times New Roman" w:eastAsia="Times New Roman" w:hAnsi="Times New Roman"/>
      <w:sz w:val="24"/>
      <w:lang w:eastAsia="ar-SA"/>
    </w:rPr>
  </w:style>
  <w:style w:type="paragraph" w:styleId="Altbilgi">
    <w:name w:val="footer"/>
    <w:basedOn w:val="Normal"/>
    <w:link w:val="AltbilgiChar"/>
    <w:uiPriority w:val="99"/>
    <w:unhideWhenUsed/>
    <w:rsid w:val="00615D10"/>
    <w:pPr>
      <w:tabs>
        <w:tab w:val="center" w:pos="4536"/>
        <w:tab w:val="right" w:pos="9072"/>
      </w:tabs>
    </w:pPr>
  </w:style>
  <w:style w:type="character" w:customStyle="1" w:styleId="AltbilgiChar">
    <w:name w:val="Altbilgi Char"/>
    <w:basedOn w:val="VarsaylanParagrafYazTipi"/>
    <w:link w:val="Altbilgi"/>
    <w:uiPriority w:val="99"/>
    <w:rsid w:val="00615D10"/>
    <w:rPr>
      <w:rFonts w:ascii="Times New Roman" w:eastAsia="Times New Roman" w:hAnsi="Times New Roman"/>
      <w:sz w:val="24"/>
      <w:lang w:eastAsia="ar-SA"/>
    </w:rPr>
  </w:style>
  <w:style w:type="paragraph" w:styleId="GvdeMetni">
    <w:name w:val="Body Text"/>
    <w:basedOn w:val="Normal"/>
    <w:link w:val="GvdeMetniChar"/>
    <w:uiPriority w:val="1"/>
    <w:unhideWhenUsed/>
    <w:qFormat/>
    <w:rsid w:val="00E863B7"/>
    <w:pPr>
      <w:spacing w:after="120"/>
    </w:pPr>
  </w:style>
  <w:style w:type="character" w:customStyle="1" w:styleId="GvdeMetniChar">
    <w:name w:val="Gövde Metni Char"/>
    <w:basedOn w:val="VarsaylanParagrafYazTipi"/>
    <w:link w:val="GvdeMetni"/>
    <w:uiPriority w:val="99"/>
    <w:semiHidden/>
    <w:rsid w:val="00E863B7"/>
    <w:rPr>
      <w:rFonts w:ascii="Times New Roman" w:eastAsia="Times New Roman" w:hAnsi="Times New Roman"/>
      <w:sz w:val="24"/>
      <w:lang w:eastAsia="ar-SA"/>
    </w:rPr>
  </w:style>
  <w:style w:type="paragraph" w:styleId="ListeParagraf">
    <w:name w:val="List Paragraph"/>
    <w:basedOn w:val="Normal"/>
    <w:uiPriority w:val="1"/>
    <w:qFormat/>
    <w:rsid w:val="00784281"/>
    <w:pPr>
      <w:widowControl w:val="0"/>
      <w:suppressAutoHyphens w:val="0"/>
      <w:autoSpaceDE w:val="0"/>
      <w:autoSpaceDN w:val="0"/>
      <w:ind w:left="1101" w:firstLine="708"/>
    </w:pPr>
    <w:rPr>
      <w:sz w:val="22"/>
      <w:szCs w:val="22"/>
      <w:lang w:eastAsia="en-US"/>
    </w:rPr>
  </w:style>
  <w:style w:type="character" w:styleId="Kpr">
    <w:name w:val="Hyperlink"/>
    <w:basedOn w:val="VarsaylanParagrafYazTipi"/>
    <w:uiPriority w:val="99"/>
    <w:semiHidden/>
    <w:unhideWhenUsed/>
    <w:rsid w:val="00674546"/>
    <w:rPr>
      <w:color w:val="0000FF"/>
      <w:u w:val="single"/>
    </w:rPr>
  </w:style>
  <w:style w:type="table" w:customStyle="1" w:styleId="TableNormal">
    <w:name w:val="Table Normal"/>
    <w:uiPriority w:val="2"/>
    <w:semiHidden/>
    <w:unhideWhenUsed/>
    <w:qFormat/>
    <w:rsid w:val="006E1A8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1">
    <w:name w:val="toc 1"/>
    <w:basedOn w:val="Normal"/>
    <w:uiPriority w:val="1"/>
    <w:qFormat/>
    <w:rsid w:val="006E1A86"/>
    <w:pPr>
      <w:widowControl w:val="0"/>
      <w:suppressAutoHyphens w:val="0"/>
      <w:autoSpaceDE w:val="0"/>
      <w:autoSpaceDN w:val="0"/>
      <w:spacing w:before="120"/>
      <w:ind w:right="302"/>
      <w:jc w:val="center"/>
    </w:pPr>
    <w:rPr>
      <w:b/>
      <w:bCs/>
      <w:sz w:val="22"/>
      <w:szCs w:val="22"/>
      <w:lang w:eastAsia="en-US"/>
    </w:rPr>
  </w:style>
  <w:style w:type="paragraph" w:styleId="T2">
    <w:name w:val="toc 2"/>
    <w:basedOn w:val="Normal"/>
    <w:uiPriority w:val="1"/>
    <w:qFormat/>
    <w:rsid w:val="006E1A86"/>
    <w:pPr>
      <w:widowControl w:val="0"/>
      <w:suppressAutoHyphens w:val="0"/>
      <w:autoSpaceDE w:val="0"/>
      <w:autoSpaceDN w:val="0"/>
      <w:spacing w:before="120"/>
      <w:ind w:left="1101"/>
      <w:jc w:val="left"/>
    </w:pPr>
    <w:rPr>
      <w:b/>
      <w:bCs/>
      <w:sz w:val="22"/>
      <w:szCs w:val="22"/>
      <w:lang w:eastAsia="en-US"/>
    </w:rPr>
  </w:style>
  <w:style w:type="paragraph" w:styleId="T3">
    <w:name w:val="toc 3"/>
    <w:basedOn w:val="Normal"/>
    <w:uiPriority w:val="1"/>
    <w:qFormat/>
    <w:rsid w:val="006E1A86"/>
    <w:pPr>
      <w:widowControl w:val="0"/>
      <w:suppressAutoHyphens w:val="0"/>
      <w:autoSpaceDE w:val="0"/>
      <w:autoSpaceDN w:val="0"/>
      <w:spacing w:before="22"/>
      <w:ind w:left="1101"/>
      <w:jc w:val="left"/>
    </w:pPr>
    <w:rPr>
      <w:sz w:val="22"/>
      <w:szCs w:val="22"/>
      <w:lang w:eastAsia="en-US"/>
    </w:rPr>
  </w:style>
  <w:style w:type="paragraph" w:styleId="T4">
    <w:name w:val="toc 4"/>
    <w:basedOn w:val="Normal"/>
    <w:uiPriority w:val="1"/>
    <w:qFormat/>
    <w:rsid w:val="006E1A86"/>
    <w:pPr>
      <w:widowControl w:val="0"/>
      <w:suppressAutoHyphens w:val="0"/>
      <w:autoSpaceDE w:val="0"/>
      <w:autoSpaceDN w:val="0"/>
      <w:spacing w:before="120"/>
      <w:ind w:left="1322"/>
      <w:jc w:val="left"/>
    </w:pPr>
    <w:rPr>
      <w:sz w:val="22"/>
      <w:szCs w:val="22"/>
      <w:lang w:eastAsia="en-US"/>
    </w:rPr>
  </w:style>
  <w:style w:type="paragraph" w:customStyle="1" w:styleId="TableParagraph">
    <w:name w:val="Table Paragraph"/>
    <w:basedOn w:val="Normal"/>
    <w:uiPriority w:val="1"/>
    <w:qFormat/>
    <w:rsid w:val="006E1A86"/>
    <w:pPr>
      <w:widowControl w:val="0"/>
      <w:suppressAutoHyphens w:val="0"/>
      <w:autoSpaceDE w:val="0"/>
      <w:autoSpaceDN w:val="0"/>
      <w:spacing w:line="270" w:lineRule="exact"/>
      <w:ind w:left="107"/>
      <w:jc w:val="left"/>
    </w:pPr>
    <w:rPr>
      <w:sz w:val="22"/>
      <w:szCs w:val="22"/>
      <w:lang w:eastAsia="en-US"/>
    </w:rPr>
  </w:style>
  <w:style w:type="character" w:customStyle="1" w:styleId="spelle">
    <w:name w:val="spelle"/>
    <w:basedOn w:val="VarsaylanParagrafYazTipi"/>
    <w:rsid w:val="00403D84"/>
  </w:style>
  <w:style w:type="table" w:styleId="TabloKlavuzu">
    <w:name w:val="Table Grid"/>
    <w:basedOn w:val="NormalTablo"/>
    <w:uiPriority w:val="59"/>
    <w:rsid w:val="004879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klamaBavurusu">
    <w:name w:val="annotation reference"/>
    <w:basedOn w:val="VarsaylanParagrafYazTipi"/>
    <w:uiPriority w:val="99"/>
    <w:semiHidden/>
    <w:unhideWhenUsed/>
    <w:rsid w:val="004F618B"/>
    <w:rPr>
      <w:sz w:val="16"/>
      <w:szCs w:val="16"/>
    </w:rPr>
  </w:style>
  <w:style w:type="paragraph" w:styleId="AklamaMetni">
    <w:name w:val="annotation text"/>
    <w:basedOn w:val="Normal"/>
    <w:link w:val="AklamaMetniChar"/>
    <w:uiPriority w:val="99"/>
    <w:semiHidden/>
    <w:unhideWhenUsed/>
    <w:rsid w:val="004F618B"/>
    <w:rPr>
      <w:sz w:val="20"/>
    </w:rPr>
  </w:style>
  <w:style w:type="character" w:customStyle="1" w:styleId="AklamaMetniChar">
    <w:name w:val="Açıklama Metni Char"/>
    <w:basedOn w:val="VarsaylanParagrafYazTipi"/>
    <w:link w:val="AklamaMetni"/>
    <w:uiPriority w:val="99"/>
    <w:semiHidden/>
    <w:rsid w:val="004F618B"/>
    <w:rPr>
      <w:rFonts w:ascii="Times New Roman" w:eastAsia="Times New Roman" w:hAnsi="Times New Roman"/>
      <w:lang w:eastAsia="ar-SA"/>
    </w:rPr>
  </w:style>
  <w:style w:type="paragraph" w:styleId="AklamaKonusu">
    <w:name w:val="annotation subject"/>
    <w:basedOn w:val="AklamaMetni"/>
    <w:next w:val="AklamaMetni"/>
    <w:link w:val="AklamaKonusuChar"/>
    <w:uiPriority w:val="99"/>
    <w:semiHidden/>
    <w:unhideWhenUsed/>
    <w:rsid w:val="004F618B"/>
    <w:rPr>
      <w:b/>
      <w:bCs/>
    </w:rPr>
  </w:style>
  <w:style w:type="character" w:customStyle="1" w:styleId="AklamaKonusuChar">
    <w:name w:val="Açıklama Konusu Char"/>
    <w:basedOn w:val="AklamaMetniChar"/>
    <w:link w:val="AklamaKonusu"/>
    <w:uiPriority w:val="99"/>
    <w:semiHidden/>
    <w:rsid w:val="004F618B"/>
    <w:rPr>
      <w:rFonts w:ascii="Times New Roman" w:eastAsia="Times New Roman" w:hAnsi="Times New Roman"/>
      <w:b/>
      <w:bCs/>
      <w:lang w:eastAsia="ar-SA"/>
    </w:rPr>
  </w:style>
  <w:style w:type="character" w:customStyle="1" w:styleId="grame">
    <w:name w:val="grame"/>
    <w:basedOn w:val="VarsaylanParagrafYazTipi"/>
    <w:rsid w:val="006C21EC"/>
  </w:style>
  <w:style w:type="paragraph" w:customStyle="1" w:styleId="metin">
    <w:name w:val="metin"/>
    <w:basedOn w:val="Normal"/>
    <w:rsid w:val="005B5ECD"/>
    <w:pPr>
      <w:suppressAutoHyphens w:val="0"/>
      <w:spacing w:before="100" w:beforeAutospacing="1" w:after="100" w:afterAutospacing="1"/>
      <w:jc w:val="left"/>
    </w:pPr>
    <w:rPr>
      <w:szCs w:val="24"/>
      <w:lang w:val="en-GB" w:eastAsia="en-GB"/>
    </w:rPr>
  </w:style>
  <w:style w:type="paragraph" w:customStyle="1" w:styleId="Metin0">
    <w:name w:val="Metin"/>
    <w:rsid w:val="00907961"/>
    <w:pPr>
      <w:tabs>
        <w:tab w:val="left" w:pos="566"/>
      </w:tabs>
      <w:ind w:firstLine="566"/>
      <w:jc w:val="both"/>
    </w:pPr>
    <w:rPr>
      <w:rFonts w:ascii="Times New Roman" w:eastAsia="Times New Roman" w:hAnsi="Times New Roman"/>
      <w:sz w:val="19"/>
    </w:rPr>
  </w:style>
  <w:style w:type="numbering" w:customStyle="1" w:styleId="ListeYok1">
    <w:name w:val="Liste Yok1"/>
    <w:next w:val="ListeYok"/>
    <w:uiPriority w:val="99"/>
    <w:semiHidden/>
    <w:unhideWhenUsed/>
    <w:rsid w:val="001212C9"/>
  </w:style>
</w:styles>
</file>

<file path=word/webSettings.xml><?xml version="1.0" encoding="utf-8"?>
<w:webSettings xmlns:r="http://schemas.openxmlformats.org/officeDocument/2006/relationships" xmlns:w="http://schemas.openxmlformats.org/wordprocessingml/2006/main">
  <w:divs>
    <w:div w:id="262736496">
      <w:bodyDiv w:val="1"/>
      <w:marLeft w:val="0"/>
      <w:marRight w:val="0"/>
      <w:marTop w:val="0"/>
      <w:marBottom w:val="0"/>
      <w:divBdr>
        <w:top w:val="none" w:sz="0" w:space="0" w:color="auto"/>
        <w:left w:val="none" w:sz="0" w:space="0" w:color="auto"/>
        <w:bottom w:val="none" w:sz="0" w:space="0" w:color="auto"/>
        <w:right w:val="none" w:sz="0" w:space="0" w:color="auto"/>
      </w:divBdr>
    </w:div>
    <w:div w:id="266351506">
      <w:bodyDiv w:val="1"/>
      <w:marLeft w:val="0"/>
      <w:marRight w:val="0"/>
      <w:marTop w:val="0"/>
      <w:marBottom w:val="0"/>
      <w:divBdr>
        <w:top w:val="none" w:sz="0" w:space="0" w:color="auto"/>
        <w:left w:val="none" w:sz="0" w:space="0" w:color="auto"/>
        <w:bottom w:val="none" w:sz="0" w:space="0" w:color="auto"/>
        <w:right w:val="none" w:sz="0" w:space="0" w:color="auto"/>
      </w:divBdr>
    </w:div>
    <w:div w:id="302471427">
      <w:bodyDiv w:val="1"/>
      <w:marLeft w:val="0"/>
      <w:marRight w:val="0"/>
      <w:marTop w:val="0"/>
      <w:marBottom w:val="0"/>
      <w:divBdr>
        <w:top w:val="none" w:sz="0" w:space="0" w:color="auto"/>
        <w:left w:val="none" w:sz="0" w:space="0" w:color="auto"/>
        <w:bottom w:val="none" w:sz="0" w:space="0" w:color="auto"/>
        <w:right w:val="none" w:sz="0" w:space="0" w:color="auto"/>
      </w:divBdr>
    </w:div>
    <w:div w:id="544951545">
      <w:bodyDiv w:val="1"/>
      <w:marLeft w:val="0"/>
      <w:marRight w:val="0"/>
      <w:marTop w:val="0"/>
      <w:marBottom w:val="0"/>
      <w:divBdr>
        <w:top w:val="none" w:sz="0" w:space="0" w:color="auto"/>
        <w:left w:val="none" w:sz="0" w:space="0" w:color="auto"/>
        <w:bottom w:val="none" w:sz="0" w:space="0" w:color="auto"/>
        <w:right w:val="none" w:sz="0" w:space="0" w:color="auto"/>
      </w:divBdr>
    </w:div>
    <w:div w:id="626397105">
      <w:bodyDiv w:val="1"/>
      <w:marLeft w:val="0"/>
      <w:marRight w:val="0"/>
      <w:marTop w:val="0"/>
      <w:marBottom w:val="0"/>
      <w:divBdr>
        <w:top w:val="none" w:sz="0" w:space="0" w:color="auto"/>
        <w:left w:val="none" w:sz="0" w:space="0" w:color="auto"/>
        <w:bottom w:val="none" w:sz="0" w:space="0" w:color="auto"/>
        <w:right w:val="none" w:sz="0" w:space="0" w:color="auto"/>
      </w:divBdr>
    </w:div>
    <w:div w:id="695468124">
      <w:bodyDiv w:val="1"/>
      <w:marLeft w:val="0"/>
      <w:marRight w:val="0"/>
      <w:marTop w:val="0"/>
      <w:marBottom w:val="0"/>
      <w:divBdr>
        <w:top w:val="none" w:sz="0" w:space="0" w:color="auto"/>
        <w:left w:val="none" w:sz="0" w:space="0" w:color="auto"/>
        <w:bottom w:val="none" w:sz="0" w:space="0" w:color="auto"/>
        <w:right w:val="none" w:sz="0" w:space="0" w:color="auto"/>
      </w:divBdr>
    </w:div>
    <w:div w:id="773086879">
      <w:bodyDiv w:val="1"/>
      <w:marLeft w:val="0"/>
      <w:marRight w:val="0"/>
      <w:marTop w:val="0"/>
      <w:marBottom w:val="0"/>
      <w:divBdr>
        <w:top w:val="none" w:sz="0" w:space="0" w:color="auto"/>
        <w:left w:val="none" w:sz="0" w:space="0" w:color="auto"/>
        <w:bottom w:val="none" w:sz="0" w:space="0" w:color="auto"/>
        <w:right w:val="none" w:sz="0" w:space="0" w:color="auto"/>
      </w:divBdr>
    </w:div>
    <w:div w:id="843939749">
      <w:bodyDiv w:val="1"/>
      <w:marLeft w:val="0"/>
      <w:marRight w:val="0"/>
      <w:marTop w:val="0"/>
      <w:marBottom w:val="0"/>
      <w:divBdr>
        <w:top w:val="none" w:sz="0" w:space="0" w:color="auto"/>
        <w:left w:val="none" w:sz="0" w:space="0" w:color="auto"/>
        <w:bottom w:val="none" w:sz="0" w:space="0" w:color="auto"/>
        <w:right w:val="none" w:sz="0" w:space="0" w:color="auto"/>
      </w:divBdr>
    </w:div>
    <w:div w:id="1188526128">
      <w:bodyDiv w:val="1"/>
      <w:marLeft w:val="0"/>
      <w:marRight w:val="0"/>
      <w:marTop w:val="0"/>
      <w:marBottom w:val="0"/>
      <w:divBdr>
        <w:top w:val="none" w:sz="0" w:space="0" w:color="auto"/>
        <w:left w:val="none" w:sz="0" w:space="0" w:color="auto"/>
        <w:bottom w:val="none" w:sz="0" w:space="0" w:color="auto"/>
        <w:right w:val="none" w:sz="0" w:space="0" w:color="auto"/>
      </w:divBdr>
    </w:div>
    <w:div w:id="1329020105">
      <w:bodyDiv w:val="1"/>
      <w:marLeft w:val="0"/>
      <w:marRight w:val="0"/>
      <w:marTop w:val="0"/>
      <w:marBottom w:val="0"/>
      <w:divBdr>
        <w:top w:val="none" w:sz="0" w:space="0" w:color="auto"/>
        <w:left w:val="none" w:sz="0" w:space="0" w:color="auto"/>
        <w:bottom w:val="none" w:sz="0" w:space="0" w:color="auto"/>
        <w:right w:val="none" w:sz="0" w:space="0" w:color="auto"/>
      </w:divBdr>
    </w:div>
    <w:div w:id="1403334913">
      <w:bodyDiv w:val="1"/>
      <w:marLeft w:val="0"/>
      <w:marRight w:val="0"/>
      <w:marTop w:val="0"/>
      <w:marBottom w:val="0"/>
      <w:divBdr>
        <w:top w:val="none" w:sz="0" w:space="0" w:color="auto"/>
        <w:left w:val="none" w:sz="0" w:space="0" w:color="auto"/>
        <w:bottom w:val="none" w:sz="0" w:space="0" w:color="auto"/>
        <w:right w:val="none" w:sz="0" w:space="0" w:color="auto"/>
      </w:divBdr>
    </w:div>
    <w:div w:id="1737162761">
      <w:bodyDiv w:val="1"/>
      <w:marLeft w:val="0"/>
      <w:marRight w:val="0"/>
      <w:marTop w:val="0"/>
      <w:marBottom w:val="0"/>
      <w:divBdr>
        <w:top w:val="none" w:sz="0" w:space="0" w:color="auto"/>
        <w:left w:val="none" w:sz="0" w:space="0" w:color="auto"/>
        <w:bottom w:val="none" w:sz="0" w:space="0" w:color="auto"/>
        <w:right w:val="none" w:sz="0" w:space="0" w:color="auto"/>
      </w:divBdr>
    </w:div>
    <w:div w:id="1748847065">
      <w:bodyDiv w:val="1"/>
      <w:marLeft w:val="0"/>
      <w:marRight w:val="0"/>
      <w:marTop w:val="0"/>
      <w:marBottom w:val="0"/>
      <w:divBdr>
        <w:top w:val="none" w:sz="0" w:space="0" w:color="auto"/>
        <w:left w:val="none" w:sz="0" w:space="0" w:color="auto"/>
        <w:bottom w:val="none" w:sz="0" w:space="0" w:color="auto"/>
        <w:right w:val="none" w:sz="0" w:space="0" w:color="auto"/>
      </w:divBdr>
    </w:div>
    <w:div w:id="1901284780">
      <w:bodyDiv w:val="1"/>
      <w:marLeft w:val="0"/>
      <w:marRight w:val="0"/>
      <w:marTop w:val="0"/>
      <w:marBottom w:val="0"/>
      <w:divBdr>
        <w:top w:val="none" w:sz="0" w:space="0" w:color="auto"/>
        <w:left w:val="none" w:sz="0" w:space="0" w:color="auto"/>
        <w:bottom w:val="none" w:sz="0" w:space="0" w:color="auto"/>
        <w:right w:val="none" w:sz="0" w:space="0" w:color="auto"/>
      </w:divBdr>
    </w:div>
    <w:div w:id="213964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4A605-EAA8-4079-BF0B-5DF2C7939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4287</Words>
  <Characters>24437</Characters>
  <Application>Microsoft Office Word</Application>
  <DocSecurity>0</DocSecurity>
  <Lines>203</Lines>
  <Paragraphs>57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pc</cp:lastModifiedBy>
  <cp:revision>2</cp:revision>
  <cp:lastPrinted>2022-04-04T06:59:00Z</cp:lastPrinted>
  <dcterms:created xsi:type="dcterms:W3CDTF">2022-10-19T12:14:00Z</dcterms:created>
  <dcterms:modified xsi:type="dcterms:W3CDTF">2022-10-19T12:14:00Z</dcterms:modified>
</cp:coreProperties>
</file>