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423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533"/>
        <w:gridCol w:w="2126"/>
        <w:gridCol w:w="1578"/>
        <w:gridCol w:w="3100"/>
        <w:gridCol w:w="2850"/>
        <w:gridCol w:w="2536"/>
      </w:tblGrid>
      <w:tr w:rsidR="004A33CA" w:rsidTr="004A33C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4A33CA" w:rsidRPr="008B3D55" w:rsidRDefault="0024692B" w:rsidP="00D50A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3" w:type="dxa"/>
            <w:vAlign w:val="center"/>
          </w:tcPr>
          <w:p w:rsidR="004A33CA" w:rsidRDefault="00942025" w:rsidP="00EB524D">
            <w:r>
              <w:t>Personel soruşturmalarının yapılması</w:t>
            </w:r>
          </w:p>
        </w:tc>
        <w:tc>
          <w:tcPr>
            <w:tcW w:w="2126" w:type="dxa"/>
          </w:tcPr>
          <w:p w:rsidR="004A33CA" w:rsidRDefault="00942025" w:rsidP="00EB524D">
            <w:r>
              <w:t xml:space="preserve">Haksız yere cezalandırma veya cezaya muhatap kalacakların göz ardı edilmesi ve görevin kötüye kullanılması </w:t>
            </w:r>
          </w:p>
        </w:tc>
        <w:tc>
          <w:tcPr>
            <w:tcW w:w="1578" w:type="dxa"/>
            <w:vAlign w:val="center"/>
          </w:tcPr>
          <w:p w:rsidR="004A33CA" w:rsidRPr="00EB524D" w:rsidRDefault="00942025" w:rsidP="00EB524D">
            <w:pPr>
              <w:jc w:val="center"/>
            </w:pPr>
            <w:r>
              <w:t>Yüksek</w:t>
            </w:r>
          </w:p>
        </w:tc>
        <w:tc>
          <w:tcPr>
            <w:tcW w:w="3100" w:type="dxa"/>
          </w:tcPr>
          <w:p w:rsidR="004A33CA" w:rsidRPr="00942025" w:rsidRDefault="00942025" w:rsidP="00B97F23">
            <w:r w:rsidRPr="00942025">
              <w:t>İnceleme ve soruşturma yapılması gereken durumlarda, ilgili alanda yetkin personel görevlendirerek derhal işlemlere başlanılması, soruşturma sonucunda gereğinin yerine getirilmesi</w:t>
            </w:r>
          </w:p>
        </w:tc>
        <w:tc>
          <w:tcPr>
            <w:tcW w:w="2850" w:type="dxa"/>
          </w:tcPr>
          <w:p w:rsidR="004A33CA" w:rsidRPr="00942025" w:rsidRDefault="00942025" w:rsidP="00B97F23">
            <w:pPr>
              <w:jc w:val="both"/>
            </w:pPr>
            <w:r w:rsidRPr="00942025">
              <w:t>Tespit edilmesi halinde</w:t>
            </w:r>
          </w:p>
        </w:tc>
        <w:tc>
          <w:tcPr>
            <w:tcW w:w="2536" w:type="dxa"/>
          </w:tcPr>
          <w:p w:rsidR="004A33CA" w:rsidRPr="00942025" w:rsidRDefault="0024692B" w:rsidP="00B97F23">
            <w:pPr>
              <w:jc w:val="both"/>
            </w:pPr>
            <w:r>
              <w:t>Yasin CANVERDİ, Özlem SAKLICA</w:t>
            </w:r>
          </w:p>
        </w:tc>
      </w:tr>
      <w:tr w:rsidR="004A33CA" w:rsidTr="004A33C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4A33CA" w:rsidRPr="008B3D55" w:rsidRDefault="0024692B" w:rsidP="00D50A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33" w:type="dxa"/>
            <w:vAlign w:val="center"/>
          </w:tcPr>
          <w:p w:rsidR="004A33CA" w:rsidRDefault="005B28E2" w:rsidP="005B28E2">
            <w:r>
              <w:t xml:space="preserve">Evrakların ilgililere zamanında havale edilmesi, süreli yazılara zamanında </w:t>
            </w:r>
            <w:r w:rsidR="003B194B">
              <w:t>cevap verilmesi</w:t>
            </w:r>
          </w:p>
        </w:tc>
        <w:tc>
          <w:tcPr>
            <w:tcW w:w="2126" w:type="dxa"/>
          </w:tcPr>
          <w:p w:rsidR="004A33CA" w:rsidRDefault="003B194B" w:rsidP="00EB524D">
            <w:r>
              <w:t>Kurum tarafından yapılması gereken işlemlerin aksaması, kurum itibarının düşmesi, kişisel ve kurumsal zararlara sebebiyet verilmesi</w:t>
            </w:r>
          </w:p>
        </w:tc>
        <w:tc>
          <w:tcPr>
            <w:tcW w:w="1578" w:type="dxa"/>
            <w:vAlign w:val="center"/>
          </w:tcPr>
          <w:p w:rsidR="004A33CA" w:rsidRPr="003B194B" w:rsidRDefault="003B194B" w:rsidP="00EB524D">
            <w:pPr>
              <w:jc w:val="center"/>
            </w:pPr>
            <w:r w:rsidRPr="003B194B">
              <w:t>Orta</w:t>
            </w:r>
          </w:p>
        </w:tc>
        <w:tc>
          <w:tcPr>
            <w:tcW w:w="3100" w:type="dxa"/>
          </w:tcPr>
          <w:p w:rsidR="004A33CA" w:rsidRPr="003B194B" w:rsidRDefault="003B194B" w:rsidP="003B194B">
            <w:r w:rsidRPr="003B194B">
              <w:t xml:space="preserve">Gelen ve giden evrakların belirli </w:t>
            </w:r>
            <w:proofErr w:type="gramStart"/>
            <w:r w:rsidRPr="003B194B">
              <w:t>periyotlarda</w:t>
            </w:r>
            <w:proofErr w:type="gramEnd"/>
            <w:r w:rsidRPr="003B194B">
              <w:t xml:space="preserve"> elden geçirilmesi, işlemi sürece bağlı evraklar için planlama yapılarak sonuçlandırılması, personel</w:t>
            </w:r>
            <w:r>
              <w:t xml:space="preserve"> görevlendirmelerinde detay iş </w:t>
            </w:r>
            <w:r w:rsidRPr="003B194B">
              <w:t>ve işlemlerin belirtilmesi, yedekli personel görevlendirmesi ile aksamaya mahal verilmemesi</w:t>
            </w:r>
          </w:p>
        </w:tc>
        <w:tc>
          <w:tcPr>
            <w:tcW w:w="2850" w:type="dxa"/>
          </w:tcPr>
          <w:p w:rsidR="004A33CA" w:rsidRPr="003B194B" w:rsidRDefault="003B194B" w:rsidP="00B97F23">
            <w:pPr>
              <w:jc w:val="both"/>
            </w:pPr>
            <w:r w:rsidRPr="003B194B">
              <w:t>İşlem anında</w:t>
            </w:r>
          </w:p>
        </w:tc>
        <w:tc>
          <w:tcPr>
            <w:tcW w:w="2536" w:type="dxa"/>
          </w:tcPr>
          <w:p w:rsidR="004A33CA" w:rsidRPr="003B194B" w:rsidRDefault="0024692B" w:rsidP="00B97F23">
            <w:pPr>
              <w:jc w:val="both"/>
            </w:pPr>
            <w:r>
              <w:t>Yasin CANVERDİ</w:t>
            </w:r>
          </w:p>
        </w:tc>
      </w:tr>
      <w:tr w:rsidR="004A33CA" w:rsidTr="004A33C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4A33CA" w:rsidRPr="008B3D55" w:rsidRDefault="0024692B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3" w:type="dxa"/>
            <w:vAlign w:val="center"/>
          </w:tcPr>
          <w:p w:rsidR="004A33CA" w:rsidRDefault="0024692B" w:rsidP="00EB524D">
            <w:r>
              <w:t xml:space="preserve">Personel iletişim bilgilerinin katılım belgesi hazırlanması </w:t>
            </w:r>
            <w:r>
              <w:lastRenderedPageBreak/>
              <w:t>için alınması</w:t>
            </w:r>
          </w:p>
        </w:tc>
        <w:tc>
          <w:tcPr>
            <w:tcW w:w="2126" w:type="dxa"/>
          </w:tcPr>
          <w:p w:rsidR="004A33CA" w:rsidRDefault="0024692B" w:rsidP="00EB524D">
            <w:r>
              <w:lastRenderedPageBreak/>
              <w:t xml:space="preserve">Personel bilgilerinin sızdırılarak kişisel </w:t>
            </w:r>
            <w:r>
              <w:lastRenderedPageBreak/>
              <w:t>verilerin korunması kanunu aykırı hareket edilmesi</w:t>
            </w:r>
          </w:p>
        </w:tc>
        <w:tc>
          <w:tcPr>
            <w:tcW w:w="1578" w:type="dxa"/>
            <w:vAlign w:val="center"/>
          </w:tcPr>
          <w:p w:rsidR="004A33CA" w:rsidRPr="00EB524D" w:rsidRDefault="0024692B" w:rsidP="00EB524D">
            <w:pPr>
              <w:jc w:val="center"/>
            </w:pPr>
            <w:r>
              <w:lastRenderedPageBreak/>
              <w:t xml:space="preserve">Yüksek </w:t>
            </w:r>
          </w:p>
        </w:tc>
        <w:tc>
          <w:tcPr>
            <w:tcW w:w="3100" w:type="dxa"/>
          </w:tcPr>
          <w:p w:rsidR="004A33CA" w:rsidRPr="00EB524D" w:rsidRDefault="0024692B" w:rsidP="00B97F23">
            <w:r>
              <w:t>KVKK ile ilgili beyan formu imzalatılması.</w:t>
            </w:r>
          </w:p>
        </w:tc>
        <w:tc>
          <w:tcPr>
            <w:tcW w:w="2850" w:type="dxa"/>
          </w:tcPr>
          <w:p w:rsidR="004A33CA" w:rsidRPr="00EB524D" w:rsidRDefault="0024692B" w:rsidP="00B97F23">
            <w:pPr>
              <w:jc w:val="both"/>
            </w:pPr>
            <w:r>
              <w:t>İşlem anında</w:t>
            </w:r>
          </w:p>
        </w:tc>
        <w:tc>
          <w:tcPr>
            <w:tcW w:w="2536" w:type="dxa"/>
          </w:tcPr>
          <w:p w:rsidR="004A33CA" w:rsidRPr="00EB524D" w:rsidRDefault="0024692B" w:rsidP="00B97F23">
            <w:pPr>
              <w:jc w:val="both"/>
            </w:pPr>
            <w:r>
              <w:t>Yasin CANVERDİ, Özlem SAKLICA</w:t>
            </w:r>
          </w:p>
        </w:tc>
      </w:tr>
      <w:tr w:rsidR="004A33CA" w:rsidTr="004A33C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4A33CA" w:rsidRPr="008B3D55" w:rsidRDefault="004A33CA" w:rsidP="00D50AFA">
            <w:pPr>
              <w:jc w:val="center"/>
              <w:rPr>
                <w:b/>
              </w:rPr>
            </w:pPr>
          </w:p>
        </w:tc>
        <w:tc>
          <w:tcPr>
            <w:tcW w:w="2533" w:type="dxa"/>
            <w:vAlign w:val="center"/>
          </w:tcPr>
          <w:p w:rsidR="004A33CA" w:rsidRDefault="004A33CA" w:rsidP="00EB524D"/>
        </w:tc>
        <w:tc>
          <w:tcPr>
            <w:tcW w:w="2126" w:type="dxa"/>
          </w:tcPr>
          <w:p w:rsidR="004A33CA" w:rsidRDefault="004A33CA" w:rsidP="00EB524D"/>
        </w:tc>
        <w:tc>
          <w:tcPr>
            <w:tcW w:w="1578" w:type="dxa"/>
            <w:vAlign w:val="center"/>
          </w:tcPr>
          <w:p w:rsidR="004A33CA" w:rsidRDefault="004A33CA" w:rsidP="00EB524D">
            <w:pPr>
              <w:jc w:val="center"/>
              <w:rPr>
                <w:b/>
              </w:rPr>
            </w:pPr>
          </w:p>
        </w:tc>
        <w:tc>
          <w:tcPr>
            <w:tcW w:w="3100" w:type="dxa"/>
          </w:tcPr>
          <w:p w:rsidR="004A33CA" w:rsidRDefault="004A33CA" w:rsidP="00B97F23">
            <w:pPr>
              <w:rPr>
                <w:b/>
              </w:rPr>
            </w:pPr>
          </w:p>
        </w:tc>
        <w:tc>
          <w:tcPr>
            <w:tcW w:w="2850" w:type="dxa"/>
          </w:tcPr>
          <w:p w:rsidR="004A33CA" w:rsidRDefault="004A33CA" w:rsidP="00B97F23">
            <w:pPr>
              <w:jc w:val="both"/>
              <w:rPr>
                <w:b/>
              </w:rPr>
            </w:pPr>
          </w:p>
        </w:tc>
        <w:tc>
          <w:tcPr>
            <w:tcW w:w="2536" w:type="dxa"/>
          </w:tcPr>
          <w:p w:rsidR="004A33CA" w:rsidRDefault="004A33CA" w:rsidP="00B97F23">
            <w:pPr>
              <w:jc w:val="both"/>
              <w:rPr>
                <w:b/>
              </w:rPr>
            </w:pPr>
          </w:p>
        </w:tc>
      </w:tr>
      <w:tr w:rsidR="004A33CA" w:rsidTr="004A33C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4A33CA" w:rsidRPr="008B3D55" w:rsidRDefault="004A33CA" w:rsidP="00D50AFA">
            <w:pPr>
              <w:jc w:val="center"/>
              <w:rPr>
                <w:b/>
              </w:rPr>
            </w:pPr>
          </w:p>
        </w:tc>
        <w:tc>
          <w:tcPr>
            <w:tcW w:w="2533" w:type="dxa"/>
            <w:vAlign w:val="center"/>
          </w:tcPr>
          <w:p w:rsidR="004A33CA" w:rsidRDefault="004A33CA" w:rsidP="00EB524D"/>
        </w:tc>
        <w:tc>
          <w:tcPr>
            <w:tcW w:w="2126" w:type="dxa"/>
          </w:tcPr>
          <w:p w:rsidR="004A33CA" w:rsidRDefault="004A33CA" w:rsidP="00EB524D"/>
        </w:tc>
        <w:tc>
          <w:tcPr>
            <w:tcW w:w="1578" w:type="dxa"/>
            <w:vAlign w:val="center"/>
          </w:tcPr>
          <w:p w:rsidR="004A33CA" w:rsidRDefault="004A33CA" w:rsidP="00EB524D">
            <w:pPr>
              <w:jc w:val="center"/>
              <w:rPr>
                <w:b/>
              </w:rPr>
            </w:pPr>
          </w:p>
        </w:tc>
        <w:tc>
          <w:tcPr>
            <w:tcW w:w="3100" w:type="dxa"/>
          </w:tcPr>
          <w:p w:rsidR="004A33CA" w:rsidRDefault="004A33CA" w:rsidP="00B97F23"/>
        </w:tc>
        <w:tc>
          <w:tcPr>
            <w:tcW w:w="2850" w:type="dxa"/>
          </w:tcPr>
          <w:p w:rsidR="004A33CA" w:rsidRDefault="004A33CA" w:rsidP="00B97F23">
            <w:pPr>
              <w:jc w:val="both"/>
            </w:pPr>
          </w:p>
        </w:tc>
        <w:tc>
          <w:tcPr>
            <w:tcW w:w="2536" w:type="dxa"/>
          </w:tcPr>
          <w:p w:rsidR="004A33CA" w:rsidRDefault="004A33CA" w:rsidP="00B97F23">
            <w:pPr>
              <w:jc w:val="both"/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BD7BE2" w:rsidRPr="001D5E87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BD7BE2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8"/>
        <w:gridCol w:w="4538"/>
        <w:gridCol w:w="4539"/>
      </w:tblGrid>
      <w:tr w:rsidR="00F51F9C" w:rsidTr="006729EF">
        <w:trPr>
          <w:trHeight w:val="1293"/>
        </w:trPr>
        <w:tc>
          <w:tcPr>
            <w:tcW w:w="4538" w:type="dxa"/>
          </w:tcPr>
          <w:p w:rsidR="00F51F9C" w:rsidRDefault="00F51F9C" w:rsidP="006A0920">
            <w:pPr>
              <w:jc w:val="center"/>
              <w:rPr>
                <w:b/>
                <w:sz w:val="22"/>
                <w:szCs w:val="22"/>
              </w:rPr>
            </w:pPr>
          </w:p>
          <w:p w:rsidR="00F51F9C" w:rsidRPr="00552C8E" w:rsidRDefault="00F51F9C" w:rsidP="006A0920">
            <w:pPr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HAZIRLAYAN</w:t>
            </w:r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proofErr w:type="gramStart"/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>(</w:t>
            </w:r>
            <w:proofErr w:type="gramEnd"/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 xml:space="preserve">İş </w:t>
            </w:r>
            <w:proofErr w:type="spellStart"/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>Güv</w:t>
            </w:r>
            <w:proofErr w:type="spellEnd"/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>. Uzm.)</w:t>
            </w:r>
          </w:p>
          <w:p w:rsidR="00F51F9C" w:rsidRPr="001D5E87" w:rsidRDefault="00F51F9C" w:rsidP="006A092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:rsidR="00F51F9C" w:rsidRPr="001D5E87" w:rsidRDefault="006729EF" w:rsidP="006A09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Yasin CANVERDİ</w:t>
            </w:r>
          </w:p>
        </w:tc>
        <w:tc>
          <w:tcPr>
            <w:tcW w:w="4538" w:type="dxa"/>
          </w:tcPr>
          <w:p w:rsidR="00F51F9C" w:rsidRDefault="00F51F9C" w:rsidP="006A0920">
            <w:pPr>
              <w:rPr>
                <w:b/>
                <w:color w:val="2F5496" w:themeColor="accent5" w:themeShade="BF"/>
                <w:sz w:val="22"/>
                <w:szCs w:val="22"/>
              </w:rPr>
            </w:pPr>
          </w:p>
          <w:p w:rsidR="00F51F9C" w:rsidRPr="00552C8E" w:rsidRDefault="00F51F9C" w:rsidP="006A0920">
            <w:pPr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KONTROL EDEN</w:t>
            </w:r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 xml:space="preserve"> (Müdür Yardımcısı)</w:t>
            </w:r>
          </w:p>
          <w:p w:rsidR="00F51F9C" w:rsidRPr="001D5E87" w:rsidRDefault="00F51F9C" w:rsidP="006A092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:rsidR="00F51F9C" w:rsidRPr="001D5E87" w:rsidRDefault="006729EF" w:rsidP="00672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Öğr. Gör. </w:t>
            </w:r>
            <w:proofErr w:type="spellStart"/>
            <w:r>
              <w:rPr>
                <w:b/>
                <w:sz w:val="22"/>
                <w:szCs w:val="22"/>
              </w:rPr>
              <w:t>Eyyüp</w:t>
            </w:r>
            <w:proofErr w:type="spellEnd"/>
            <w:r>
              <w:rPr>
                <w:b/>
                <w:sz w:val="22"/>
                <w:szCs w:val="22"/>
              </w:rPr>
              <w:t xml:space="preserve"> AĞAR</w:t>
            </w:r>
          </w:p>
        </w:tc>
        <w:tc>
          <w:tcPr>
            <w:tcW w:w="4539" w:type="dxa"/>
          </w:tcPr>
          <w:p w:rsidR="00F51F9C" w:rsidRDefault="00F51F9C" w:rsidP="006A0920">
            <w:pPr>
              <w:jc w:val="center"/>
              <w:rPr>
                <w:b/>
                <w:sz w:val="22"/>
                <w:szCs w:val="22"/>
              </w:rPr>
            </w:pPr>
          </w:p>
          <w:p w:rsidR="00F51F9C" w:rsidRPr="00552C8E" w:rsidRDefault="00F51F9C" w:rsidP="006A0920">
            <w:pPr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ONAYLAYAN</w:t>
            </w:r>
            <w:r w:rsidR="006729EF">
              <w:rPr>
                <w:b/>
                <w:color w:val="2F5496" w:themeColor="accent5" w:themeShade="BF"/>
                <w:sz w:val="22"/>
                <w:szCs w:val="22"/>
              </w:rPr>
              <w:t xml:space="preserve"> (Müdür)</w:t>
            </w:r>
          </w:p>
          <w:p w:rsidR="00F51F9C" w:rsidRPr="001D5E87" w:rsidRDefault="00F51F9C" w:rsidP="006A092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:rsidR="00F51F9C" w:rsidRPr="001D5E87" w:rsidRDefault="006729EF" w:rsidP="006A09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Özlem SAKLICA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  <w:bookmarkStart w:id="0" w:name="_GoBack"/>
      <w:bookmarkEnd w:id="0"/>
    </w:p>
    <w:sectPr w:rsidR="00D12D5F" w:rsidSect="00577EAD">
      <w:headerReference w:type="default" r:id="rId9"/>
      <w:footerReference w:type="default" r:id="rId10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3D" w:rsidRDefault="00AF3B3D" w:rsidP="00DF3F86">
      <w:r>
        <w:separator/>
      </w:r>
    </w:p>
  </w:endnote>
  <w:endnote w:type="continuationSeparator" w:id="0">
    <w:p w:rsidR="00AF3B3D" w:rsidRDefault="00AF3B3D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00971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421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</w:tblGrid>
    <w:tr w:rsidR="00764CDF" w:rsidRPr="0081560B" w:rsidTr="00764CDF">
      <w:trPr>
        <w:trHeight w:val="726"/>
      </w:trPr>
      <w:tc>
        <w:tcPr>
          <w:tcW w:w="421" w:type="dxa"/>
        </w:tcPr>
        <w:p w:rsidR="00764CDF" w:rsidRPr="0081560B" w:rsidRDefault="00764CDF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3D" w:rsidRDefault="00AF3B3D" w:rsidP="00DF3F86">
      <w:r>
        <w:separator/>
      </w:r>
    </w:p>
  </w:footnote>
  <w:footnote w:type="continuationSeparator" w:id="0">
    <w:p w:rsidR="00AF3B3D" w:rsidRDefault="00AF3B3D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6B792E" w:rsidP="0098716B">
    <w:pPr>
      <w:pStyle w:val="stbilgi"/>
      <w:rPr>
        <w:sz w:val="4"/>
        <w:szCs w:val="4"/>
      </w:rPr>
    </w:pPr>
    <w:r>
      <w:rPr>
        <w:b/>
        <w:noProof/>
        <w:color w:val="2E74B5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9E72F" wp14:editId="0F16BB3D">
              <wp:simplePos x="0" y="0"/>
              <wp:positionH relativeFrom="column">
                <wp:posOffset>-433704</wp:posOffset>
              </wp:positionH>
              <wp:positionV relativeFrom="paragraph">
                <wp:posOffset>12701</wp:posOffset>
              </wp:positionV>
              <wp:extent cx="1123950" cy="102870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10287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207" w:rsidRPr="004B3816" w:rsidRDefault="00907207" w:rsidP="00907207">
                          <w:pPr>
                            <w:rPr>
                              <w:rFonts w:ascii="00971" w:hAnsi="00971"/>
                              <w:color w:val="FF0000"/>
                            </w:rPr>
                          </w:pPr>
                          <w:r>
                            <w:rPr>
                              <w:rFonts w:ascii="00971" w:hAnsi="00971"/>
                              <w:noProof/>
                              <w:color w:val="FF0000"/>
                            </w:rPr>
                            <w:drawing>
                              <wp:inline distT="0" distB="0" distL="0" distR="0" wp14:anchorId="1DE962DC" wp14:editId="1D8258CE">
                                <wp:extent cx="885825" cy="885825"/>
                                <wp:effectExtent l="0" t="0" r="9525" b="9525"/>
                                <wp:docPr id="3" name="Resim 3" descr="YENİİİİİİ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9" descr="YENİİİİİİ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07207" w:rsidRDefault="009072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34.15pt;margin-top:1pt;width:8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" filled="f" stroked="f" strokeweight="0">
              <v:textbox>
                <w:txbxContent>
                  <w:p w:rsidR="00907207" w:rsidRPr="004B3816" w:rsidRDefault="00907207" w:rsidP="00907207">
                    <w:pPr>
                      <w:rPr>
                        <w:rFonts w:ascii="00971" w:hAnsi="00971"/>
                        <w:color w:val="FF0000"/>
                      </w:rPr>
                    </w:pPr>
                    <w:r>
                      <w:rPr>
                        <w:rFonts w:ascii="00971" w:hAnsi="00971"/>
                        <w:noProof/>
                        <w:color w:val="FF0000"/>
                      </w:rPr>
                      <w:drawing>
                        <wp:inline distT="0" distB="0" distL="0" distR="0" wp14:anchorId="1DE962DC" wp14:editId="1D8258CE">
                          <wp:extent cx="885825" cy="885825"/>
                          <wp:effectExtent l="0" t="0" r="9525" b="9525"/>
                          <wp:docPr id="3" name="Resim 3" descr="YENİİİİİİ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39" descr="YENİİİİİİ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07207" w:rsidRDefault="00907207"/>
                </w:txbxContent>
              </v:textbox>
            </v:shape>
          </w:pict>
        </mc:Fallback>
      </mc:AlternateContent>
    </w: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55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700"/>
      <w:gridCol w:w="2080"/>
      <w:gridCol w:w="481"/>
      <w:gridCol w:w="2118"/>
      <w:gridCol w:w="1567"/>
      <w:gridCol w:w="3119"/>
      <w:gridCol w:w="2835"/>
      <w:gridCol w:w="2551"/>
    </w:tblGrid>
    <w:tr w:rsidR="0057013A" w:rsidTr="004A33CA">
      <w:trPr>
        <w:gridAfter w:val="1"/>
        <w:wAfter w:w="2551" w:type="dxa"/>
        <w:trHeight w:val="1567"/>
      </w:trPr>
      <w:tc>
        <w:tcPr>
          <w:tcW w:w="2888" w:type="dxa"/>
          <w:gridSpan w:val="3"/>
          <w:vAlign w:val="bottom"/>
        </w:tcPr>
        <w:p w:rsidR="0057013A" w:rsidRDefault="0057013A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57013A" w:rsidRPr="00D26A5A" w:rsidRDefault="0057013A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10120" w:type="dxa"/>
          <w:gridSpan w:val="5"/>
          <w:vAlign w:val="center"/>
        </w:tcPr>
        <w:p w:rsidR="0057013A" w:rsidRPr="00D26A5A" w:rsidRDefault="0057013A" w:rsidP="00030DB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764CDF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 xml:space="preserve">HASSAS GÖREV LİSTESİ FORMU </w:t>
          </w:r>
        </w:p>
      </w:tc>
    </w:tr>
    <w:tr w:rsidR="00030DB2" w:rsidRPr="00ED3BDA" w:rsidTr="004A33CA">
      <w:trPr>
        <w:gridBefore w:val="1"/>
        <w:wBefore w:w="108" w:type="dxa"/>
        <w:trHeight w:val="1837"/>
      </w:trPr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Pr="006222EE" w:rsidRDefault="00030DB2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Pr="00896255" w:rsidRDefault="00030DB2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GÖREVLER</w:t>
          </w:r>
        </w:p>
      </w:tc>
      <w:tc>
        <w:tcPr>
          <w:tcW w:w="2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Default="00030DB2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RİSKLER</w:t>
          </w:r>
        </w:p>
        <w:p w:rsidR="00030DB2" w:rsidRPr="00896255" w:rsidRDefault="00030DB2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(Görevin Yerine Getirilmemesinin Sonuçları)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Pr="00896255" w:rsidRDefault="00030DB2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</w:t>
          </w:r>
          <w:r>
            <w:rPr>
              <w:b/>
              <w:sz w:val="22"/>
              <w:szCs w:val="22"/>
            </w:rPr>
            <w:t>İSK DÜZEYİ</w:t>
          </w:r>
          <w:r w:rsidRPr="00896255">
            <w:rPr>
              <w:b/>
              <w:sz w:val="22"/>
              <w:szCs w:val="22"/>
            </w:rPr>
            <w:t>*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Default="00030DB2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KONTROLLER/</w:t>
          </w:r>
          <w:r w:rsidR="004A33CA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TEDBİRLER</w:t>
          </w:r>
          <w:r w:rsidR="0057013A">
            <w:rPr>
              <w:b/>
              <w:sz w:val="22"/>
              <w:szCs w:val="22"/>
            </w:rPr>
            <w:t>**</w:t>
          </w:r>
        </w:p>
        <w:p w:rsidR="00030DB2" w:rsidRPr="00896255" w:rsidRDefault="00030DB2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  <w:r>
            <w:rPr>
              <w:b/>
              <w:sz w:val="22"/>
              <w:szCs w:val="22"/>
            </w:rPr>
            <w:t>)</w:t>
          </w:r>
        </w:p>
        <w:p w:rsidR="00030DB2" w:rsidRPr="00896255" w:rsidRDefault="00030DB2" w:rsidP="004A33CA">
          <w:pPr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030DB2" w:rsidRPr="00896255" w:rsidRDefault="00030DB2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GÖREVİN PERİYODİK</w:t>
          </w:r>
          <w:r w:rsidR="008279D0">
            <w:rPr>
              <w:b/>
              <w:sz w:val="22"/>
              <w:szCs w:val="22"/>
            </w:rPr>
            <w:t xml:space="preserve"> OLARAK</w:t>
          </w:r>
          <w:r>
            <w:rPr>
              <w:b/>
              <w:sz w:val="22"/>
              <w:szCs w:val="22"/>
            </w:rPr>
            <w:t xml:space="preserve"> KONTROL EDİLMESİ GEREKEN SÜRE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666D36" w:rsidRDefault="00666D36" w:rsidP="004A33CA">
          <w:pPr>
            <w:jc w:val="center"/>
            <w:rPr>
              <w:b/>
              <w:sz w:val="22"/>
              <w:szCs w:val="22"/>
            </w:rPr>
          </w:pPr>
        </w:p>
        <w:p w:rsidR="00666D36" w:rsidRDefault="00666D36" w:rsidP="004A33CA">
          <w:pPr>
            <w:jc w:val="center"/>
            <w:rPr>
              <w:b/>
              <w:sz w:val="22"/>
              <w:szCs w:val="22"/>
            </w:rPr>
          </w:pPr>
        </w:p>
        <w:p w:rsidR="00030DB2" w:rsidRPr="00030DB2" w:rsidRDefault="00666D36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HASSAS GÖREVİ OLAN PERSONELİN </w:t>
          </w:r>
          <w:r w:rsidR="004F2F5C">
            <w:rPr>
              <w:b/>
              <w:sz w:val="22"/>
              <w:szCs w:val="22"/>
            </w:rPr>
            <w:t>UNVANI/</w:t>
          </w:r>
          <w:r>
            <w:rPr>
              <w:b/>
              <w:sz w:val="22"/>
              <w:szCs w:val="22"/>
            </w:rPr>
            <w:t>ADI SOYADI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30DB2"/>
    <w:rsid w:val="000653E3"/>
    <w:rsid w:val="000712E6"/>
    <w:rsid w:val="00072020"/>
    <w:rsid w:val="00080FC5"/>
    <w:rsid w:val="000A05A0"/>
    <w:rsid w:val="000B22CB"/>
    <w:rsid w:val="000B2658"/>
    <w:rsid w:val="000D3E1C"/>
    <w:rsid w:val="000F3380"/>
    <w:rsid w:val="000F3B03"/>
    <w:rsid w:val="00102010"/>
    <w:rsid w:val="00133616"/>
    <w:rsid w:val="00147957"/>
    <w:rsid w:val="00190BF9"/>
    <w:rsid w:val="001C26D1"/>
    <w:rsid w:val="001D39EE"/>
    <w:rsid w:val="00203F3B"/>
    <w:rsid w:val="002274FF"/>
    <w:rsid w:val="0024692B"/>
    <w:rsid w:val="00257B2A"/>
    <w:rsid w:val="002631BC"/>
    <w:rsid w:val="0028470F"/>
    <w:rsid w:val="0029265C"/>
    <w:rsid w:val="00294202"/>
    <w:rsid w:val="002F2BF1"/>
    <w:rsid w:val="0030434B"/>
    <w:rsid w:val="00317A40"/>
    <w:rsid w:val="00342096"/>
    <w:rsid w:val="00343CE2"/>
    <w:rsid w:val="003516B8"/>
    <w:rsid w:val="003710DC"/>
    <w:rsid w:val="003B194B"/>
    <w:rsid w:val="003D1688"/>
    <w:rsid w:val="003D2A34"/>
    <w:rsid w:val="00434647"/>
    <w:rsid w:val="00452159"/>
    <w:rsid w:val="004571EF"/>
    <w:rsid w:val="00486CAC"/>
    <w:rsid w:val="004A33CA"/>
    <w:rsid w:val="004F0EB2"/>
    <w:rsid w:val="004F2F5C"/>
    <w:rsid w:val="00500FD2"/>
    <w:rsid w:val="005363E7"/>
    <w:rsid w:val="00547EE0"/>
    <w:rsid w:val="00552541"/>
    <w:rsid w:val="005611FD"/>
    <w:rsid w:val="00565A75"/>
    <w:rsid w:val="0057013A"/>
    <w:rsid w:val="00577EAD"/>
    <w:rsid w:val="005919BD"/>
    <w:rsid w:val="005A2FEB"/>
    <w:rsid w:val="005B28E2"/>
    <w:rsid w:val="005E6A93"/>
    <w:rsid w:val="00620338"/>
    <w:rsid w:val="006222EE"/>
    <w:rsid w:val="00644310"/>
    <w:rsid w:val="00644BDE"/>
    <w:rsid w:val="00666D36"/>
    <w:rsid w:val="006722CB"/>
    <w:rsid w:val="006729EF"/>
    <w:rsid w:val="00694786"/>
    <w:rsid w:val="006B2515"/>
    <w:rsid w:val="006B792E"/>
    <w:rsid w:val="006C29F5"/>
    <w:rsid w:val="006C3B82"/>
    <w:rsid w:val="006D084B"/>
    <w:rsid w:val="006F26BC"/>
    <w:rsid w:val="007033DD"/>
    <w:rsid w:val="00713DEF"/>
    <w:rsid w:val="0071736E"/>
    <w:rsid w:val="00731FC1"/>
    <w:rsid w:val="0075078F"/>
    <w:rsid w:val="00760743"/>
    <w:rsid w:val="00764CDF"/>
    <w:rsid w:val="00777889"/>
    <w:rsid w:val="007A6223"/>
    <w:rsid w:val="007D0281"/>
    <w:rsid w:val="007F0485"/>
    <w:rsid w:val="008239EE"/>
    <w:rsid w:val="008279D0"/>
    <w:rsid w:val="00841B4C"/>
    <w:rsid w:val="0088540F"/>
    <w:rsid w:val="00890EFB"/>
    <w:rsid w:val="00893A1C"/>
    <w:rsid w:val="008B3D55"/>
    <w:rsid w:val="00907207"/>
    <w:rsid w:val="00931B3E"/>
    <w:rsid w:val="00942025"/>
    <w:rsid w:val="00956DB7"/>
    <w:rsid w:val="00971644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75EC0"/>
    <w:rsid w:val="00AA22F3"/>
    <w:rsid w:val="00AC5F9F"/>
    <w:rsid w:val="00AE470F"/>
    <w:rsid w:val="00AE7F75"/>
    <w:rsid w:val="00AF3B3D"/>
    <w:rsid w:val="00AF544F"/>
    <w:rsid w:val="00B01399"/>
    <w:rsid w:val="00B26CB4"/>
    <w:rsid w:val="00B47C4E"/>
    <w:rsid w:val="00B516DA"/>
    <w:rsid w:val="00B540F0"/>
    <w:rsid w:val="00B97F23"/>
    <w:rsid w:val="00BA3D5C"/>
    <w:rsid w:val="00BD2194"/>
    <w:rsid w:val="00BD5B41"/>
    <w:rsid w:val="00BD7BE2"/>
    <w:rsid w:val="00BE3CDF"/>
    <w:rsid w:val="00C11BC8"/>
    <w:rsid w:val="00C12AC8"/>
    <w:rsid w:val="00C27785"/>
    <w:rsid w:val="00C40401"/>
    <w:rsid w:val="00C524D4"/>
    <w:rsid w:val="00C74ACF"/>
    <w:rsid w:val="00C93CD3"/>
    <w:rsid w:val="00C94210"/>
    <w:rsid w:val="00CA6479"/>
    <w:rsid w:val="00CB12A8"/>
    <w:rsid w:val="00CB5DC6"/>
    <w:rsid w:val="00CD6DE9"/>
    <w:rsid w:val="00D039C0"/>
    <w:rsid w:val="00D12D5F"/>
    <w:rsid w:val="00D15B0D"/>
    <w:rsid w:val="00D2097C"/>
    <w:rsid w:val="00D25A02"/>
    <w:rsid w:val="00D30D72"/>
    <w:rsid w:val="00D50AFA"/>
    <w:rsid w:val="00D52384"/>
    <w:rsid w:val="00D640C5"/>
    <w:rsid w:val="00D717CC"/>
    <w:rsid w:val="00D95616"/>
    <w:rsid w:val="00DB09FB"/>
    <w:rsid w:val="00DB3808"/>
    <w:rsid w:val="00DE05CB"/>
    <w:rsid w:val="00DE255D"/>
    <w:rsid w:val="00DF3F86"/>
    <w:rsid w:val="00E2405B"/>
    <w:rsid w:val="00E50F1E"/>
    <w:rsid w:val="00E52430"/>
    <w:rsid w:val="00E54796"/>
    <w:rsid w:val="00E6054E"/>
    <w:rsid w:val="00EB524D"/>
    <w:rsid w:val="00EC519B"/>
    <w:rsid w:val="00ED3BDA"/>
    <w:rsid w:val="00EF3111"/>
    <w:rsid w:val="00EF6C1A"/>
    <w:rsid w:val="00F0520F"/>
    <w:rsid w:val="00F103E9"/>
    <w:rsid w:val="00F15022"/>
    <w:rsid w:val="00F15227"/>
    <w:rsid w:val="00F161C4"/>
    <w:rsid w:val="00F3089D"/>
    <w:rsid w:val="00F51F9C"/>
    <w:rsid w:val="00F67B23"/>
    <w:rsid w:val="00F760E2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2F0A-8675-4BD7-842A-9862863B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Acer</cp:lastModifiedBy>
  <cp:revision>4</cp:revision>
  <cp:lastPrinted>2025-03-05T10:49:00Z</cp:lastPrinted>
  <dcterms:created xsi:type="dcterms:W3CDTF">2025-03-05T10:52:00Z</dcterms:created>
  <dcterms:modified xsi:type="dcterms:W3CDTF">2026-06-08T11:27:00Z</dcterms:modified>
</cp:coreProperties>
</file>