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02" w:rsidRPr="00D64041" w:rsidRDefault="00431802" w:rsidP="00431802">
      <w:pPr>
        <w:pStyle w:val="Balk1"/>
        <w:rPr>
          <w:rFonts w:ascii="Times New Roman" w:hAnsi="Times New Roman" w:cs="Times New Roman"/>
          <w:color w:val="auto"/>
        </w:rPr>
      </w:pPr>
      <w:bookmarkStart w:id="0" w:name="_Toc95385086"/>
      <w:r w:rsidRPr="00D64041">
        <w:rPr>
          <w:rFonts w:ascii="Times New Roman" w:hAnsi="Times New Roman" w:cs="Times New Roman"/>
          <w:color w:val="auto"/>
        </w:rPr>
        <w:t>2022 YILI AMAÇ VE HEDEFLER</w:t>
      </w:r>
      <w:bookmarkEnd w:id="0"/>
    </w:p>
    <w:p w:rsidR="00431802" w:rsidRPr="00467C84" w:rsidRDefault="00431802" w:rsidP="00431802">
      <w:pPr>
        <w:spacing w:line="276" w:lineRule="auto"/>
        <w:rPr>
          <w:rFonts w:ascii="Times New Roman" w:hAnsi="Times New Roman" w:cs="Times New Roman"/>
          <w:sz w:val="24"/>
          <w:szCs w:val="24"/>
        </w:rPr>
      </w:pPr>
    </w:p>
    <w:p w:rsidR="00431802" w:rsidRPr="00467C84" w:rsidRDefault="00431802" w:rsidP="00431802">
      <w:pPr>
        <w:pStyle w:val="Balk4"/>
        <w:rPr>
          <w:rFonts w:ascii="Times New Roman" w:hAnsi="Times New Roman" w:cs="Times New Roman"/>
          <w:i w:val="0"/>
          <w:color w:val="auto"/>
          <w:sz w:val="24"/>
          <w:szCs w:val="24"/>
        </w:rPr>
      </w:pPr>
      <w:r w:rsidRPr="00467C84">
        <w:rPr>
          <w:rFonts w:ascii="Times New Roman" w:hAnsi="Times New Roman" w:cs="Times New Roman"/>
          <w:i w:val="0"/>
          <w:color w:val="auto"/>
          <w:sz w:val="24"/>
          <w:szCs w:val="24"/>
        </w:rPr>
        <w:t xml:space="preserve"> </w:t>
      </w:r>
      <w:bookmarkStart w:id="1" w:name="_Toc95385087"/>
      <w:r w:rsidRPr="00467C84">
        <w:rPr>
          <w:rFonts w:ascii="Times New Roman" w:hAnsi="Times New Roman" w:cs="Times New Roman"/>
          <w:i w:val="0"/>
          <w:color w:val="auto"/>
          <w:sz w:val="24"/>
          <w:szCs w:val="24"/>
        </w:rPr>
        <w:t>Sağlık Kültür ve Spor Daire Başkanlığı İle İşbirliği Yapılacak</w:t>
      </w:r>
      <w:r>
        <w:rPr>
          <w:rFonts w:ascii="Times New Roman" w:hAnsi="Times New Roman" w:cs="Times New Roman"/>
          <w:i w:val="0"/>
          <w:color w:val="auto"/>
          <w:sz w:val="24"/>
          <w:szCs w:val="24"/>
        </w:rPr>
        <w:t xml:space="preserve"> Stratejik Plan</w:t>
      </w:r>
      <w:r w:rsidRPr="00467C84">
        <w:rPr>
          <w:rFonts w:ascii="Times New Roman" w:hAnsi="Times New Roman" w:cs="Times New Roman"/>
          <w:i w:val="0"/>
          <w:color w:val="auto"/>
          <w:sz w:val="24"/>
          <w:szCs w:val="24"/>
        </w:rPr>
        <w:t xml:space="preserve"> Hedefleri</w:t>
      </w:r>
      <w:bookmarkEnd w:id="1"/>
    </w:p>
    <w:tbl>
      <w:tblPr>
        <w:tblW w:w="8545" w:type="dxa"/>
        <w:jc w:val="center"/>
        <w:tblInd w:w="-7019" w:type="dxa"/>
        <w:tblLayout w:type="fixed"/>
        <w:tblCellMar>
          <w:left w:w="70" w:type="dxa"/>
          <w:right w:w="70" w:type="dxa"/>
        </w:tblCellMar>
        <w:tblLook w:val="04A0" w:firstRow="1" w:lastRow="0" w:firstColumn="1" w:lastColumn="0" w:noHBand="0" w:noVBand="1"/>
      </w:tblPr>
      <w:tblGrid>
        <w:gridCol w:w="4642"/>
        <w:gridCol w:w="2814"/>
        <w:gridCol w:w="1089"/>
      </w:tblGrid>
      <w:tr w:rsidR="00431802" w:rsidRPr="00BC06CB" w:rsidTr="007A2E46">
        <w:trPr>
          <w:gridAfter w:val="1"/>
          <w:wAfter w:w="1089" w:type="dxa"/>
          <w:trHeight w:val="540"/>
          <w:jc w:val="center"/>
        </w:trPr>
        <w:tc>
          <w:tcPr>
            <w:tcW w:w="7456" w:type="dxa"/>
            <w:gridSpan w:val="2"/>
            <w:tcBorders>
              <w:top w:val="nil"/>
              <w:left w:val="nil"/>
              <w:bottom w:val="single" w:sz="8" w:space="0" w:color="auto"/>
              <w:right w:val="nil"/>
            </w:tcBorders>
          </w:tcPr>
          <w:p w:rsidR="00431802" w:rsidRPr="00BC06CB" w:rsidRDefault="00431802" w:rsidP="007A2E46"/>
        </w:tc>
      </w:tr>
      <w:tr w:rsidR="00431802" w:rsidRPr="00BC06CB" w:rsidTr="007A2E46">
        <w:trPr>
          <w:trHeight w:val="446"/>
          <w:jc w:val="center"/>
        </w:trPr>
        <w:tc>
          <w:tcPr>
            <w:tcW w:w="4642" w:type="dxa"/>
            <w:vMerge w:val="restart"/>
            <w:tcBorders>
              <w:top w:val="nil"/>
              <w:left w:val="single" w:sz="8" w:space="0" w:color="auto"/>
              <w:bottom w:val="nil"/>
              <w:right w:val="single" w:sz="8" w:space="0" w:color="auto"/>
            </w:tcBorders>
            <w:shd w:val="clear" w:color="auto" w:fill="0070C0"/>
            <w:vAlign w:val="center"/>
            <w:hideMark/>
          </w:tcPr>
          <w:p w:rsidR="00431802" w:rsidRPr="003C55D7" w:rsidRDefault="00431802" w:rsidP="007A2E46">
            <w:pPr>
              <w:jc w:val="center"/>
              <w:rPr>
                <w:b/>
                <w:bCs/>
                <w:color w:val="FFFFFF"/>
              </w:rPr>
            </w:pPr>
            <w:r w:rsidRPr="003C55D7">
              <w:rPr>
                <w:b/>
                <w:bCs/>
                <w:color w:val="FFFFFF"/>
              </w:rPr>
              <w:t> </w:t>
            </w:r>
          </w:p>
          <w:p w:rsidR="00431802" w:rsidRPr="003C55D7" w:rsidRDefault="00431802" w:rsidP="007A2E46">
            <w:pPr>
              <w:jc w:val="center"/>
              <w:rPr>
                <w:b/>
                <w:bCs/>
                <w:color w:val="FFFFFF"/>
              </w:rPr>
            </w:pPr>
            <w:r w:rsidRPr="003C55D7">
              <w:rPr>
                <w:b/>
                <w:bCs/>
                <w:color w:val="FFFFFF"/>
              </w:rPr>
              <w:t> </w:t>
            </w:r>
          </w:p>
          <w:p w:rsidR="00431802" w:rsidRPr="003C55D7" w:rsidRDefault="00431802" w:rsidP="007A2E46">
            <w:pPr>
              <w:jc w:val="center"/>
              <w:rPr>
                <w:b/>
                <w:bCs/>
                <w:color w:val="FFFFFF"/>
              </w:rPr>
            </w:pPr>
            <w:r w:rsidRPr="003C55D7">
              <w:rPr>
                <w:b/>
                <w:bCs/>
                <w:color w:val="FFFFFF"/>
              </w:rPr>
              <w:t>Hedefler</w:t>
            </w:r>
          </w:p>
          <w:p w:rsidR="00431802" w:rsidRPr="003C55D7" w:rsidRDefault="00431802" w:rsidP="007A2E46">
            <w:pPr>
              <w:jc w:val="center"/>
              <w:rPr>
                <w:b/>
                <w:bCs/>
                <w:color w:val="FFFFFF"/>
              </w:rPr>
            </w:pPr>
            <w:r w:rsidRPr="003C55D7">
              <w:rPr>
                <w:b/>
                <w:bCs/>
                <w:color w:val="FFFFFF"/>
              </w:rPr>
              <w:t> </w:t>
            </w:r>
          </w:p>
          <w:p w:rsidR="00431802" w:rsidRPr="003C55D7" w:rsidRDefault="00431802" w:rsidP="007A2E46">
            <w:pPr>
              <w:jc w:val="center"/>
              <w:rPr>
                <w:b/>
                <w:bCs/>
                <w:color w:val="FFFFFF"/>
              </w:rPr>
            </w:pPr>
            <w:r w:rsidRPr="003C55D7">
              <w:rPr>
                <w:b/>
                <w:bCs/>
                <w:color w:val="FFFFFF"/>
              </w:rPr>
              <w:t> </w:t>
            </w:r>
          </w:p>
        </w:tc>
        <w:tc>
          <w:tcPr>
            <w:tcW w:w="3903" w:type="dxa"/>
            <w:gridSpan w:val="2"/>
            <w:tcBorders>
              <w:top w:val="single" w:sz="8" w:space="0" w:color="auto"/>
              <w:left w:val="single" w:sz="8" w:space="0" w:color="auto"/>
              <w:bottom w:val="nil"/>
              <w:right w:val="single" w:sz="8" w:space="0" w:color="000000"/>
            </w:tcBorders>
            <w:shd w:val="clear" w:color="auto" w:fill="0070C0"/>
          </w:tcPr>
          <w:p w:rsidR="00431802" w:rsidRPr="003C55D7" w:rsidRDefault="00431802" w:rsidP="007A2E46">
            <w:pPr>
              <w:jc w:val="center"/>
              <w:rPr>
                <w:b/>
                <w:bCs/>
                <w:color w:val="FFFFFF"/>
              </w:rPr>
            </w:pPr>
            <w:r w:rsidRPr="003C55D7">
              <w:rPr>
                <w:b/>
                <w:bCs/>
                <w:color w:val="FFFFFF"/>
              </w:rPr>
              <w:t>Harcama Birimi</w:t>
            </w:r>
          </w:p>
        </w:tc>
      </w:tr>
      <w:tr w:rsidR="00431802" w:rsidRPr="00BC06CB" w:rsidTr="007A2E46">
        <w:trPr>
          <w:trHeight w:val="1571"/>
          <w:jc w:val="center"/>
        </w:trPr>
        <w:tc>
          <w:tcPr>
            <w:tcW w:w="4642" w:type="dxa"/>
            <w:vMerge/>
            <w:tcBorders>
              <w:left w:val="single" w:sz="8" w:space="0" w:color="auto"/>
              <w:bottom w:val="single" w:sz="4" w:space="0" w:color="auto"/>
              <w:right w:val="single" w:sz="8" w:space="0" w:color="auto"/>
            </w:tcBorders>
            <w:shd w:val="clear" w:color="auto" w:fill="0070C0"/>
            <w:vAlign w:val="center"/>
            <w:hideMark/>
          </w:tcPr>
          <w:p w:rsidR="00431802" w:rsidRPr="003C55D7" w:rsidRDefault="00431802" w:rsidP="007A2E46">
            <w:pPr>
              <w:jc w:val="center"/>
              <w:rPr>
                <w:b/>
                <w:bCs/>
                <w:color w:val="FFFFFF"/>
              </w:rPr>
            </w:pPr>
          </w:p>
        </w:tc>
        <w:tc>
          <w:tcPr>
            <w:tcW w:w="3903" w:type="dxa"/>
            <w:gridSpan w:val="2"/>
            <w:tcBorders>
              <w:top w:val="single" w:sz="4" w:space="0" w:color="auto"/>
              <w:left w:val="nil"/>
              <w:bottom w:val="single" w:sz="4" w:space="0" w:color="auto"/>
              <w:right w:val="single" w:sz="4" w:space="0" w:color="auto"/>
            </w:tcBorders>
            <w:shd w:val="clear" w:color="auto" w:fill="0070C0"/>
            <w:vAlign w:val="bottom"/>
          </w:tcPr>
          <w:p w:rsidR="00431802" w:rsidRPr="003C55D7" w:rsidRDefault="00431802" w:rsidP="007A2E46">
            <w:pPr>
              <w:rPr>
                <w:b/>
                <w:bCs/>
                <w:color w:val="FFFFFF"/>
                <w:sz w:val="18"/>
                <w:szCs w:val="18"/>
              </w:rPr>
            </w:pPr>
            <w:r>
              <w:rPr>
                <w:b/>
                <w:bCs/>
                <w:color w:val="FFFFFF"/>
                <w:sz w:val="18"/>
                <w:szCs w:val="18"/>
              </w:rPr>
              <w:t>Sağlık Kültür ve Spor Daire Başkanlığı</w:t>
            </w:r>
          </w:p>
        </w:tc>
      </w:tr>
      <w:tr w:rsidR="00431802" w:rsidRPr="00BC06CB" w:rsidTr="007A2E46">
        <w:trPr>
          <w:trHeight w:val="420"/>
          <w:jc w:val="center"/>
        </w:trPr>
        <w:tc>
          <w:tcPr>
            <w:tcW w:w="4642" w:type="dxa"/>
            <w:tcBorders>
              <w:top w:val="nil"/>
              <w:left w:val="single" w:sz="4" w:space="0" w:color="auto"/>
              <w:bottom w:val="single" w:sz="4" w:space="0" w:color="auto"/>
              <w:right w:val="single" w:sz="4" w:space="0" w:color="auto"/>
            </w:tcBorders>
            <w:shd w:val="clear" w:color="auto" w:fill="0070C0"/>
            <w:vAlign w:val="center"/>
            <w:hideMark/>
          </w:tcPr>
          <w:p w:rsidR="00431802" w:rsidRPr="003C55D7" w:rsidRDefault="00431802" w:rsidP="007A2E46">
            <w:pPr>
              <w:rPr>
                <w:b/>
                <w:bCs/>
                <w:color w:val="FFFFFF"/>
              </w:rPr>
            </w:pPr>
            <w:r w:rsidRPr="003C55D7">
              <w:rPr>
                <w:b/>
                <w:bCs/>
                <w:color w:val="FFFFFF"/>
              </w:rPr>
              <w:t>H1.3.</w:t>
            </w:r>
          </w:p>
        </w:tc>
        <w:tc>
          <w:tcPr>
            <w:tcW w:w="3903" w:type="dxa"/>
            <w:gridSpan w:val="2"/>
            <w:tcBorders>
              <w:top w:val="nil"/>
              <w:left w:val="nil"/>
              <w:bottom w:val="single" w:sz="4" w:space="0" w:color="auto"/>
              <w:right w:val="single" w:sz="4" w:space="0" w:color="auto"/>
            </w:tcBorders>
            <w:shd w:val="clear" w:color="auto" w:fill="auto"/>
            <w:vAlign w:val="center"/>
          </w:tcPr>
          <w:p w:rsidR="00431802" w:rsidRPr="00B75E87" w:rsidRDefault="00431802" w:rsidP="007A2E46">
            <w:pPr>
              <w:jc w:val="center"/>
              <w:rPr>
                <w:b/>
                <w:bCs/>
                <w:color w:val="FF0000"/>
                <w:highlight w:val="yellow"/>
              </w:rPr>
            </w:pPr>
            <w:r w:rsidRPr="00BC06CB">
              <w:rPr>
                <w:b/>
                <w:bCs/>
                <w:color w:val="1F497D"/>
              </w:rPr>
              <w:t> İ</w:t>
            </w:r>
          </w:p>
        </w:tc>
      </w:tr>
      <w:tr w:rsidR="00431802" w:rsidRPr="00BC06CB" w:rsidTr="007A2E46">
        <w:trPr>
          <w:trHeight w:val="420"/>
          <w:jc w:val="center"/>
        </w:trPr>
        <w:tc>
          <w:tcPr>
            <w:tcW w:w="4642" w:type="dxa"/>
            <w:tcBorders>
              <w:top w:val="nil"/>
              <w:left w:val="single" w:sz="4" w:space="0" w:color="auto"/>
              <w:bottom w:val="single" w:sz="4" w:space="0" w:color="auto"/>
              <w:right w:val="single" w:sz="4" w:space="0" w:color="auto"/>
            </w:tcBorders>
            <w:shd w:val="clear" w:color="auto" w:fill="0070C0"/>
            <w:vAlign w:val="center"/>
            <w:hideMark/>
          </w:tcPr>
          <w:p w:rsidR="00431802" w:rsidRPr="003C55D7" w:rsidRDefault="00431802" w:rsidP="007A2E46">
            <w:pPr>
              <w:rPr>
                <w:b/>
                <w:bCs/>
                <w:color w:val="FFFFFF"/>
              </w:rPr>
            </w:pPr>
            <w:r w:rsidRPr="003C55D7">
              <w:rPr>
                <w:b/>
                <w:bCs/>
                <w:color w:val="FFFFFF"/>
              </w:rPr>
              <w:t>H3.2.</w:t>
            </w:r>
          </w:p>
        </w:tc>
        <w:tc>
          <w:tcPr>
            <w:tcW w:w="3903" w:type="dxa"/>
            <w:gridSpan w:val="2"/>
            <w:tcBorders>
              <w:top w:val="nil"/>
              <w:left w:val="nil"/>
              <w:bottom w:val="single" w:sz="4" w:space="0" w:color="auto"/>
              <w:right w:val="single" w:sz="4" w:space="0" w:color="auto"/>
            </w:tcBorders>
            <w:shd w:val="clear" w:color="000000" w:fill="FFFFFF"/>
            <w:vAlign w:val="center"/>
            <w:hideMark/>
          </w:tcPr>
          <w:p w:rsidR="00431802" w:rsidRPr="00BC06CB" w:rsidRDefault="00431802" w:rsidP="007A2E46">
            <w:pPr>
              <w:jc w:val="center"/>
              <w:rPr>
                <w:b/>
                <w:bCs/>
                <w:color w:val="1F497D"/>
              </w:rPr>
            </w:pPr>
            <w:r w:rsidRPr="00BC06CB">
              <w:rPr>
                <w:b/>
                <w:bCs/>
                <w:color w:val="1F497D"/>
              </w:rPr>
              <w:t> İ</w:t>
            </w:r>
          </w:p>
        </w:tc>
      </w:tr>
      <w:tr w:rsidR="00431802" w:rsidRPr="00BC06CB" w:rsidTr="007A2E46">
        <w:trPr>
          <w:trHeight w:val="420"/>
          <w:jc w:val="center"/>
        </w:trPr>
        <w:tc>
          <w:tcPr>
            <w:tcW w:w="4642" w:type="dxa"/>
            <w:tcBorders>
              <w:top w:val="nil"/>
              <w:left w:val="single" w:sz="4" w:space="0" w:color="auto"/>
              <w:bottom w:val="single" w:sz="4" w:space="0" w:color="auto"/>
              <w:right w:val="single" w:sz="4" w:space="0" w:color="auto"/>
            </w:tcBorders>
            <w:shd w:val="clear" w:color="auto" w:fill="0070C0"/>
            <w:vAlign w:val="center"/>
            <w:hideMark/>
          </w:tcPr>
          <w:p w:rsidR="00431802" w:rsidRPr="003C55D7" w:rsidRDefault="00431802" w:rsidP="007A2E46">
            <w:pPr>
              <w:rPr>
                <w:b/>
                <w:bCs/>
                <w:color w:val="FFFFFF"/>
              </w:rPr>
            </w:pPr>
            <w:r w:rsidRPr="003C55D7">
              <w:rPr>
                <w:b/>
                <w:bCs/>
                <w:color w:val="FFFFFF"/>
              </w:rPr>
              <w:t>H4.1.</w:t>
            </w:r>
          </w:p>
        </w:tc>
        <w:tc>
          <w:tcPr>
            <w:tcW w:w="3903" w:type="dxa"/>
            <w:gridSpan w:val="2"/>
            <w:tcBorders>
              <w:top w:val="nil"/>
              <w:left w:val="nil"/>
              <w:bottom w:val="single" w:sz="4" w:space="0" w:color="auto"/>
              <w:right w:val="single" w:sz="4" w:space="0" w:color="auto"/>
            </w:tcBorders>
            <w:shd w:val="clear" w:color="000000" w:fill="FFFFFF"/>
            <w:vAlign w:val="center"/>
            <w:hideMark/>
          </w:tcPr>
          <w:p w:rsidR="00431802" w:rsidRPr="00BC06CB" w:rsidRDefault="00431802" w:rsidP="007A2E46">
            <w:pPr>
              <w:jc w:val="center"/>
              <w:rPr>
                <w:b/>
                <w:bCs/>
                <w:color w:val="1F497D"/>
              </w:rPr>
            </w:pPr>
            <w:r w:rsidRPr="00BC06CB">
              <w:rPr>
                <w:b/>
                <w:bCs/>
                <w:color w:val="1F497D"/>
              </w:rPr>
              <w:t>İ</w:t>
            </w:r>
          </w:p>
        </w:tc>
      </w:tr>
      <w:tr w:rsidR="00431802" w:rsidRPr="00BC06CB" w:rsidTr="007A2E46">
        <w:trPr>
          <w:trHeight w:val="420"/>
          <w:jc w:val="center"/>
        </w:trPr>
        <w:tc>
          <w:tcPr>
            <w:tcW w:w="4642" w:type="dxa"/>
            <w:tcBorders>
              <w:top w:val="nil"/>
              <w:left w:val="single" w:sz="4" w:space="0" w:color="auto"/>
              <w:bottom w:val="single" w:sz="4" w:space="0" w:color="auto"/>
              <w:right w:val="single" w:sz="4" w:space="0" w:color="auto"/>
            </w:tcBorders>
            <w:shd w:val="clear" w:color="auto" w:fill="0070C0"/>
            <w:vAlign w:val="center"/>
            <w:hideMark/>
          </w:tcPr>
          <w:p w:rsidR="00431802" w:rsidRPr="003C55D7" w:rsidRDefault="00431802" w:rsidP="007A2E46">
            <w:pPr>
              <w:rPr>
                <w:b/>
                <w:bCs/>
                <w:color w:val="FFFFFF"/>
              </w:rPr>
            </w:pPr>
            <w:r w:rsidRPr="003C55D7">
              <w:rPr>
                <w:b/>
                <w:bCs/>
                <w:color w:val="FFFFFF"/>
              </w:rPr>
              <w:t>H5.1.</w:t>
            </w:r>
          </w:p>
        </w:tc>
        <w:tc>
          <w:tcPr>
            <w:tcW w:w="3903" w:type="dxa"/>
            <w:gridSpan w:val="2"/>
            <w:tcBorders>
              <w:top w:val="nil"/>
              <w:left w:val="nil"/>
              <w:bottom w:val="single" w:sz="4" w:space="0" w:color="auto"/>
              <w:right w:val="single" w:sz="4" w:space="0" w:color="auto"/>
            </w:tcBorders>
            <w:shd w:val="clear" w:color="auto" w:fill="auto"/>
            <w:vAlign w:val="center"/>
            <w:hideMark/>
          </w:tcPr>
          <w:p w:rsidR="00431802" w:rsidRPr="00BC06CB" w:rsidRDefault="00431802" w:rsidP="007A2E46">
            <w:pPr>
              <w:jc w:val="center"/>
              <w:rPr>
                <w:b/>
                <w:bCs/>
                <w:color w:val="1F497D"/>
              </w:rPr>
            </w:pPr>
            <w:r w:rsidRPr="00BC06CB">
              <w:rPr>
                <w:b/>
                <w:bCs/>
                <w:color w:val="1F497D"/>
              </w:rPr>
              <w:t>İ</w:t>
            </w:r>
          </w:p>
        </w:tc>
      </w:tr>
      <w:tr w:rsidR="00431802" w:rsidRPr="00BC06CB" w:rsidTr="007A2E46">
        <w:trPr>
          <w:trHeight w:val="420"/>
          <w:jc w:val="center"/>
        </w:trPr>
        <w:tc>
          <w:tcPr>
            <w:tcW w:w="4642" w:type="dxa"/>
            <w:tcBorders>
              <w:top w:val="nil"/>
              <w:left w:val="single" w:sz="4" w:space="0" w:color="auto"/>
              <w:bottom w:val="single" w:sz="4" w:space="0" w:color="auto"/>
              <w:right w:val="single" w:sz="4" w:space="0" w:color="auto"/>
            </w:tcBorders>
            <w:shd w:val="clear" w:color="auto" w:fill="0070C0"/>
            <w:vAlign w:val="center"/>
            <w:hideMark/>
          </w:tcPr>
          <w:p w:rsidR="00431802" w:rsidRPr="003C55D7" w:rsidRDefault="00431802" w:rsidP="007A2E46">
            <w:pPr>
              <w:rPr>
                <w:b/>
                <w:bCs/>
                <w:color w:val="FFFFFF"/>
              </w:rPr>
            </w:pPr>
            <w:r w:rsidRPr="003C55D7">
              <w:rPr>
                <w:b/>
                <w:bCs/>
                <w:color w:val="FFFFFF"/>
              </w:rPr>
              <w:t>H5.2.</w:t>
            </w:r>
          </w:p>
        </w:tc>
        <w:tc>
          <w:tcPr>
            <w:tcW w:w="3903" w:type="dxa"/>
            <w:gridSpan w:val="2"/>
            <w:tcBorders>
              <w:top w:val="nil"/>
              <w:left w:val="nil"/>
              <w:bottom w:val="single" w:sz="4" w:space="0" w:color="auto"/>
              <w:right w:val="single" w:sz="4" w:space="0" w:color="auto"/>
            </w:tcBorders>
            <w:shd w:val="clear" w:color="auto" w:fill="auto"/>
            <w:vAlign w:val="center"/>
            <w:hideMark/>
          </w:tcPr>
          <w:p w:rsidR="00431802" w:rsidRPr="00BC06CB" w:rsidRDefault="00431802" w:rsidP="007A2E46">
            <w:pPr>
              <w:jc w:val="center"/>
              <w:rPr>
                <w:b/>
                <w:bCs/>
                <w:color w:val="1F497D"/>
              </w:rPr>
            </w:pPr>
            <w:r w:rsidRPr="00BC06CB">
              <w:rPr>
                <w:b/>
                <w:bCs/>
                <w:color w:val="1F497D"/>
              </w:rPr>
              <w:t>İ</w:t>
            </w:r>
          </w:p>
        </w:tc>
      </w:tr>
      <w:tr w:rsidR="00431802" w:rsidRPr="00BC06CB" w:rsidTr="007A2E46">
        <w:trPr>
          <w:trHeight w:val="420"/>
          <w:jc w:val="center"/>
        </w:trPr>
        <w:tc>
          <w:tcPr>
            <w:tcW w:w="4642" w:type="dxa"/>
            <w:tcBorders>
              <w:top w:val="nil"/>
              <w:left w:val="single" w:sz="4" w:space="0" w:color="auto"/>
              <w:bottom w:val="single" w:sz="4" w:space="0" w:color="auto"/>
              <w:right w:val="single" w:sz="4" w:space="0" w:color="auto"/>
            </w:tcBorders>
            <w:shd w:val="clear" w:color="auto" w:fill="0070C0"/>
            <w:vAlign w:val="center"/>
            <w:hideMark/>
          </w:tcPr>
          <w:p w:rsidR="00431802" w:rsidRPr="003C55D7" w:rsidRDefault="00431802" w:rsidP="007A2E46">
            <w:pPr>
              <w:rPr>
                <w:b/>
                <w:bCs/>
                <w:color w:val="FFFFFF"/>
              </w:rPr>
            </w:pPr>
            <w:r w:rsidRPr="003C55D7">
              <w:rPr>
                <w:b/>
                <w:bCs/>
                <w:color w:val="FFFFFF"/>
              </w:rPr>
              <w:t>H5.3.</w:t>
            </w:r>
          </w:p>
        </w:tc>
        <w:tc>
          <w:tcPr>
            <w:tcW w:w="3903" w:type="dxa"/>
            <w:gridSpan w:val="2"/>
            <w:tcBorders>
              <w:top w:val="nil"/>
              <w:left w:val="nil"/>
              <w:bottom w:val="single" w:sz="4" w:space="0" w:color="auto"/>
              <w:right w:val="single" w:sz="4" w:space="0" w:color="auto"/>
            </w:tcBorders>
            <w:shd w:val="clear" w:color="auto" w:fill="auto"/>
            <w:vAlign w:val="center"/>
            <w:hideMark/>
          </w:tcPr>
          <w:p w:rsidR="00431802" w:rsidRPr="00BC06CB" w:rsidRDefault="00431802" w:rsidP="007A2E46">
            <w:pPr>
              <w:jc w:val="center"/>
              <w:rPr>
                <w:b/>
                <w:bCs/>
                <w:color w:val="1F497D"/>
              </w:rPr>
            </w:pPr>
            <w:r w:rsidRPr="00BC06CB">
              <w:rPr>
                <w:b/>
                <w:bCs/>
                <w:color w:val="1F497D"/>
              </w:rPr>
              <w:t>İ</w:t>
            </w:r>
          </w:p>
        </w:tc>
      </w:tr>
      <w:tr w:rsidR="00431802" w:rsidRPr="00BC06CB" w:rsidTr="007A2E46">
        <w:trPr>
          <w:trHeight w:val="420"/>
          <w:jc w:val="center"/>
        </w:trPr>
        <w:tc>
          <w:tcPr>
            <w:tcW w:w="4642" w:type="dxa"/>
            <w:tcBorders>
              <w:top w:val="nil"/>
              <w:left w:val="single" w:sz="4" w:space="0" w:color="auto"/>
              <w:bottom w:val="single" w:sz="4" w:space="0" w:color="auto"/>
              <w:right w:val="single" w:sz="4" w:space="0" w:color="auto"/>
            </w:tcBorders>
            <w:shd w:val="clear" w:color="auto" w:fill="0070C0"/>
            <w:vAlign w:val="center"/>
            <w:hideMark/>
          </w:tcPr>
          <w:p w:rsidR="00431802" w:rsidRPr="003C55D7" w:rsidRDefault="00431802" w:rsidP="007A2E46">
            <w:pPr>
              <w:rPr>
                <w:b/>
                <w:bCs/>
                <w:color w:val="FFFFFF"/>
              </w:rPr>
            </w:pPr>
            <w:r w:rsidRPr="003C55D7">
              <w:rPr>
                <w:b/>
                <w:bCs/>
                <w:color w:val="FFFFFF"/>
              </w:rPr>
              <w:t>H5.5.</w:t>
            </w:r>
          </w:p>
        </w:tc>
        <w:tc>
          <w:tcPr>
            <w:tcW w:w="3903" w:type="dxa"/>
            <w:gridSpan w:val="2"/>
            <w:tcBorders>
              <w:top w:val="nil"/>
              <w:left w:val="nil"/>
              <w:bottom w:val="single" w:sz="4" w:space="0" w:color="auto"/>
              <w:right w:val="single" w:sz="4" w:space="0" w:color="auto"/>
            </w:tcBorders>
            <w:shd w:val="clear" w:color="auto" w:fill="auto"/>
            <w:vAlign w:val="center"/>
            <w:hideMark/>
          </w:tcPr>
          <w:p w:rsidR="00431802" w:rsidRPr="00BC06CB" w:rsidRDefault="00431802" w:rsidP="007A2E46">
            <w:pPr>
              <w:jc w:val="center"/>
              <w:rPr>
                <w:b/>
                <w:bCs/>
                <w:color w:val="1F497D"/>
              </w:rPr>
            </w:pPr>
            <w:r w:rsidRPr="00BC06CB">
              <w:rPr>
                <w:b/>
                <w:bCs/>
                <w:color w:val="1F497D"/>
              </w:rPr>
              <w:t>İ</w:t>
            </w:r>
          </w:p>
        </w:tc>
      </w:tr>
      <w:tr w:rsidR="00431802" w:rsidRPr="00BC06CB" w:rsidTr="007A2E46">
        <w:trPr>
          <w:gridAfter w:val="1"/>
          <w:wAfter w:w="1089" w:type="dxa"/>
          <w:trHeight w:val="375"/>
          <w:jc w:val="center"/>
        </w:trPr>
        <w:tc>
          <w:tcPr>
            <w:tcW w:w="7456" w:type="dxa"/>
            <w:gridSpan w:val="2"/>
            <w:tcBorders>
              <w:top w:val="nil"/>
              <w:left w:val="nil"/>
              <w:bottom w:val="nil"/>
              <w:right w:val="nil"/>
            </w:tcBorders>
            <w:shd w:val="clear" w:color="000000" w:fill="FFFFFF"/>
          </w:tcPr>
          <w:p w:rsidR="00431802" w:rsidRPr="00BC06CB" w:rsidRDefault="00431802" w:rsidP="007A2E46">
            <w:pPr>
              <w:rPr>
                <w:b/>
                <w:bCs/>
                <w:color w:val="FF0000"/>
              </w:rPr>
            </w:pPr>
          </w:p>
        </w:tc>
      </w:tr>
    </w:tbl>
    <w:p w:rsidR="00431802" w:rsidRPr="003C55D7" w:rsidRDefault="00431802" w:rsidP="00431802">
      <w:pPr>
        <w:rPr>
          <w:rFonts w:eastAsia="Calibri"/>
        </w:rPr>
        <w:sectPr w:rsidR="00431802" w:rsidRPr="003C55D7" w:rsidSect="00BF61ED">
          <w:pgSz w:w="11906" w:h="16838"/>
          <w:pgMar w:top="720" w:right="720" w:bottom="720" w:left="720" w:header="708" w:footer="708" w:gutter="0"/>
          <w:cols w:space="708"/>
          <w:docGrid w:linePitch="360"/>
        </w:sectPr>
      </w:pPr>
    </w:p>
    <w:p w:rsidR="00431802" w:rsidRDefault="00431802" w:rsidP="00431802">
      <w:pPr>
        <w:pStyle w:val="Balk4"/>
      </w:pPr>
      <w:bookmarkStart w:id="2" w:name="_Toc82513417"/>
      <w:bookmarkStart w:id="3" w:name="_Toc95385088"/>
      <w:r w:rsidRPr="00F31DFE">
        <w:rPr>
          <w:rFonts w:ascii="Times New Roman" w:hAnsi="Times New Roman" w:cs="Times New Roman"/>
          <w:i w:val="0"/>
          <w:color w:val="auto"/>
          <w:sz w:val="24"/>
          <w:szCs w:val="24"/>
        </w:rPr>
        <w:lastRenderedPageBreak/>
        <w:t>Hedef Kartları</w:t>
      </w:r>
      <w:bookmarkEnd w:id="2"/>
      <w:bookmarkEnd w:id="3"/>
    </w:p>
    <w:p w:rsidR="00431802" w:rsidRPr="00F31DFE" w:rsidRDefault="00431802" w:rsidP="00431802"/>
    <w:tbl>
      <w:tblPr>
        <w:tblW w:w="5000" w:type="pct"/>
        <w:tblLayout w:type="fixed"/>
        <w:tblCellMar>
          <w:left w:w="70" w:type="dxa"/>
          <w:right w:w="70" w:type="dxa"/>
        </w:tblCellMar>
        <w:tblLook w:val="04A0" w:firstRow="1" w:lastRow="0" w:firstColumn="1" w:lastColumn="0" w:noHBand="0" w:noVBand="1"/>
      </w:tblPr>
      <w:tblGrid>
        <w:gridCol w:w="2228"/>
        <w:gridCol w:w="1451"/>
        <w:gridCol w:w="1141"/>
        <w:gridCol w:w="815"/>
        <w:gridCol w:w="815"/>
        <w:gridCol w:w="815"/>
        <w:gridCol w:w="815"/>
        <w:gridCol w:w="916"/>
        <w:gridCol w:w="636"/>
        <w:gridCol w:w="974"/>
      </w:tblGrid>
      <w:tr w:rsidR="00431802" w:rsidRPr="00767030" w:rsidTr="007A2E46">
        <w:trPr>
          <w:trHeight w:val="315"/>
        </w:trPr>
        <w:tc>
          <w:tcPr>
            <w:tcW w:w="1051" w:type="pct"/>
            <w:tcBorders>
              <w:top w:val="single" w:sz="8" w:space="0" w:color="auto"/>
              <w:left w:val="single" w:sz="8" w:space="0" w:color="auto"/>
              <w:bottom w:val="single" w:sz="4" w:space="0" w:color="auto"/>
              <w:right w:val="single" w:sz="4" w:space="0" w:color="auto"/>
            </w:tcBorders>
            <w:shd w:val="clear" w:color="000000" w:fill="0070C0"/>
            <w:noWrap/>
            <w:vAlign w:val="center"/>
            <w:hideMark/>
          </w:tcPr>
          <w:p w:rsidR="00431802" w:rsidRPr="00767030" w:rsidRDefault="00431802" w:rsidP="007A2E46">
            <w:pPr>
              <w:rPr>
                <w:b/>
                <w:bCs/>
                <w:color w:val="FFFFFF"/>
                <w:lang w:eastAsia="tr-TR"/>
              </w:rPr>
            </w:pPr>
            <w:r w:rsidRPr="00767030">
              <w:rPr>
                <w:b/>
                <w:bCs/>
                <w:color w:val="FFFFFF"/>
                <w:lang w:eastAsia="tr-TR"/>
              </w:rPr>
              <w:t xml:space="preserve">Amaç </w:t>
            </w:r>
          </w:p>
        </w:tc>
        <w:tc>
          <w:tcPr>
            <w:tcW w:w="3949" w:type="pct"/>
            <w:gridSpan w:val="9"/>
            <w:tcBorders>
              <w:top w:val="single" w:sz="8" w:space="0" w:color="auto"/>
              <w:left w:val="nil"/>
              <w:bottom w:val="single" w:sz="4" w:space="0" w:color="auto"/>
              <w:right w:val="single" w:sz="8" w:space="0" w:color="000000"/>
            </w:tcBorders>
            <w:shd w:val="clear" w:color="auto" w:fill="auto"/>
            <w:vAlign w:val="center"/>
            <w:hideMark/>
          </w:tcPr>
          <w:p w:rsidR="00431802" w:rsidRPr="00767030" w:rsidRDefault="00431802" w:rsidP="007A2E46">
            <w:pPr>
              <w:rPr>
                <w:b/>
                <w:bCs/>
                <w:lang w:eastAsia="tr-TR"/>
              </w:rPr>
            </w:pPr>
            <w:r w:rsidRPr="00767030">
              <w:rPr>
                <w:b/>
                <w:bCs/>
                <w:lang w:eastAsia="tr-TR"/>
              </w:rPr>
              <w:t>A1 Eğitim-öğretim kalitesini artırmak</w:t>
            </w:r>
          </w:p>
        </w:tc>
      </w:tr>
      <w:tr w:rsidR="00431802" w:rsidRPr="00767030" w:rsidTr="007A2E46">
        <w:trPr>
          <w:trHeight w:val="373"/>
        </w:trPr>
        <w:tc>
          <w:tcPr>
            <w:tcW w:w="1051" w:type="pct"/>
            <w:tcBorders>
              <w:top w:val="nil"/>
              <w:left w:val="single" w:sz="8" w:space="0" w:color="auto"/>
              <w:bottom w:val="single" w:sz="4" w:space="0" w:color="auto"/>
              <w:right w:val="single" w:sz="4" w:space="0" w:color="auto"/>
            </w:tcBorders>
            <w:shd w:val="clear" w:color="000000" w:fill="0070C0"/>
            <w:noWrap/>
            <w:vAlign w:val="center"/>
            <w:hideMark/>
          </w:tcPr>
          <w:p w:rsidR="00431802" w:rsidRPr="00767030" w:rsidRDefault="00431802" w:rsidP="007A2E46">
            <w:pPr>
              <w:rPr>
                <w:b/>
                <w:bCs/>
                <w:color w:val="FFFFFF"/>
                <w:lang w:eastAsia="tr-TR"/>
              </w:rPr>
            </w:pPr>
            <w:r w:rsidRPr="00767030">
              <w:rPr>
                <w:b/>
                <w:bCs/>
                <w:color w:val="FFFFFF"/>
                <w:lang w:eastAsia="tr-TR"/>
              </w:rPr>
              <w:t xml:space="preserve">Hedef </w:t>
            </w:r>
          </w:p>
        </w:tc>
        <w:tc>
          <w:tcPr>
            <w:tcW w:w="3949" w:type="pct"/>
            <w:gridSpan w:val="9"/>
            <w:tcBorders>
              <w:top w:val="single" w:sz="4" w:space="0" w:color="auto"/>
              <w:left w:val="nil"/>
              <w:bottom w:val="single" w:sz="4" w:space="0" w:color="auto"/>
              <w:right w:val="single" w:sz="8" w:space="0" w:color="000000"/>
            </w:tcBorders>
            <w:shd w:val="clear" w:color="auto" w:fill="auto"/>
            <w:vAlign w:val="center"/>
            <w:hideMark/>
          </w:tcPr>
          <w:p w:rsidR="00431802" w:rsidRPr="00767030" w:rsidRDefault="00431802" w:rsidP="007A2E46">
            <w:pPr>
              <w:rPr>
                <w:b/>
                <w:bCs/>
                <w:lang w:eastAsia="tr-TR"/>
              </w:rPr>
            </w:pPr>
            <w:r w:rsidRPr="00767030">
              <w:rPr>
                <w:b/>
                <w:bCs/>
                <w:lang w:eastAsia="tr-TR"/>
              </w:rPr>
              <w:t xml:space="preserve">H1.3 Öğrenci </w:t>
            </w:r>
            <w:proofErr w:type="gramStart"/>
            <w:r w:rsidRPr="00767030">
              <w:rPr>
                <w:b/>
                <w:bCs/>
                <w:lang w:eastAsia="tr-TR"/>
              </w:rPr>
              <w:t>motivasyon</w:t>
            </w:r>
            <w:proofErr w:type="gramEnd"/>
            <w:r w:rsidRPr="00767030">
              <w:rPr>
                <w:b/>
                <w:bCs/>
                <w:lang w:eastAsia="tr-TR"/>
              </w:rPr>
              <w:t xml:space="preserve"> ve yetkinlikleri artırılacaktır</w:t>
            </w:r>
          </w:p>
        </w:tc>
      </w:tr>
      <w:tr w:rsidR="00431802" w:rsidRPr="00767030" w:rsidTr="007A2E46">
        <w:trPr>
          <w:trHeight w:val="315"/>
        </w:trPr>
        <w:tc>
          <w:tcPr>
            <w:tcW w:w="1051" w:type="pct"/>
            <w:tcBorders>
              <w:top w:val="nil"/>
              <w:left w:val="single" w:sz="8" w:space="0" w:color="auto"/>
              <w:bottom w:val="single" w:sz="4" w:space="0" w:color="auto"/>
              <w:right w:val="single" w:sz="4" w:space="0" w:color="auto"/>
            </w:tcBorders>
            <w:shd w:val="clear" w:color="000000" w:fill="0070C0"/>
            <w:noWrap/>
            <w:vAlign w:val="center"/>
            <w:hideMark/>
          </w:tcPr>
          <w:p w:rsidR="00431802" w:rsidRPr="00767030" w:rsidRDefault="00431802" w:rsidP="007A2E46">
            <w:pPr>
              <w:rPr>
                <w:b/>
                <w:bCs/>
                <w:color w:val="FFFFFF"/>
                <w:lang w:eastAsia="tr-TR"/>
              </w:rPr>
            </w:pPr>
            <w:r w:rsidRPr="00767030">
              <w:rPr>
                <w:b/>
                <w:bCs/>
                <w:color w:val="FFFFFF"/>
                <w:lang w:eastAsia="tr-TR"/>
              </w:rPr>
              <w:t>Sorumlu Birim</w:t>
            </w:r>
          </w:p>
        </w:tc>
        <w:tc>
          <w:tcPr>
            <w:tcW w:w="3949" w:type="pct"/>
            <w:gridSpan w:val="9"/>
            <w:tcBorders>
              <w:top w:val="single" w:sz="4" w:space="0" w:color="auto"/>
              <w:left w:val="nil"/>
              <w:bottom w:val="single" w:sz="4" w:space="0" w:color="auto"/>
              <w:right w:val="single" w:sz="8" w:space="0" w:color="000000"/>
            </w:tcBorders>
            <w:shd w:val="clear" w:color="auto" w:fill="auto"/>
            <w:vAlign w:val="center"/>
            <w:hideMark/>
          </w:tcPr>
          <w:p w:rsidR="00431802" w:rsidRPr="00767030" w:rsidRDefault="00431802" w:rsidP="007A2E46">
            <w:pPr>
              <w:rPr>
                <w:lang w:eastAsia="tr-TR"/>
              </w:rPr>
            </w:pPr>
            <w:r w:rsidRPr="00767030">
              <w:rPr>
                <w:lang w:eastAsia="tr-TR"/>
              </w:rPr>
              <w:t>Rektörlük</w:t>
            </w:r>
          </w:p>
        </w:tc>
      </w:tr>
      <w:tr w:rsidR="00431802" w:rsidRPr="00767030" w:rsidTr="007A2E46">
        <w:trPr>
          <w:trHeight w:val="936"/>
        </w:trPr>
        <w:tc>
          <w:tcPr>
            <w:tcW w:w="1051" w:type="pct"/>
            <w:tcBorders>
              <w:top w:val="nil"/>
              <w:left w:val="single" w:sz="8" w:space="0" w:color="auto"/>
              <w:bottom w:val="single" w:sz="8" w:space="0" w:color="auto"/>
              <w:right w:val="single" w:sz="4" w:space="0" w:color="auto"/>
            </w:tcBorders>
            <w:shd w:val="clear" w:color="000000" w:fill="0070C0"/>
            <w:noWrap/>
            <w:vAlign w:val="center"/>
            <w:hideMark/>
          </w:tcPr>
          <w:p w:rsidR="00431802" w:rsidRPr="00767030" w:rsidRDefault="00431802" w:rsidP="007A2E46">
            <w:pPr>
              <w:rPr>
                <w:b/>
                <w:bCs/>
                <w:color w:val="FFFFFF"/>
                <w:lang w:eastAsia="tr-TR"/>
              </w:rPr>
            </w:pPr>
            <w:r w:rsidRPr="00767030">
              <w:rPr>
                <w:b/>
                <w:bCs/>
                <w:color w:val="FFFFFF"/>
                <w:lang w:eastAsia="tr-TR"/>
              </w:rPr>
              <w:t>İş Birliği Yapılacak Birimler</w:t>
            </w:r>
          </w:p>
        </w:tc>
        <w:tc>
          <w:tcPr>
            <w:tcW w:w="3949" w:type="pct"/>
            <w:gridSpan w:val="9"/>
            <w:tcBorders>
              <w:top w:val="single" w:sz="4" w:space="0" w:color="auto"/>
              <w:left w:val="nil"/>
              <w:bottom w:val="single" w:sz="8" w:space="0" w:color="auto"/>
              <w:right w:val="single" w:sz="8" w:space="0" w:color="000000"/>
            </w:tcBorders>
            <w:shd w:val="clear" w:color="auto" w:fill="auto"/>
            <w:vAlign w:val="center"/>
            <w:hideMark/>
          </w:tcPr>
          <w:p w:rsidR="00431802" w:rsidRPr="00767030" w:rsidRDefault="00431802" w:rsidP="007A2E46">
            <w:pPr>
              <w:rPr>
                <w:lang w:eastAsia="tr-TR"/>
              </w:rPr>
            </w:pPr>
            <w:r w:rsidRPr="00767030">
              <w:rPr>
                <w:lang w:eastAsia="tr-TR"/>
              </w:rPr>
              <w:t xml:space="preserve">Tüm Akademik Birimler, Sağlık Kültür ve Spor Daire Başkanlığı, Teknopark, Teknoloji Transfer Ofisi, Proje Koordinasyon </w:t>
            </w:r>
            <w:proofErr w:type="spellStart"/>
            <w:r w:rsidRPr="00767030">
              <w:rPr>
                <w:lang w:eastAsia="tr-TR"/>
              </w:rPr>
              <w:t>Uyg</w:t>
            </w:r>
            <w:proofErr w:type="spellEnd"/>
            <w:r w:rsidRPr="00767030">
              <w:rPr>
                <w:lang w:eastAsia="tr-TR"/>
              </w:rPr>
              <w:t xml:space="preserve">. </w:t>
            </w:r>
            <w:proofErr w:type="gramStart"/>
            <w:r w:rsidRPr="00767030">
              <w:rPr>
                <w:lang w:eastAsia="tr-TR"/>
              </w:rPr>
              <w:t>ve</w:t>
            </w:r>
            <w:proofErr w:type="gramEnd"/>
            <w:r w:rsidRPr="00767030">
              <w:rPr>
                <w:lang w:eastAsia="tr-TR"/>
              </w:rPr>
              <w:t xml:space="preserve"> </w:t>
            </w:r>
            <w:proofErr w:type="spellStart"/>
            <w:r w:rsidRPr="00767030">
              <w:rPr>
                <w:lang w:eastAsia="tr-TR"/>
              </w:rPr>
              <w:t>Araş</w:t>
            </w:r>
            <w:proofErr w:type="spellEnd"/>
            <w:r w:rsidRPr="00767030">
              <w:rPr>
                <w:lang w:eastAsia="tr-TR"/>
              </w:rPr>
              <w:t xml:space="preserve">. </w:t>
            </w:r>
            <w:proofErr w:type="spellStart"/>
            <w:r w:rsidRPr="00767030">
              <w:rPr>
                <w:lang w:eastAsia="tr-TR"/>
              </w:rPr>
              <w:t>Merk</w:t>
            </w:r>
            <w:proofErr w:type="spellEnd"/>
            <w:proofErr w:type="gramStart"/>
            <w:r w:rsidRPr="00767030">
              <w:rPr>
                <w:lang w:eastAsia="tr-TR"/>
              </w:rPr>
              <w:t>.,</w:t>
            </w:r>
            <w:proofErr w:type="gramEnd"/>
            <w:r w:rsidRPr="00767030">
              <w:rPr>
                <w:lang w:eastAsia="tr-TR"/>
              </w:rPr>
              <w:t xml:space="preserve"> Kenevir Araştırmaları Enstitüsü, Kariyer ve Mezun Merkezi, Öğrenci İşleri Daire Başkanlığı, Medya Çalışmaları Uygulama ve Araştırma Merkezi</w:t>
            </w:r>
          </w:p>
        </w:tc>
      </w:tr>
      <w:tr w:rsidR="00431802" w:rsidRPr="00767030" w:rsidTr="007A2E46">
        <w:trPr>
          <w:trHeight w:val="840"/>
        </w:trPr>
        <w:tc>
          <w:tcPr>
            <w:tcW w:w="1051" w:type="pct"/>
            <w:tcBorders>
              <w:top w:val="nil"/>
              <w:left w:val="single" w:sz="8" w:space="0" w:color="auto"/>
              <w:bottom w:val="single" w:sz="8" w:space="0" w:color="auto"/>
              <w:right w:val="single" w:sz="8" w:space="0" w:color="auto"/>
            </w:tcBorders>
            <w:shd w:val="clear" w:color="000000" w:fill="0070C0"/>
            <w:noWrap/>
            <w:vAlign w:val="center"/>
            <w:hideMark/>
          </w:tcPr>
          <w:p w:rsidR="00431802" w:rsidRPr="00767030" w:rsidRDefault="00431802" w:rsidP="007A2E46">
            <w:pPr>
              <w:rPr>
                <w:b/>
                <w:bCs/>
                <w:color w:val="FFFFFF"/>
                <w:lang w:eastAsia="tr-TR"/>
              </w:rPr>
            </w:pPr>
            <w:r w:rsidRPr="00767030">
              <w:rPr>
                <w:b/>
                <w:bCs/>
                <w:color w:val="FFFFFF"/>
                <w:lang w:eastAsia="tr-TR"/>
              </w:rPr>
              <w:t>Performans Göstergeleri</w:t>
            </w:r>
          </w:p>
        </w:tc>
        <w:tc>
          <w:tcPr>
            <w:tcW w:w="684" w:type="pct"/>
            <w:tcBorders>
              <w:top w:val="nil"/>
              <w:left w:val="nil"/>
              <w:bottom w:val="single" w:sz="8" w:space="0" w:color="auto"/>
              <w:right w:val="single" w:sz="4" w:space="0" w:color="auto"/>
            </w:tcBorders>
            <w:shd w:val="clear" w:color="000000" w:fill="0070C0"/>
            <w:noWrap/>
            <w:vAlign w:val="bottom"/>
            <w:hideMark/>
          </w:tcPr>
          <w:p w:rsidR="00431802" w:rsidRPr="00767030" w:rsidRDefault="00431802" w:rsidP="007A2E46">
            <w:pPr>
              <w:jc w:val="center"/>
              <w:rPr>
                <w:b/>
                <w:bCs/>
                <w:color w:val="FFFFFF"/>
                <w:lang w:eastAsia="tr-TR"/>
              </w:rPr>
            </w:pPr>
            <w:r w:rsidRPr="00767030">
              <w:rPr>
                <w:b/>
                <w:bCs/>
                <w:color w:val="FFFFFF"/>
                <w:lang w:eastAsia="tr-TR"/>
              </w:rPr>
              <w:t>Hedefe Etkisi (%)</w:t>
            </w:r>
          </w:p>
        </w:tc>
        <w:tc>
          <w:tcPr>
            <w:tcW w:w="538" w:type="pct"/>
            <w:tcBorders>
              <w:top w:val="nil"/>
              <w:left w:val="nil"/>
              <w:bottom w:val="single" w:sz="8" w:space="0" w:color="auto"/>
              <w:right w:val="single" w:sz="4" w:space="0" w:color="auto"/>
            </w:tcBorders>
            <w:shd w:val="clear" w:color="000000" w:fill="0070C0"/>
            <w:noWrap/>
            <w:vAlign w:val="bottom"/>
            <w:hideMark/>
          </w:tcPr>
          <w:p w:rsidR="00431802" w:rsidRPr="00767030" w:rsidRDefault="00431802" w:rsidP="007A2E46">
            <w:pPr>
              <w:jc w:val="center"/>
              <w:rPr>
                <w:b/>
                <w:bCs/>
                <w:color w:val="FFFFFF"/>
                <w:lang w:eastAsia="tr-TR"/>
              </w:rPr>
            </w:pPr>
            <w:r w:rsidRPr="00767030">
              <w:rPr>
                <w:b/>
                <w:bCs/>
                <w:color w:val="FFFFFF"/>
                <w:lang w:eastAsia="tr-TR"/>
              </w:rPr>
              <w:t>Plan Dönemi Başlangıç Değeri (2021)</w:t>
            </w:r>
          </w:p>
        </w:tc>
        <w:tc>
          <w:tcPr>
            <w:tcW w:w="384" w:type="pct"/>
            <w:tcBorders>
              <w:top w:val="nil"/>
              <w:left w:val="nil"/>
              <w:bottom w:val="single" w:sz="8" w:space="0" w:color="auto"/>
              <w:right w:val="single" w:sz="4" w:space="0" w:color="auto"/>
            </w:tcBorders>
            <w:shd w:val="clear" w:color="000000" w:fill="0070C0"/>
            <w:noWrap/>
            <w:vAlign w:val="bottom"/>
            <w:hideMark/>
          </w:tcPr>
          <w:p w:rsidR="00431802" w:rsidRPr="00767030" w:rsidRDefault="00431802" w:rsidP="007A2E46">
            <w:pPr>
              <w:jc w:val="center"/>
              <w:rPr>
                <w:b/>
                <w:bCs/>
                <w:color w:val="FFFFFF"/>
                <w:lang w:eastAsia="tr-TR"/>
              </w:rPr>
            </w:pPr>
            <w:r w:rsidRPr="00767030">
              <w:rPr>
                <w:b/>
                <w:bCs/>
                <w:color w:val="FFFFFF"/>
                <w:lang w:eastAsia="tr-TR"/>
              </w:rPr>
              <w:t>2022</w:t>
            </w:r>
          </w:p>
        </w:tc>
        <w:tc>
          <w:tcPr>
            <w:tcW w:w="384" w:type="pct"/>
            <w:tcBorders>
              <w:top w:val="nil"/>
              <w:left w:val="nil"/>
              <w:bottom w:val="single" w:sz="8" w:space="0" w:color="auto"/>
              <w:right w:val="single" w:sz="4" w:space="0" w:color="auto"/>
            </w:tcBorders>
            <w:shd w:val="clear" w:color="000000" w:fill="0070C0"/>
            <w:noWrap/>
            <w:vAlign w:val="bottom"/>
            <w:hideMark/>
          </w:tcPr>
          <w:p w:rsidR="00431802" w:rsidRPr="00767030" w:rsidRDefault="00431802" w:rsidP="007A2E46">
            <w:pPr>
              <w:jc w:val="center"/>
              <w:rPr>
                <w:b/>
                <w:bCs/>
                <w:color w:val="FFFFFF"/>
                <w:lang w:eastAsia="tr-TR"/>
              </w:rPr>
            </w:pPr>
            <w:r w:rsidRPr="00767030">
              <w:rPr>
                <w:b/>
                <w:bCs/>
                <w:color w:val="FFFFFF"/>
                <w:lang w:eastAsia="tr-TR"/>
              </w:rPr>
              <w:t>2023</w:t>
            </w:r>
          </w:p>
        </w:tc>
        <w:tc>
          <w:tcPr>
            <w:tcW w:w="384" w:type="pct"/>
            <w:tcBorders>
              <w:top w:val="nil"/>
              <w:left w:val="nil"/>
              <w:bottom w:val="single" w:sz="8" w:space="0" w:color="auto"/>
              <w:right w:val="single" w:sz="4" w:space="0" w:color="auto"/>
            </w:tcBorders>
            <w:shd w:val="clear" w:color="000000" w:fill="0070C0"/>
            <w:noWrap/>
            <w:vAlign w:val="bottom"/>
            <w:hideMark/>
          </w:tcPr>
          <w:p w:rsidR="00431802" w:rsidRPr="00767030" w:rsidRDefault="00431802" w:rsidP="007A2E46">
            <w:pPr>
              <w:jc w:val="center"/>
              <w:rPr>
                <w:b/>
                <w:bCs/>
                <w:color w:val="FFFFFF"/>
                <w:lang w:eastAsia="tr-TR"/>
              </w:rPr>
            </w:pPr>
            <w:r w:rsidRPr="00767030">
              <w:rPr>
                <w:b/>
                <w:bCs/>
                <w:color w:val="FFFFFF"/>
                <w:lang w:eastAsia="tr-TR"/>
              </w:rPr>
              <w:t>2024</w:t>
            </w:r>
          </w:p>
        </w:tc>
        <w:tc>
          <w:tcPr>
            <w:tcW w:w="384" w:type="pct"/>
            <w:tcBorders>
              <w:top w:val="nil"/>
              <w:left w:val="nil"/>
              <w:bottom w:val="single" w:sz="8" w:space="0" w:color="auto"/>
              <w:right w:val="single" w:sz="4" w:space="0" w:color="auto"/>
            </w:tcBorders>
            <w:shd w:val="clear" w:color="000000" w:fill="0070C0"/>
            <w:noWrap/>
            <w:vAlign w:val="bottom"/>
            <w:hideMark/>
          </w:tcPr>
          <w:p w:rsidR="00431802" w:rsidRPr="00767030" w:rsidRDefault="00431802" w:rsidP="007A2E46">
            <w:pPr>
              <w:jc w:val="center"/>
              <w:rPr>
                <w:b/>
                <w:bCs/>
                <w:color w:val="FFFFFF"/>
                <w:lang w:eastAsia="tr-TR"/>
              </w:rPr>
            </w:pPr>
            <w:r w:rsidRPr="00767030">
              <w:rPr>
                <w:b/>
                <w:bCs/>
                <w:color w:val="FFFFFF"/>
                <w:lang w:eastAsia="tr-TR"/>
              </w:rPr>
              <w:t>2025</w:t>
            </w:r>
          </w:p>
        </w:tc>
        <w:tc>
          <w:tcPr>
            <w:tcW w:w="432" w:type="pct"/>
            <w:tcBorders>
              <w:top w:val="nil"/>
              <w:left w:val="nil"/>
              <w:bottom w:val="single" w:sz="8" w:space="0" w:color="auto"/>
              <w:right w:val="single" w:sz="4" w:space="0" w:color="auto"/>
            </w:tcBorders>
            <w:shd w:val="clear" w:color="000000" w:fill="0070C0"/>
            <w:noWrap/>
            <w:vAlign w:val="bottom"/>
            <w:hideMark/>
          </w:tcPr>
          <w:p w:rsidR="00431802" w:rsidRPr="00767030" w:rsidRDefault="00431802" w:rsidP="007A2E46">
            <w:pPr>
              <w:jc w:val="center"/>
              <w:rPr>
                <w:b/>
                <w:bCs/>
                <w:color w:val="FFFFFF"/>
                <w:lang w:eastAsia="tr-TR"/>
              </w:rPr>
            </w:pPr>
            <w:r w:rsidRPr="00767030">
              <w:rPr>
                <w:b/>
                <w:bCs/>
                <w:color w:val="FFFFFF"/>
                <w:lang w:eastAsia="tr-TR"/>
              </w:rPr>
              <w:t>2026</w:t>
            </w:r>
          </w:p>
        </w:tc>
        <w:tc>
          <w:tcPr>
            <w:tcW w:w="300" w:type="pct"/>
            <w:tcBorders>
              <w:top w:val="nil"/>
              <w:left w:val="nil"/>
              <w:bottom w:val="single" w:sz="8" w:space="0" w:color="auto"/>
              <w:right w:val="single" w:sz="4" w:space="0" w:color="auto"/>
            </w:tcBorders>
            <w:shd w:val="clear" w:color="000000" w:fill="0070C0"/>
            <w:vAlign w:val="bottom"/>
            <w:hideMark/>
          </w:tcPr>
          <w:p w:rsidR="00431802" w:rsidRPr="00767030" w:rsidRDefault="00431802" w:rsidP="007A2E46">
            <w:pPr>
              <w:jc w:val="center"/>
              <w:rPr>
                <w:b/>
                <w:bCs/>
                <w:color w:val="FFFFFF"/>
                <w:lang w:eastAsia="tr-TR"/>
              </w:rPr>
            </w:pPr>
            <w:r w:rsidRPr="00767030">
              <w:rPr>
                <w:b/>
                <w:bCs/>
                <w:color w:val="FFFFFF"/>
                <w:lang w:eastAsia="tr-TR"/>
              </w:rPr>
              <w:t>İzleme Sıklığı</w:t>
            </w:r>
          </w:p>
        </w:tc>
        <w:tc>
          <w:tcPr>
            <w:tcW w:w="460" w:type="pct"/>
            <w:tcBorders>
              <w:top w:val="nil"/>
              <w:left w:val="nil"/>
              <w:bottom w:val="single" w:sz="8" w:space="0" w:color="auto"/>
              <w:right w:val="single" w:sz="8" w:space="0" w:color="auto"/>
            </w:tcBorders>
            <w:shd w:val="clear" w:color="000000" w:fill="0070C0"/>
            <w:vAlign w:val="bottom"/>
            <w:hideMark/>
          </w:tcPr>
          <w:p w:rsidR="00431802" w:rsidRPr="00767030" w:rsidRDefault="00431802" w:rsidP="007A2E46">
            <w:pPr>
              <w:jc w:val="center"/>
              <w:rPr>
                <w:b/>
                <w:bCs/>
                <w:color w:val="FFFFFF"/>
                <w:lang w:eastAsia="tr-TR"/>
              </w:rPr>
            </w:pPr>
            <w:r w:rsidRPr="00767030">
              <w:rPr>
                <w:b/>
                <w:bCs/>
                <w:color w:val="FFFFFF"/>
                <w:lang w:eastAsia="tr-TR"/>
              </w:rPr>
              <w:t>Raporlama Sıklığı</w:t>
            </w:r>
          </w:p>
        </w:tc>
      </w:tr>
      <w:tr w:rsidR="00431802" w:rsidRPr="00767030" w:rsidTr="007A2E46">
        <w:trPr>
          <w:trHeight w:val="741"/>
        </w:trPr>
        <w:tc>
          <w:tcPr>
            <w:tcW w:w="1051" w:type="pct"/>
            <w:tcBorders>
              <w:top w:val="nil"/>
              <w:left w:val="single" w:sz="8" w:space="0" w:color="auto"/>
              <w:bottom w:val="single" w:sz="4" w:space="0" w:color="auto"/>
              <w:right w:val="nil"/>
            </w:tcBorders>
            <w:shd w:val="clear" w:color="000000" w:fill="0070C0"/>
            <w:vAlign w:val="center"/>
            <w:hideMark/>
          </w:tcPr>
          <w:p w:rsidR="00431802" w:rsidRPr="00767030" w:rsidRDefault="00431802" w:rsidP="007A2E46">
            <w:pPr>
              <w:rPr>
                <w:color w:val="FFFFFF"/>
                <w:lang w:eastAsia="tr-TR"/>
              </w:rPr>
            </w:pPr>
            <w:r w:rsidRPr="00767030">
              <w:rPr>
                <w:color w:val="FFFFFF"/>
                <w:lang w:eastAsia="tr-TR"/>
              </w:rPr>
              <w:t>PG1.</w:t>
            </w:r>
            <w:proofErr w:type="gramStart"/>
            <w:r w:rsidRPr="00767030">
              <w:rPr>
                <w:color w:val="FFFFFF"/>
                <w:lang w:eastAsia="tr-TR"/>
              </w:rPr>
              <w:t>3.1</w:t>
            </w:r>
            <w:proofErr w:type="gramEnd"/>
            <w:r w:rsidRPr="00767030">
              <w:rPr>
                <w:color w:val="FFFFFF"/>
                <w:lang w:eastAsia="tr-TR"/>
              </w:rPr>
              <w:t xml:space="preserve"> Yan dal ve çift ana dal yapan öğrenci sayısının toplam öğrenci sayısına oranı %</w:t>
            </w:r>
          </w:p>
        </w:tc>
        <w:tc>
          <w:tcPr>
            <w:tcW w:w="684" w:type="pct"/>
            <w:tcBorders>
              <w:top w:val="nil"/>
              <w:left w:val="single" w:sz="8" w:space="0" w:color="auto"/>
              <w:bottom w:val="single" w:sz="4" w:space="0" w:color="auto"/>
              <w:right w:val="single" w:sz="4" w:space="0" w:color="auto"/>
            </w:tcBorders>
            <w:shd w:val="clear" w:color="auto" w:fill="auto"/>
            <w:vAlign w:val="center"/>
            <w:hideMark/>
          </w:tcPr>
          <w:p w:rsidR="00431802" w:rsidRPr="00767030" w:rsidRDefault="00431802" w:rsidP="007A2E46">
            <w:pPr>
              <w:jc w:val="center"/>
              <w:rPr>
                <w:lang w:eastAsia="tr-TR"/>
              </w:rPr>
            </w:pPr>
            <w:r w:rsidRPr="00767030">
              <w:rPr>
                <w:lang w:eastAsia="tr-TR"/>
              </w:rPr>
              <w:t>20</w:t>
            </w:r>
          </w:p>
        </w:tc>
        <w:tc>
          <w:tcPr>
            <w:tcW w:w="538" w:type="pct"/>
            <w:tcBorders>
              <w:top w:val="nil"/>
              <w:left w:val="nil"/>
              <w:bottom w:val="single" w:sz="4" w:space="0" w:color="auto"/>
              <w:right w:val="single" w:sz="4" w:space="0" w:color="auto"/>
            </w:tcBorders>
            <w:shd w:val="clear" w:color="auto" w:fill="auto"/>
            <w:vAlign w:val="center"/>
            <w:hideMark/>
          </w:tcPr>
          <w:p w:rsidR="00431802" w:rsidRPr="00767030" w:rsidRDefault="00431802" w:rsidP="007A2E46">
            <w:pPr>
              <w:jc w:val="center"/>
              <w:rPr>
                <w:lang w:eastAsia="tr-TR"/>
              </w:rPr>
            </w:pPr>
            <w:r w:rsidRPr="00767030">
              <w:rPr>
                <w:lang w:eastAsia="tr-TR"/>
              </w:rPr>
              <w:t>0,07</w:t>
            </w:r>
          </w:p>
        </w:tc>
        <w:tc>
          <w:tcPr>
            <w:tcW w:w="384" w:type="pct"/>
            <w:tcBorders>
              <w:top w:val="nil"/>
              <w:left w:val="nil"/>
              <w:bottom w:val="single" w:sz="4" w:space="0" w:color="auto"/>
              <w:right w:val="single" w:sz="4" w:space="0" w:color="auto"/>
            </w:tcBorders>
            <w:shd w:val="clear" w:color="auto" w:fill="auto"/>
            <w:vAlign w:val="center"/>
            <w:hideMark/>
          </w:tcPr>
          <w:p w:rsidR="00431802" w:rsidRPr="00767030" w:rsidRDefault="00431802" w:rsidP="007A2E46">
            <w:pPr>
              <w:jc w:val="center"/>
              <w:rPr>
                <w:lang w:eastAsia="tr-TR"/>
              </w:rPr>
            </w:pPr>
            <w:r w:rsidRPr="00767030">
              <w:rPr>
                <w:lang w:eastAsia="tr-TR"/>
              </w:rPr>
              <w:t>0,20</w:t>
            </w:r>
          </w:p>
        </w:tc>
        <w:tc>
          <w:tcPr>
            <w:tcW w:w="384" w:type="pct"/>
            <w:tcBorders>
              <w:top w:val="nil"/>
              <w:left w:val="nil"/>
              <w:bottom w:val="single" w:sz="4" w:space="0" w:color="auto"/>
              <w:right w:val="single" w:sz="4" w:space="0" w:color="auto"/>
            </w:tcBorders>
            <w:shd w:val="clear" w:color="auto" w:fill="auto"/>
            <w:vAlign w:val="center"/>
            <w:hideMark/>
          </w:tcPr>
          <w:p w:rsidR="00431802" w:rsidRPr="00767030" w:rsidRDefault="00431802" w:rsidP="007A2E46">
            <w:pPr>
              <w:jc w:val="center"/>
              <w:rPr>
                <w:lang w:eastAsia="tr-TR"/>
              </w:rPr>
            </w:pPr>
            <w:r w:rsidRPr="00767030">
              <w:rPr>
                <w:lang w:eastAsia="tr-TR"/>
              </w:rPr>
              <w:t>0,30</w:t>
            </w:r>
          </w:p>
        </w:tc>
        <w:tc>
          <w:tcPr>
            <w:tcW w:w="384" w:type="pct"/>
            <w:tcBorders>
              <w:top w:val="nil"/>
              <w:left w:val="nil"/>
              <w:bottom w:val="single" w:sz="4" w:space="0" w:color="auto"/>
              <w:right w:val="single" w:sz="4" w:space="0" w:color="auto"/>
            </w:tcBorders>
            <w:shd w:val="clear" w:color="auto" w:fill="auto"/>
            <w:vAlign w:val="center"/>
            <w:hideMark/>
          </w:tcPr>
          <w:p w:rsidR="00431802" w:rsidRPr="00767030" w:rsidRDefault="00431802" w:rsidP="007A2E46">
            <w:pPr>
              <w:jc w:val="center"/>
              <w:rPr>
                <w:lang w:eastAsia="tr-TR"/>
              </w:rPr>
            </w:pPr>
            <w:r w:rsidRPr="00767030">
              <w:rPr>
                <w:lang w:eastAsia="tr-TR"/>
              </w:rPr>
              <w:t>0,50</w:t>
            </w:r>
          </w:p>
        </w:tc>
        <w:tc>
          <w:tcPr>
            <w:tcW w:w="384" w:type="pct"/>
            <w:tcBorders>
              <w:top w:val="nil"/>
              <w:left w:val="nil"/>
              <w:bottom w:val="single" w:sz="4" w:space="0" w:color="auto"/>
              <w:right w:val="single" w:sz="4" w:space="0" w:color="auto"/>
            </w:tcBorders>
            <w:shd w:val="clear" w:color="auto" w:fill="auto"/>
            <w:vAlign w:val="center"/>
            <w:hideMark/>
          </w:tcPr>
          <w:p w:rsidR="00431802" w:rsidRPr="00767030" w:rsidRDefault="00431802" w:rsidP="007A2E46">
            <w:pPr>
              <w:jc w:val="center"/>
              <w:rPr>
                <w:lang w:eastAsia="tr-TR"/>
              </w:rPr>
            </w:pPr>
            <w:r w:rsidRPr="00767030">
              <w:rPr>
                <w:lang w:eastAsia="tr-TR"/>
              </w:rPr>
              <w:t>0,70</w:t>
            </w:r>
          </w:p>
        </w:tc>
        <w:tc>
          <w:tcPr>
            <w:tcW w:w="432" w:type="pct"/>
            <w:tcBorders>
              <w:top w:val="nil"/>
              <w:left w:val="nil"/>
              <w:bottom w:val="single" w:sz="4" w:space="0" w:color="auto"/>
              <w:right w:val="single" w:sz="4" w:space="0" w:color="auto"/>
            </w:tcBorders>
            <w:shd w:val="clear" w:color="auto" w:fill="auto"/>
            <w:vAlign w:val="center"/>
            <w:hideMark/>
          </w:tcPr>
          <w:p w:rsidR="00431802" w:rsidRPr="00767030" w:rsidRDefault="00431802" w:rsidP="007A2E46">
            <w:pPr>
              <w:jc w:val="center"/>
              <w:rPr>
                <w:lang w:eastAsia="tr-TR"/>
              </w:rPr>
            </w:pPr>
            <w:r w:rsidRPr="00767030">
              <w:rPr>
                <w:lang w:eastAsia="tr-TR"/>
              </w:rPr>
              <w:t>1,00</w:t>
            </w:r>
          </w:p>
        </w:tc>
        <w:tc>
          <w:tcPr>
            <w:tcW w:w="300" w:type="pct"/>
            <w:tcBorders>
              <w:top w:val="nil"/>
              <w:left w:val="nil"/>
              <w:bottom w:val="single" w:sz="4" w:space="0" w:color="auto"/>
              <w:right w:val="single" w:sz="4" w:space="0" w:color="auto"/>
            </w:tcBorders>
            <w:shd w:val="clear" w:color="auto" w:fill="auto"/>
            <w:vAlign w:val="center"/>
            <w:hideMark/>
          </w:tcPr>
          <w:p w:rsidR="00431802" w:rsidRPr="00767030" w:rsidRDefault="00431802" w:rsidP="007A2E46">
            <w:pPr>
              <w:jc w:val="center"/>
              <w:rPr>
                <w:lang w:eastAsia="tr-TR"/>
              </w:rPr>
            </w:pPr>
            <w:r w:rsidRPr="00767030">
              <w:rPr>
                <w:lang w:eastAsia="tr-TR"/>
              </w:rPr>
              <w:t>Üç ayda bir</w:t>
            </w:r>
          </w:p>
        </w:tc>
        <w:tc>
          <w:tcPr>
            <w:tcW w:w="460" w:type="pct"/>
            <w:tcBorders>
              <w:top w:val="nil"/>
              <w:left w:val="nil"/>
              <w:bottom w:val="single" w:sz="4" w:space="0" w:color="auto"/>
              <w:right w:val="single" w:sz="8" w:space="0" w:color="auto"/>
            </w:tcBorders>
            <w:shd w:val="clear" w:color="auto" w:fill="auto"/>
            <w:vAlign w:val="center"/>
            <w:hideMark/>
          </w:tcPr>
          <w:p w:rsidR="00431802" w:rsidRPr="00767030" w:rsidRDefault="00431802" w:rsidP="007A2E46">
            <w:pPr>
              <w:jc w:val="center"/>
              <w:rPr>
                <w:lang w:eastAsia="tr-TR"/>
              </w:rPr>
            </w:pPr>
            <w:r w:rsidRPr="00767030">
              <w:rPr>
                <w:lang w:eastAsia="tr-TR"/>
              </w:rPr>
              <w:t>Altı ayda bir</w:t>
            </w:r>
          </w:p>
        </w:tc>
      </w:tr>
      <w:tr w:rsidR="00431802" w:rsidRPr="00767030" w:rsidTr="007A2E46">
        <w:trPr>
          <w:trHeight w:val="1031"/>
        </w:trPr>
        <w:tc>
          <w:tcPr>
            <w:tcW w:w="1051" w:type="pct"/>
            <w:tcBorders>
              <w:top w:val="nil"/>
              <w:left w:val="single" w:sz="8" w:space="0" w:color="auto"/>
              <w:bottom w:val="single" w:sz="4" w:space="0" w:color="auto"/>
              <w:right w:val="nil"/>
            </w:tcBorders>
            <w:shd w:val="clear" w:color="000000" w:fill="0070C0"/>
            <w:vAlign w:val="center"/>
            <w:hideMark/>
          </w:tcPr>
          <w:p w:rsidR="00431802" w:rsidRPr="00767030" w:rsidRDefault="00431802" w:rsidP="007A2E46">
            <w:pPr>
              <w:rPr>
                <w:color w:val="FFFFFF"/>
                <w:lang w:eastAsia="tr-TR"/>
              </w:rPr>
            </w:pPr>
            <w:r w:rsidRPr="00767030">
              <w:rPr>
                <w:color w:val="FFFFFF"/>
                <w:lang w:eastAsia="tr-TR"/>
              </w:rPr>
              <w:t>PG1.3. 2 Uygulamalı eğitime  (3+1) geçen program sayısı</w:t>
            </w:r>
          </w:p>
        </w:tc>
        <w:tc>
          <w:tcPr>
            <w:tcW w:w="684" w:type="pct"/>
            <w:tcBorders>
              <w:top w:val="nil"/>
              <w:left w:val="single" w:sz="8" w:space="0" w:color="auto"/>
              <w:bottom w:val="single" w:sz="4" w:space="0" w:color="auto"/>
              <w:right w:val="single" w:sz="4" w:space="0" w:color="auto"/>
            </w:tcBorders>
            <w:shd w:val="clear" w:color="auto" w:fill="auto"/>
            <w:noWrap/>
            <w:vAlign w:val="center"/>
            <w:hideMark/>
          </w:tcPr>
          <w:p w:rsidR="00431802" w:rsidRPr="00767030" w:rsidRDefault="00431802" w:rsidP="007A2E46">
            <w:pPr>
              <w:jc w:val="center"/>
              <w:rPr>
                <w:lang w:eastAsia="tr-TR"/>
              </w:rPr>
            </w:pPr>
            <w:r w:rsidRPr="00767030">
              <w:rPr>
                <w:lang w:eastAsia="tr-TR"/>
              </w:rPr>
              <w:t>20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431802" w:rsidRPr="00767030" w:rsidRDefault="00431802" w:rsidP="007A2E46">
            <w:pPr>
              <w:jc w:val="center"/>
              <w:rPr>
                <w:lang w:eastAsia="tr-TR"/>
              </w:rPr>
            </w:pPr>
            <w:r w:rsidRPr="00767030">
              <w:rPr>
                <w:lang w:eastAsia="tr-TR"/>
              </w:rPr>
              <w:t>0</w:t>
            </w:r>
          </w:p>
        </w:tc>
        <w:tc>
          <w:tcPr>
            <w:tcW w:w="384" w:type="pct"/>
            <w:tcBorders>
              <w:top w:val="nil"/>
              <w:left w:val="nil"/>
              <w:bottom w:val="single" w:sz="4" w:space="0" w:color="auto"/>
              <w:right w:val="single" w:sz="4" w:space="0" w:color="auto"/>
            </w:tcBorders>
            <w:shd w:val="clear" w:color="auto" w:fill="auto"/>
            <w:noWrap/>
            <w:vAlign w:val="center"/>
          </w:tcPr>
          <w:p w:rsidR="00431802" w:rsidRPr="00767030" w:rsidRDefault="00431802" w:rsidP="007A2E46">
            <w:pPr>
              <w:jc w:val="center"/>
              <w:rPr>
                <w:lang w:eastAsia="tr-TR"/>
              </w:rPr>
            </w:pPr>
            <w:r w:rsidRPr="00767030">
              <w:rPr>
                <w:lang w:eastAsia="tr-TR"/>
              </w:rPr>
              <w:t>6</w:t>
            </w:r>
          </w:p>
        </w:tc>
        <w:tc>
          <w:tcPr>
            <w:tcW w:w="384" w:type="pct"/>
            <w:tcBorders>
              <w:top w:val="nil"/>
              <w:left w:val="nil"/>
              <w:bottom w:val="single" w:sz="4" w:space="0" w:color="auto"/>
              <w:right w:val="single" w:sz="4" w:space="0" w:color="auto"/>
            </w:tcBorders>
            <w:shd w:val="clear" w:color="auto" w:fill="auto"/>
            <w:noWrap/>
            <w:vAlign w:val="center"/>
          </w:tcPr>
          <w:p w:rsidR="00431802" w:rsidRPr="00767030" w:rsidRDefault="00431802" w:rsidP="007A2E46">
            <w:pPr>
              <w:jc w:val="center"/>
              <w:rPr>
                <w:lang w:eastAsia="tr-TR"/>
              </w:rPr>
            </w:pPr>
            <w:r w:rsidRPr="00767030">
              <w:rPr>
                <w:lang w:eastAsia="tr-TR"/>
              </w:rPr>
              <w:t>8</w:t>
            </w:r>
          </w:p>
        </w:tc>
        <w:tc>
          <w:tcPr>
            <w:tcW w:w="384" w:type="pct"/>
            <w:tcBorders>
              <w:top w:val="nil"/>
              <w:left w:val="nil"/>
              <w:bottom w:val="single" w:sz="4" w:space="0" w:color="auto"/>
              <w:right w:val="single" w:sz="4" w:space="0" w:color="auto"/>
            </w:tcBorders>
            <w:shd w:val="clear" w:color="auto" w:fill="auto"/>
            <w:noWrap/>
            <w:vAlign w:val="center"/>
          </w:tcPr>
          <w:p w:rsidR="00431802" w:rsidRPr="00767030" w:rsidRDefault="00431802" w:rsidP="007A2E46">
            <w:pPr>
              <w:jc w:val="center"/>
              <w:rPr>
                <w:lang w:eastAsia="tr-TR"/>
              </w:rPr>
            </w:pPr>
            <w:r w:rsidRPr="00767030">
              <w:rPr>
                <w:lang w:eastAsia="tr-TR"/>
              </w:rPr>
              <w:t>12</w:t>
            </w:r>
          </w:p>
        </w:tc>
        <w:tc>
          <w:tcPr>
            <w:tcW w:w="384" w:type="pct"/>
            <w:tcBorders>
              <w:top w:val="nil"/>
              <w:left w:val="nil"/>
              <w:bottom w:val="single" w:sz="4" w:space="0" w:color="auto"/>
              <w:right w:val="single" w:sz="4" w:space="0" w:color="auto"/>
            </w:tcBorders>
            <w:shd w:val="clear" w:color="auto" w:fill="auto"/>
            <w:noWrap/>
            <w:vAlign w:val="center"/>
          </w:tcPr>
          <w:p w:rsidR="00431802" w:rsidRPr="00767030" w:rsidRDefault="00431802" w:rsidP="007A2E46">
            <w:pPr>
              <w:jc w:val="center"/>
              <w:rPr>
                <w:lang w:eastAsia="tr-TR"/>
              </w:rPr>
            </w:pPr>
            <w:r w:rsidRPr="00767030">
              <w:rPr>
                <w:lang w:eastAsia="tr-TR"/>
              </w:rPr>
              <w:t>12</w:t>
            </w:r>
          </w:p>
        </w:tc>
        <w:tc>
          <w:tcPr>
            <w:tcW w:w="432" w:type="pct"/>
            <w:tcBorders>
              <w:top w:val="nil"/>
              <w:left w:val="nil"/>
              <w:bottom w:val="single" w:sz="4" w:space="0" w:color="auto"/>
              <w:right w:val="single" w:sz="4" w:space="0" w:color="auto"/>
            </w:tcBorders>
            <w:shd w:val="clear" w:color="auto" w:fill="auto"/>
            <w:noWrap/>
            <w:vAlign w:val="center"/>
          </w:tcPr>
          <w:p w:rsidR="00431802" w:rsidRPr="00767030" w:rsidRDefault="00431802" w:rsidP="007A2E46">
            <w:pPr>
              <w:jc w:val="center"/>
              <w:rPr>
                <w:lang w:eastAsia="tr-TR"/>
              </w:rPr>
            </w:pPr>
            <w:r w:rsidRPr="00767030">
              <w:rPr>
                <w:lang w:eastAsia="tr-TR"/>
              </w:rPr>
              <w:t>14</w:t>
            </w:r>
          </w:p>
        </w:tc>
        <w:tc>
          <w:tcPr>
            <w:tcW w:w="300" w:type="pct"/>
            <w:tcBorders>
              <w:top w:val="nil"/>
              <w:left w:val="nil"/>
              <w:bottom w:val="single" w:sz="4" w:space="0" w:color="auto"/>
              <w:right w:val="single" w:sz="4" w:space="0" w:color="auto"/>
            </w:tcBorders>
            <w:shd w:val="clear" w:color="auto" w:fill="auto"/>
            <w:vAlign w:val="center"/>
            <w:hideMark/>
          </w:tcPr>
          <w:p w:rsidR="00431802" w:rsidRPr="00767030" w:rsidRDefault="00431802" w:rsidP="007A2E46">
            <w:pPr>
              <w:jc w:val="center"/>
              <w:rPr>
                <w:lang w:eastAsia="tr-TR"/>
              </w:rPr>
            </w:pPr>
            <w:r w:rsidRPr="00767030">
              <w:rPr>
                <w:lang w:eastAsia="tr-TR"/>
              </w:rPr>
              <w:t>Üç ayda bir</w:t>
            </w:r>
          </w:p>
        </w:tc>
        <w:tc>
          <w:tcPr>
            <w:tcW w:w="460" w:type="pct"/>
            <w:tcBorders>
              <w:top w:val="nil"/>
              <w:left w:val="nil"/>
              <w:bottom w:val="single" w:sz="4" w:space="0" w:color="auto"/>
              <w:right w:val="single" w:sz="8" w:space="0" w:color="auto"/>
            </w:tcBorders>
            <w:shd w:val="clear" w:color="auto" w:fill="auto"/>
            <w:vAlign w:val="center"/>
            <w:hideMark/>
          </w:tcPr>
          <w:p w:rsidR="00431802" w:rsidRPr="00767030" w:rsidRDefault="00431802" w:rsidP="007A2E46">
            <w:pPr>
              <w:jc w:val="center"/>
              <w:rPr>
                <w:lang w:eastAsia="tr-TR"/>
              </w:rPr>
            </w:pPr>
            <w:r w:rsidRPr="00767030">
              <w:rPr>
                <w:lang w:eastAsia="tr-TR"/>
              </w:rPr>
              <w:t>Altı ayda bir</w:t>
            </w:r>
          </w:p>
        </w:tc>
      </w:tr>
      <w:tr w:rsidR="00431802" w:rsidRPr="00767030" w:rsidTr="007A2E46">
        <w:trPr>
          <w:trHeight w:val="645"/>
        </w:trPr>
        <w:tc>
          <w:tcPr>
            <w:tcW w:w="1051" w:type="pct"/>
            <w:tcBorders>
              <w:top w:val="nil"/>
              <w:left w:val="single" w:sz="8" w:space="0" w:color="auto"/>
              <w:bottom w:val="single" w:sz="4" w:space="0" w:color="auto"/>
              <w:right w:val="nil"/>
            </w:tcBorders>
            <w:shd w:val="clear" w:color="000000" w:fill="0070C0"/>
            <w:vAlign w:val="center"/>
            <w:hideMark/>
          </w:tcPr>
          <w:p w:rsidR="00431802" w:rsidRPr="00767030" w:rsidRDefault="00431802" w:rsidP="007A2E46">
            <w:pPr>
              <w:rPr>
                <w:color w:val="FFFFFF"/>
                <w:lang w:eastAsia="tr-TR"/>
              </w:rPr>
            </w:pPr>
            <w:r w:rsidRPr="00767030">
              <w:rPr>
                <w:color w:val="FFFFFF"/>
                <w:lang w:eastAsia="tr-TR"/>
              </w:rPr>
              <w:t>PG1.</w:t>
            </w:r>
            <w:proofErr w:type="gramStart"/>
            <w:r w:rsidRPr="00767030">
              <w:rPr>
                <w:color w:val="FFFFFF"/>
                <w:lang w:eastAsia="tr-TR"/>
              </w:rPr>
              <w:t>3.3</w:t>
            </w:r>
            <w:proofErr w:type="gramEnd"/>
            <w:r w:rsidRPr="00767030">
              <w:rPr>
                <w:color w:val="FFFFFF"/>
                <w:lang w:eastAsia="tr-TR"/>
              </w:rPr>
              <w:t xml:space="preserve"> Öğrenci topluluklarının yürüttüğü etkinlik sayısı</w:t>
            </w:r>
          </w:p>
        </w:tc>
        <w:tc>
          <w:tcPr>
            <w:tcW w:w="684" w:type="pct"/>
            <w:tcBorders>
              <w:top w:val="nil"/>
              <w:left w:val="single" w:sz="8" w:space="0" w:color="auto"/>
              <w:bottom w:val="single" w:sz="4" w:space="0" w:color="auto"/>
              <w:right w:val="single" w:sz="4" w:space="0" w:color="auto"/>
            </w:tcBorders>
            <w:shd w:val="clear" w:color="auto" w:fill="auto"/>
            <w:noWrap/>
            <w:vAlign w:val="center"/>
            <w:hideMark/>
          </w:tcPr>
          <w:p w:rsidR="00431802" w:rsidRPr="00767030" w:rsidRDefault="00431802" w:rsidP="007A2E46">
            <w:pPr>
              <w:jc w:val="center"/>
              <w:rPr>
                <w:lang w:eastAsia="tr-TR"/>
              </w:rPr>
            </w:pPr>
            <w:r w:rsidRPr="00767030">
              <w:rPr>
                <w:lang w:eastAsia="tr-TR"/>
              </w:rPr>
              <w:t>20</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31802" w:rsidRPr="00767030" w:rsidRDefault="00431802" w:rsidP="007A2E46">
            <w:pPr>
              <w:jc w:val="center"/>
              <w:rPr>
                <w:lang w:eastAsia="tr-TR"/>
              </w:rPr>
            </w:pPr>
            <w:r w:rsidRPr="00767030">
              <w:rPr>
                <w:lang w:eastAsia="tr-TR"/>
              </w:rPr>
              <w:t>30</w:t>
            </w:r>
          </w:p>
        </w:tc>
        <w:tc>
          <w:tcPr>
            <w:tcW w:w="384" w:type="pct"/>
            <w:tcBorders>
              <w:top w:val="nil"/>
              <w:left w:val="nil"/>
              <w:bottom w:val="single" w:sz="4" w:space="0" w:color="auto"/>
              <w:right w:val="single" w:sz="4" w:space="0" w:color="auto"/>
            </w:tcBorders>
            <w:shd w:val="clear" w:color="auto" w:fill="auto"/>
            <w:noWrap/>
            <w:vAlign w:val="center"/>
            <w:hideMark/>
          </w:tcPr>
          <w:p w:rsidR="00431802" w:rsidRPr="00767030" w:rsidRDefault="00431802" w:rsidP="007A2E46">
            <w:pPr>
              <w:jc w:val="center"/>
              <w:rPr>
                <w:lang w:eastAsia="tr-TR"/>
              </w:rPr>
            </w:pPr>
            <w:r w:rsidRPr="00767030">
              <w:rPr>
                <w:lang w:eastAsia="tr-TR"/>
              </w:rPr>
              <w:t>100</w:t>
            </w:r>
          </w:p>
        </w:tc>
        <w:tc>
          <w:tcPr>
            <w:tcW w:w="384" w:type="pct"/>
            <w:tcBorders>
              <w:top w:val="nil"/>
              <w:left w:val="nil"/>
              <w:bottom w:val="single" w:sz="4" w:space="0" w:color="auto"/>
              <w:right w:val="single" w:sz="4" w:space="0" w:color="auto"/>
            </w:tcBorders>
            <w:shd w:val="clear" w:color="auto" w:fill="auto"/>
            <w:noWrap/>
            <w:vAlign w:val="center"/>
            <w:hideMark/>
          </w:tcPr>
          <w:p w:rsidR="00431802" w:rsidRPr="00767030" w:rsidRDefault="00431802" w:rsidP="007A2E46">
            <w:pPr>
              <w:jc w:val="center"/>
              <w:rPr>
                <w:lang w:eastAsia="tr-TR"/>
              </w:rPr>
            </w:pPr>
            <w:r w:rsidRPr="00767030">
              <w:rPr>
                <w:lang w:eastAsia="tr-TR"/>
              </w:rPr>
              <w:t>120</w:t>
            </w:r>
          </w:p>
        </w:tc>
        <w:tc>
          <w:tcPr>
            <w:tcW w:w="384" w:type="pct"/>
            <w:tcBorders>
              <w:top w:val="nil"/>
              <w:left w:val="nil"/>
              <w:bottom w:val="single" w:sz="4" w:space="0" w:color="auto"/>
              <w:right w:val="single" w:sz="4" w:space="0" w:color="auto"/>
            </w:tcBorders>
            <w:shd w:val="clear" w:color="auto" w:fill="auto"/>
            <w:noWrap/>
            <w:vAlign w:val="center"/>
            <w:hideMark/>
          </w:tcPr>
          <w:p w:rsidR="00431802" w:rsidRPr="00767030" w:rsidRDefault="00431802" w:rsidP="007A2E46">
            <w:pPr>
              <w:jc w:val="center"/>
              <w:rPr>
                <w:lang w:eastAsia="tr-TR"/>
              </w:rPr>
            </w:pPr>
            <w:r w:rsidRPr="00767030">
              <w:rPr>
                <w:lang w:eastAsia="tr-TR"/>
              </w:rPr>
              <w:t>140</w:t>
            </w:r>
          </w:p>
        </w:tc>
        <w:tc>
          <w:tcPr>
            <w:tcW w:w="384" w:type="pct"/>
            <w:tcBorders>
              <w:top w:val="nil"/>
              <w:left w:val="nil"/>
              <w:bottom w:val="single" w:sz="4" w:space="0" w:color="auto"/>
              <w:right w:val="single" w:sz="4" w:space="0" w:color="auto"/>
            </w:tcBorders>
            <w:shd w:val="clear" w:color="auto" w:fill="auto"/>
            <w:noWrap/>
            <w:vAlign w:val="center"/>
            <w:hideMark/>
          </w:tcPr>
          <w:p w:rsidR="00431802" w:rsidRPr="00767030" w:rsidRDefault="00431802" w:rsidP="007A2E46">
            <w:pPr>
              <w:jc w:val="center"/>
              <w:rPr>
                <w:lang w:eastAsia="tr-TR"/>
              </w:rPr>
            </w:pPr>
            <w:r w:rsidRPr="00767030">
              <w:rPr>
                <w:lang w:eastAsia="tr-TR"/>
              </w:rPr>
              <w:t>160</w:t>
            </w:r>
          </w:p>
        </w:tc>
        <w:tc>
          <w:tcPr>
            <w:tcW w:w="432" w:type="pct"/>
            <w:tcBorders>
              <w:top w:val="nil"/>
              <w:left w:val="nil"/>
              <w:bottom w:val="single" w:sz="4" w:space="0" w:color="auto"/>
              <w:right w:val="single" w:sz="4" w:space="0" w:color="auto"/>
            </w:tcBorders>
            <w:shd w:val="clear" w:color="auto" w:fill="auto"/>
            <w:noWrap/>
            <w:vAlign w:val="center"/>
            <w:hideMark/>
          </w:tcPr>
          <w:p w:rsidR="00431802" w:rsidRPr="00767030" w:rsidRDefault="00431802" w:rsidP="007A2E46">
            <w:pPr>
              <w:jc w:val="center"/>
              <w:rPr>
                <w:lang w:eastAsia="tr-TR"/>
              </w:rPr>
            </w:pPr>
            <w:r w:rsidRPr="00767030">
              <w:rPr>
                <w:lang w:eastAsia="tr-TR"/>
              </w:rPr>
              <w:t>200</w:t>
            </w:r>
          </w:p>
        </w:tc>
        <w:tc>
          <w:tcPr>
            <w:tcW w:w="300" w:type="pct"/>
            <w:tcBorders>
              <w:top w:val="nil"/>
              <w:left w:val="nil"/>
              <w:bottom w:val="single" w:sz="4" w:space="0" w:color="auto"/>
              <w:right w:val="single" w:sz="4" w:space="0" w:color="auto"/>
            </w:tcBorders>
            <w:shd w:val="clear" w:color="auto" w:fill="auto"/>
            <w:vAlign w:val="center"/>
            <w:hideMark/>
          </w:tcPr>
          <w:p w:rsidR="00431802" w:rsidRPr="00767030" w:rsidRDefault="00431802" w:rsidP="007A2E46">
            <w:pPr>
              <w:jc w:val="center"/>
              <w:rPr>
                <w:lang w:eastAsia="tr-TR"/>
              </w:rPr>
            </w:pPr>
            <w:r w:rsidRPr="00767030">
              <w:rPr>
                <w:lang w:eastAsia="tr-TR"/>
              </w:rPr>
              <w:t>Üç ayda bir</w:t>
            </w:r>
          </w:p>
        </w:tc>
        <w:tc>
          <w:tcPr>
            <w:tcW w:w="460" w:type="pct"/>
            <w:tcBorders>
              <w:top w:val="nil"/>
              <w:left w:val="nil"/>
              <w:bottom w:val="single" w:sz="4" w:space="0" w:color="auto"/>
              <w:right w:val="single" w:sz="8" w:space="0" w:color="auto"/>
            </w:tcBorders>
            <w:shd w:val="clear" w:color="auto" w:fill="auto"/>
            <w:vAlign w:val="center"/>
            <w:hideMark/>
          </w:tcPr>
          <w:p w:rsidR="00431802" w:rsidRPr="00767030" w:rsidRDefault="00431802" w:rsidP="007A2E46">
            <w:pPr>
              <w:jc w:val="center"/>
              <w:rPr>
                <w:lang w:eastAsia="tr-TR"/>
              </w:rPr>
            </w:pPr>
            <w:r w:rsidRPr="00767030">
              <w:rPr>
                <w:lang w:eastAsia="tr-TR"/>
              </w:rPr>
              <w:t>Altı ayda bir</w:t>
            </w:r>
          </w:p>
        </w:tc>
      </w:tr>
      <w:tr w:rsidR="00431802" w:rsidRPr="00767030" w:rsidTr="007A2E46">
        <w:trPr>
          <w:trHeight w:val="1127"/>
        </w:trPr>
        <w:tc>
          <w:tcPr>
            <w:tcW w:w="1051" w:type="pct"/>
            <w:tcBorders>
              <w:top w:val="nil"/>
              <w:left w:val="single" w:sz="8" w:space="0" w:color="auto"/>
              <w:bottom w:val="single" w:sz="4" w:space="0" w:color="auto"/>
              <w:right w:val="nil"/>
            </w:tcBorders>
            <w:shd w:val="clear" w:color="000000" w:fill="0070C0"/>
            <w:vAlign w:val="center"/>
            <w:hideMark/>
          </w:tcPr>
          <w:p w:rsidR="00431802" w:rsidRPr="00767030" w:rsidRDefault="00431802" w:rsidP="007A2E46">
            <w:pPr>
              <w:rPr>
                <w:color w:val="FFFFFF"/>
                <w:lang w:eastAsia="tr-TR"/>
              </w:rPr>
            </w:pPr>
            <w:r w:rsidRPr="00767030">
              <w:rPr>
                <w:color w:val="FFFFFF"/>
                <w:lang w:eastAsia="tr-TR"/>
              </w:rPr>
              <w:t>PG1.</w:t>
            </w:r>
            <w:proofErr w:type="gramStart"/>
            <w:r w:rsidRPr="00767030">
              <w:rPr>
                <w:color w:val="FFFFFF"/>
                <w:lang w:eastAsia="tr-TR"/>
              </w:rPr>
              <w:t>3.4</w:t>
            </w:r>
            <w:proofErr w:type="gramEnd"/>
            <w:r w:rsidRPr="00767030">
              <w:rPr>
                <w:color w:val="FFFFFF"/>
                <w:lang w:eastAsia="tr-TR"/>
              </w:rPr>
              <w:t xml:space="preserve"> Kariyer Merkezi çalışmaları kapsamında öğrenci ve mezunlara yönelik gerçekleştirilen faaliyet sayısı</w:t>
            </w:r>
          </w:p>
        </w:tc>
        <w:tc>
          <w:tcPr>
            <w:tcW w:w="684" w:type="pct"/>
            <w:tcBorders>
              <w:top w:val="nil"/>
              <w:left w:val="single" w:sz="8" w:space="0" w:color="auto"/>
              <w:bottom w:val="single" w:sz="4" w:space="0" w:color="auto"/>
              <w:right w:val="single" w:sz="4" w:space="0" w:color="auto"/>
            </w:tcBorders>
            <w:shd w:val="clear" w:color="auto" w:fill="auto"/>
            <w:noWrap/>
            <w:vAlign w:val="center"/>
            <w:hideMark/>
          </w:tcPr>
          <w:p w:rsidR="00431802" w:rsidRPr="00767030" w:rsidRDefault="00431802" w:rsidP="007A2E46">
            <w:pPr>
              <w:jc w:val="center"/>
              <w:rPr>
                <w:lang w:eastAsia="tr-TR"/>
              </w:rPr>
            </w:pPr>
            <w:r w:rsidRPr="00767030">
              <w:rPr>
                <w:lang w:eastAsia="tr-TR"/>
              </w:rPr>
              <w:t>20</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31802" w:rsidRPr="00767030" w:rsidRDefault="00431802" w:rsidP="007A2E46">
            <w:pPr>
              <w:jc w:val="center"/>
              <w:rPr>
                <w:lang w:eastAsia="tr-TR"/>
              </w:rPr>
            </w:pPr>
            <w:r w:rsidRPr="00767030">
              <w:rPr>
                <w:lang w:eastAsia="tr-TR"/>
              </w:rPr>
              <w:t>21</w:t>
            </w:r>
          </w:p>
        </w:tc>
        <w:tc>
          <w:tcPr>
            <w:tcW w:w="384" w:type="pct"/>
            <w:tcBorders>
              <w:top w:val="nil"/>
              <w:left w:val="nil"/>
              <w:bottom w:val="single" w:sz="4" w:space="0" w:color="auto"/>
              <w:right w:val="single" w:sz="4" w:space="0" w:color="auto"/>
            </w:tcBorders>
            <w:shd w:val="clear" w:color="auto" w:fill="auto"/>
            <w:noWrap/>
            <w:vAlign w:val="center"/>
            <w:hideMark/>
          </w:tcPr>
          <w:p w:rsidR="00431802" w:rsidRPr="00767030" w:rsidRDefault="00431802" w:rsidP="007A2E46">
            <w:pPr>
              <w:jc w:val="center"/>
              <w:rPr>
                <w:lang w:eastAsia="tr-TR"/>
              </w:rPr>
            </w:pPr>
            <w:r w:rsidRPr="00767030">
              <w:rPr>
                <w:lang w:eastAsia="tr-TR"/>
              </w:rPr>
              <w:t>25</w:t>
            </w:r>
          </w:p>
        </w:tc>
        <w:tc>
          <w:tcPr>
            <w:tcW w:w="384" w:type="pct"/>
            <w:tcBorders>
              <w:top w:val="nil"/>
              <w:left w:val="nil"/>
              <w:bottom w:val="single" w:sz="4" w:space="0" w:color="auto"/>
              <w:right w:val="single" w:sz="4" w:space="0" w:color="auto"/>
            </w:tcBorders>
            <w:shd w:val="clear" w:color="auto" w:fill="auto"/>
            <w:noWrap/>
            <w:vAlign w:val="center"/>
            <w:hideMark/>
          </w:tcPr>
          <w:p w:rsidR="00431802" w:rsidRPr="00767030" w:rsidRDefault="00431802" w:rsidP="007A2E46">
            <w:pPr>
              <w:jc w:val="center"/>
              <w:rPr>
                <w:lang w:eastAsia="tr-TR"/>
              </w:rPr>
            </w:pPr>
            <w:r w:rsidRPr="00767030">
              <w:rPr>
                <w:lang w:eastAsia="tr-TR"/>
              </w:rPr>
              <w:t>30</w:t>
            </w:r>
          </w:p>
        </w:tc>
        <w:tc>
          <w:tcPr>
            <w:tcW w:w="384" w:type="pct"/>
            <w:tcBorders>
              <w:top w:val="nil"/>
              <w:left w:val="nil"/>
              <w:bottom w:val="single" w:sz="4" w:space="0" w:color="auto"/>
              <w:right w:val="single" w:sz="4" w:space="0" w:color="auto"/>
            </w:tcBorders>
            <w:shd w:val="clear" w:color="auto" w:fill="auto"/>
            <w:noWrap/>
            <w:vAlign w:val="center"/>
            <w:hideMark/>
          </w:tcPr>
          <w:p w:rsidR="00431802" w:rsidRPr="00767030" w:rsidRDefault="00431802" w:rsidP="007A2E46">
            <w:pPr>
              <w:jc w:val="center"/>
              <w:rPr>
                <w:lang w:eastAsia="tr-TR"/>
              </w:rPr>
            </w:pPr>
            <w:r w:rsidRPr="00767030">
              <w:rPr>
                <w:lang w:eastAsia="tr-TR"/>
              </w:rPr>
              <w:t>35</w:t>
            </w:r>
          </w:p>
        </w:tc>
        <w:tc>
          <w:tcPr>
            <w:tcW w:w="384" w:type="pct"/>
            <w:tcBorders>
              <w:top w:val="nil"/>
              <w:left w:val="nil"/>
              <w:bottom w:val="single" w:sz="4" w:space="0" w:color="auto"/>
              <w:right w:val="single" w:sz="4" w:space="0" w:color="auto"/>
            </w:tcBorders>
            <w:shd w:val="clear" w:color="auto" w:fill="auto"/>
            <w:noWrap/>
            <w:vAlign w:val="center"/>
            <w:hideMark/>
          </w:tcPr>
          <w:p w:rsidR="00431802" w:rsidRPr="00767030" w:rsidRDefault="00431802" w:rsidP="007A2E46">
            <w:pPr>
              <w:jc w:val="center"/>
              <w:rPr>
                <w:lang w:eastAsia="tr-TR"/>
              </w:rPr>
            </w:pPr>
            <w:r w:rsidRPr="00767030">
              <w:rPr>
                <w:lang w:eastAsia="tr-TR"/>
              </w:rPr>
              <w:t>40</w:t>
            </w:r>
          </w:p>
        </w:tc>
        <w:tc>
          <w:tcPr>
            <w:tcW w:w="432" w:type="pct"/>
            <w:tcBorders>
              <w:top w:val="nil"/>
              <w:left w:val="nil"/>
              <w:bottom w:val="single" w:sz="4" w:space="0" w:color="auto"/>
              <w:right w:val="single" w:sz="4" w:space="0" w:color="auto"/>
            </w:tcBorders>
            <w:shd w:val="clear" w:color="auto" w:fill="auto"/>
            <w:noWrap/>
            <w:vAlign w:val="center"/>
            <w:hideMark/>
          </w:tcPr>
          <w:p w:rsidR="00431802" w:rsidRPr="00767030" w:rsidRDefault="00431802" w:rsidP="007A2E46">
            <w:pPr>
              <w:jc w:val="center"/>
              <w:rPr>
                <w:lang w:eastAsia="tr-TR"/>
              </w:rPr>
            </w:pPr>
            <w:r w:rsidRPr="00767030">
              <w:rPr>
                <w:lang w:eastAsia="tr-TR"/>
              </w:rPr>
              <w:t>45</w:t>
            </w:r>
          </w:p>
        </w:tc>
        <w:tc>
          <w:tcPr>
            <w:tcW w:w="300" w:type="pct"/>
            <w:tcBorders>
              <w:top w:val="nil"/>
              <w:left w:val="nil"/>
              <w:bottom w:val="single" w:sz="4" w:space="0" w:color="auto"/>
              <w:right w:val="single" w:sz="4" w:space="0" w:color="auto"/>
            </w:tcBorders>
            <w:shd w:val="clear" w:color="auto" w:fill="auto"/>
            <w:vAlign w:val="center"/>
            <w:hideMark/>
          </w:tcPr>
          <w:p w:rsidR="00431802" w:rsidRPr="00767030" w:rsidRDefault="00431802" w:rsidP="007A2E46">
            <w:pPr>
              <w:jc w:val="center"/>
              <w:rPr>
                <w:lang w:eastAsia="tr-TR"/>
              </w:rPr>
            </w:pPr>
            <w:r w:rsidRPr="00767030">
              <w:rPr>
                <w:lang w:eastAsia="tr-TR"/>
              </w:rPr>
              <w:t>Üç ayda bir</w:t>
            </w:r>
          </w:p>
        </w:tc>
        <w:tc>
          <w:tcPr>
            <w:tcW w:w="460" w:type="pct"/>
            <w:tcBorders>
              <w:top w:val="nil"/>
              <w:left w:val="nil"/>
              <w:bottom w:val="single" w:sz="4" w:space="0" w:color="auto"/>
              <w:right w:val="single" w:sz="8" w:space="0" w:color="auto"/>
            </w:tcBorders>
            <w:shd w:val="clear" w:color="auto" w:fill="auto"/>
            <w:vAlign w:val="center"/>
            <w:hideMark/>
          </w:tcPr>
          <w:p w:rsidR="00431802" w:rsidRPr="00767030" w:rsidRDefault="00431802" w:rsidP="007A2E46">
            <w:pPr>
              <w:jc w:val="center"/>
              <w:rPr>
                <w:lang w:eastAsia="tr-TR"/>
              </w:rPr>
            </w:pPr>
            <w:r w:rsidRPr="00767030">
              <w:rPr>
                <w:lang w:eastAsia="tr-TR"/>
              </w:rPr>
              <w:t>Altı ayda bir</w:t>
            </w:r>
          </w:p>
        </w:tc>
      </w:tr>
      <w:tr w:rsidR="00431802" w:rsidRPr="00767030" w:rsidTr="007A2E46">
        <w:trPr>
          <w:trHeight w:val="645"/>
        </w:trPr>
        <w:tc>
          <w:tcPr>
            <w:tcW w:w="1051" w:type="pct"/>
            <w:tcBorders>
              <w:top w:val="nil"/>
              <w:left w:val="single" w:sz="8" w:space="0" w:color="auto"/>
              <w:bottom w:val="single" w:sz="4" w:space="0" w:color="auto"/>
              <w:right w:val="nil"/>
            </w:tcBorders>
            <w:shd w:val="clear" w:color="000000" w:fill="0070C0"/>
            <w:vAlign w:val="center"/>
          </w:tcPr>
          <w:p w:rsidR="00431802" w:rsidRPr="00767030" w:rsidRDefault="00431802" w:rsidP="007A2E46">
            <w:pPr>
              <w:rPr>
                <w:color w:val="FFFFFF"/>
                <w:lang w:eastAsia="tr-TR"/>
              </w:rPr>
            </w:pPr>
            <w:r w:rsidRPr="00767030">
              <w:rPr>
                <w:color w:val="FFFFFF"/>
                <w:lang w:eastAsia="tr-TR"/>
              </w:rPr>
              <w:t>PG1.</w:t>
            </w:r>
            <w:proofErr w:type="gramStart"/>
            <w:r w:rsidRPr="00767030">
              <w:rPr>
                <w:color w:val="FFFFFF"/>
                <w:lang w:eastAsia="tr-TR"/>
              </w:rPr>
              <w:t>3.5</w:t>
            </w:r>
            <w:proofErr w:type="gramEnd"/>
            <w:r w:rsidRPr="00767030">
              <w:rPr>
                <w:color w:val="FFFFFF"/>
                <w:lang w:eastAsia="tr-TR"/>
              </w:rPr>
              <w:t xml:space="preserve"> Öğrencilerin yer aldığı bilimsel araştırma projelerinin sayısı</w:t>
            </w:r>
          </w:p>
        </w:tc>
        <w:tc>
          <w:tcPr>
            <w:tcW w:w="684" w:type="pct"/>
            <w:tcBorders>
              <w:top w:val="nil"/>
              <w:left w:val="single" w:sz="8" w:space="0" w:color="auto"/>
              <w:bottom w:val="single" w:sz="4" w:space="0" w:color="auto"/>
              <w:right w:val="single" w:sz="4" w:space="0" w:color="auto"/>
            </w:tcBorders>
            <w:shd w:val="clear" w:color="auto" w:fill="auto"/>
            <w:noWrap/>
            <w:vAlign w:val="center"/>
          </w:tcPr>
          <w:p w:rsidR="00431802" w:rsidRPr="00767030" w:rsidRDefault="00431802" w:rsidP="007A2E46">
            <w:pPr>
              <w:jc w:val="center"/>
              <w:rPr>
                <w:lang w:eastAsia="tr-TR"/>
              </w:rPr>
            </w:pPr>
            <w:r w:rsidRPr="00767030">
              <w:rPr>
                <w:lang w:eastAsia="tr-TR"/>
              </w:rPr>
              <w:t>20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431802" w:rsidRPr="00767030" w:rsidRDefault="00431802" w:rsidP="007A2E46">
            <w:pPr>
              <w:jc w:val="center"/>
              <w:rPr>
                <w:lang w:eastAsia="tr-TR"/>
              </w:rPr>
            </w:pPr>
            <w:r w:rsidRPr="00767030">
              <w:rPr>
                <w:lang w:eastAsia="tr-TR"/>
              </w:rPr>
              <w:t>17</w:t>
            </w:r>
          </w:p>
        </w:tc>
        <w:tc>
          <w:tcPr>
            <w:tcW w:w="384" w:type="pct"/>
            <w:tcBorders>
              <w:top w:val="nil"/>
              <w:left w:val="nil"/>
              <w:bottom w:val="single" w:sz="4" w:space="0" w:color="auto"/>
              <w:right w:val="single" w:sz="4" w:space="0" w:color="auto"/>
            </w:tcBorders>
            <w:shd w:val="clear" w:color="auto" w:fill="auto"/>
            <w:noWrap/>
            <w:vAlign w:val="center"/>
          </w:tcPr>
          <w:p w:rsidR="00431802" w:rsidRPr="00767030" w:rsidRDefault="00431802" w:rsidP="007A2E46">
            <w:pPr>
              <w:jc w:val="center"/>
              <w:rPr>
                <w:lang w:eastAsia="tr-TR"/>
              </w:rPr>
            </w:pPr>
            <w:r w:rsidRPr="00767030">
              <w:rPr>
                <w:lang w:eastAsia="tr-TR"/>
              </w:rPr>
              <w:t>20</w:t>
            </w:r>
          </w:p>
        </w:tc>
        <w:tc>
          <w:tcPr>
            <w:tcW w:w="384" w:type="pct"/>
            <w:tcBorders>
              <w:top w:val="nil"/>
              <w:left w:val="nil"/>
              <w:bottom w:val="single" w:sz="4" w:space="0" w:color="auto"/>
              <w:right w:val="single" w:sz="4" w:space="0" w:color="auto"/>
            </w:tcBorders>
            <w:shd w:val="clear" w:color="auto" w:fill="auto"/>
            <w:noWrap/>
            <w:vAlign w:val="center"/>
          </w:tcPr>
          <w:p w:rsidR="00431802" w:rsidRPr="00767030" w:rsidRDefault="00431802" w:rsidP="007A2E46">
            <w:pPr>
              <w:jc w:val="center"/>
              <w:rPr>
                <w:lang w:eastAsia="tr-TR"/>
              </w:rPr>
            </w:pPr>
            <w:r w:rsidRPr="00767030">
              <w:rPr>
                <w:lang w:eastAsia="tr-TR"/>
              </w:rPr>
              <w:t>25</w:t>
            </w:r>
          </w:p>
        </w:tc>
        <w:tc>
          <w:tcPr>
            <w:tcW w:w="384" w:type="pct"/>
            <w:tcBorders>
              <w:top w:val="nil"/>
              <w:left w:val="nil"/>
              <w:bottom w:val="single" w:sz="4" w:space="0" w:color="auto"/>
              <w:right w:val="single" w:sz="4" w:space="0" w:color="auto"/>
            </w:tcBorders>
            <w:shd w:val="clear" w:color="auto" w:fill="auto"/>
            <w:noWrap/>
            <w:vAlign w:val="center"/>
          </w:tcPr>
          <w:p w:rsidR="00431802" w:rsidRPr="00767030" w:rsidRDefault="00431802" w:rsidP="007A2E46">
            <w:pPr>
              <w:jc w:val="center"/>
              <w:rPr>
                <w:lang w:eastAsia="tr-TR"/>
              </w:rPr>
            </w:pPr>
            <w:r w:rsidRPr="00767030">
              <w:rPr>
                <w:lang w:eastAsia="tr-TR"/>
              </w:rPr>
              <w:t>30</w:t>
            </w:r>
          </w:p>
        </w:tc>
        <w:tc>
          <w:tcPr>
            <w:tcW w:w="384" w:type="pct"/>
            <w:tcBorders>
              <w:top w:val="nil"/>
              <w:left w:val="nil"/>
              <w:bottom w:val="single" w:sz="4" w:space="0" w:color="auto"/>
              <w:right w:val="single" w:sz="4" w:space="0" w:color="auto"/>
            </w:tcBorders>
            <w:shd w:val="clear" w:color="auto" w:fill="auto"/>
            <w:noWrap/>
            <w:vAlign w:val="center"/>
          </w:tcPr>
          <w:p w:rsidR="00431802" w:rsidRPr="00767030" w:rsidRDefault="00431802" w:rsidP="007A2E46">
            <w:pPr>
              <w:jc w:val="center"/>
              <w:rPr>
                <w:lang w:eastAsia="tr-TR"/>
              </w:rPr>
            </w:pPr>
            <w:r w:rsidRPr="00767030">
              <w:rPr>
                <w:lang w:eastAsia="tr-TR"/>
              </w:rPr>
              <w:t>35</w:t>
            </w:r>
          </w:p>
        </w:tc>
        <w:tc>
          <w:tcPr>
            <w:tcW w:w="432" w:type="pct"/>
            <w:tcBorders>
              <w:top w:val="nil"/>
              <w:left w:val="nil"/>
              <w:bottom w:val="single" w:sz="4" w:space="0" w:color="auto"/>
              <w:right w:val="single" w:sz="4" w:space="0" w:color="auto"/>
            </w:tcBorders>
            <w:shd w:val="clear" w:color="auto" w:fill="auto"/>
            <w:noWrap/>
            <w:vAlign w:val="center"/>
          </w:tcPr>
          <w:p w:rsidR="00431802" w:rsidRPr="00767030" w:rsidRDefault="00431802" w:rsidP="007A2E46">
            <w:pPr>
              <w:jc w:val="center"/>
              <w:rPr>
                <w:lang w:eastAsia="tr-TR"/>
              </w:rPr>
            </w:pPr>
            <w:r w:rsidRPr="00767030">
              <w:rPr>
                <w:lang w:eastAsia="tr-TR"/>
              </w:rPr>
              <w:t>40</w:t>
            </w:r>
          </w:p>
        </w:tc>
        <w:tc>
          <w:tcPr>
            <w:tcW w:w="300" w:type="pct"/>
            <w:tcBorders>
              <w:top w:val="nil"/>
              <w:left w:val="nil"/>
              <w:bottom w:val="single" w:sz="4" w:space="0" w:color="auto"/>
              <w:right w:val="single" w:sz="4" w:space="0" w:color="auto"/>
            </w:tcBorders>
            <w:shd w:val="clear" w:color="auto" w:fill="auto"/>
            <w:vAlign w:val="center"/>
          </w:tcPr>
          <w:p w:rsidR="00431802" w:rsidRPr="00767030" w:rsidRDefault="00431802" w:rsidP="007A2E46">
            <w:pPr>
              <w:jc w:val="center"/>
              <w:rPr>
                <w:lang w:eastAsia="tr-TR"/>
              </w:rPr>
            </w:pPr>
            <w:r w:rsidRPr="00767030">
              <w:rPr>
                <w:lang w:eastAsia="tr-TR"/>
              </w:rPr>
              <w:t>Üç ayda bir</w:t>
            </w:r>
          </w:p>
        </w:tc>
        <w:tc>
          <w:tcPr>
            <w:tcW w:w="460" w:type="pct"/>
            <w:tcBorders>
              <w:top w:val="nil"/>
              <w:left w:val="nil"/>
              <w:bottom w:val="single" w:sz="4" w:space="0" w:color="auto"/>
              <w:right w:val="single" w:sz="8" w:space="0" w:color="auto"/>
            </w:tcBorders>
            <w:shd w:val="clear" w:color="auto" w:fill="auto"/>
            <w:vAlign w:val="center"/>
          </w:tcPr>
          <w:p w:rsidR="00431802" w:rsidRPr="00767030" w:rsidRDefault="00431802" w:rsidP="007A2E46">
            <w:pPr>
              <w:jc w:val="center"/>
              <w:rPr>
                <w:lang w:eastAsia="tr-TR"/>
              </w:rPr>
            </w:pPr>
            <w:r w:rsidRPr="00767030">
              <w:rPr>
                <w:lang w:eastAsia="tr-TR"/>
              </w:rPr>
              <w:t>Altı ayda bir</w:t>
            </w:r>
          </w:p>
        </w:tc>
      </w:tr>
      <w:tr w:rsidR="00431802" w:rsidRPr="00767030" w:rsidTr="007A2E46">
        <w:trPr>
          <w:trHeight w:val="2917"/>
        </w:trPr>
        <w:tc>
          <w:tcPr>
            <w:tcW w:w="1051" w:type="pct"/>
            <w:tcBorders>
              <w:top w:val="nil"/>
              <w:left w:val="single" w:sz="8" w:space="0" w:color="auto"/>
              <w:bottom w:val="single" w:sz="4" w:space="0" w:color="auto"/>
              <w:right w:val="nil"/>
            </w:tcBorders>
            <w:shd w:val="clear" w:color="000000" w:fill="0070C0"/>
            <w:noWrap/>
            <w:vAlign w:val="center"/>
            <w:hideMark/>
          </w:tcPr>
          <w:p w:rsidR="00431802" w:rsidRPr="00767030" w:rsidRDefault="00431802" w:rsidP="007A2E46">
            <w:pPr>
              <w:rPr>
                <w:b/>
                <w:bCs/>
                <w:color w:val="FFFFFF"/>
                <w:lang w:eastAsia="tr-TR"/>
              </w:rPr>
            </w:pPr>
            <w:r w:rsidRPr="00767030">
              <w:rPr>
                <w:b/>
                <w:bCs/>
                <w:color w:val="FFFFFF"/>
                <w:lang w:eastAsia="tr-TR"/>
              </w:rPr>
              <w:t>Riskler</w:t>
            </w:r>
          </w:p>
        </w:tc>
        <w:tc>
          <w:tcPr>
            <w:tcW w:w="3949"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431802" w:rsidRPr="00767030" w:rsidRDefault="00431802" w:rsidP="00431802">
            <w:pPr>
              <w:pStyle w:val="ListeParagraf"/>
              <w:numPr>
                <w:ilvl w:val="0"/>
                <w:numId w:val="5"/>
              </w:numPr>
              <w:spacing w:line="240" w:lineRule="auto"/>
              <w:ind w:left="503" w:hanging="284"/>
              <w:jc w:val="both"/>
              <w:rPr>
                <w:rFonts w:ascii="Times New Roman" w:hAnsi="Times New Roman" w:cs="Times New Roman"/>
                <w:lang w:eastAsia="tr-TR"/>
              </w:rPr>
            </w:pPr>
            <w:r w:rsidRPr="00767030">
              <w:rPr>
                <w:rFonts w:ascii="Times New Roman" w:hAnsi="Times New Roman" w:cs="Times New Roman"/>
                <w:lang w:eastAsia="tr-TR"/>
              </w:rPr>
              <w:t>Öğrencilerin çift ana dal ve yan dal programlarını tercih etmemeleri</w:t>
            </w:r>
          </w:p>
          <w:p w:rsidR="00431802" w:rsidRPr="00767030" w:rsidRDefault="00431802" w:rsidP="00431802">
            <w:pPr>
              <w:pStyle w:val="ListeParagraf"/>
              <w:numPr>
                <w:ilvl w:val="0"/>
                <w:numId w:val="5"/>
              </w:numPr>
              <w:spacing w:line="240" w:lineRule="auto"/>
              <w:ind w:left="503" w:hanging="284"/>
              <w:jc w:val="both"/>
              <w:rPr>
                <w:rFonts w:ascii="Times New Roman" w:hAnsi="Times New Roman" w:cs="Times New Roman"/>
                <w:lang w:eastAsia="tr-TR"/>
              </w:rPr>
            </w:pPr>
            <w:r w:rsidRPr="00767030">
              <w:rPr>
                <w:rFonts w:ascii="Times New Roman" w:hAnsi="Times New Roman" w:cs="Times New Roman"/>
                <w:lang w:eastAsia="tr-TR"/>
              </w:rPr>
              <w:t>Sempozyum, kongre, sanatsal sergi ve etkinliklere yönelik mali kaynakların yeterli olmaması</w:t>
            </w:r>
          </w:p>
          <w:p w:rsidR="00431802" w:rsidRPr="00767030" w:rsidRDefault="00431802" w:rsidP="00431802">
            <w:pPr>
              <w:pStyle w:val="ListeParagraf"/>
              <w:numPr>
                <w:ilvl w:val="0"/>
                <w:numId w:val="5"/>
              </w:numPr>
              <w:spacing w:line="240" w:lineRule="auto"/>
              <w:ind w:left="503" w:hanging="284"/>
              <w:jc w:val="both"/>
              <w:rPr>
                <w:rFonts w:ascii="Times New Roman" w:hAnsi="Times New Roman" w:cs="Times New Roman"/>
                <w:lang w:eastAsia="tr-TR"/>
              </w:rPr>
            </w:pPr>
            <w:r w:rsidRPr="00767030">
              <w:rPr>
                <w:rFonts w:ascii="Times New Roman" w:hAnsi="Times New Roman" w:cs="Times New Roman"/>
                <w:lang w:eastAsia="tr-TR"/>
              </w:rPr>
              <w:t>Yozgat Bölgesinde yer alan ve uygulamalı eğitimde stajyer/mesleki uygulama öğrencisi kabulü yapabilecek işletmelerin niceliksel altyapılarının yeterli olmaması, uygulamalı eğitimde uygulama alanlarını daraltmaktadır.</w:t>
            </w:r>
          </w:p>
          <w:p w:rsidR="00431802" w:rsidRPr="00767030" w:rsidRDefault="00431802" w:rsidP="00431802">
            <w:pPr>
              <w:pStyle w:val="ListeParagraf"/>
              <w:numPr>
                <w:ilvl w:val="0"/>
                <w:numId w:val="5"/>
              </w:numPr>
              <w:spacing w:line="240" w:lineRule="auto"/>
              <w:ind w:left="503" w:hanging="284"/>
              <w:jc w:val="both"/>
              <w:rPr>
                <w:rFonts w:ascii="Times New Roman" w:hAnsi="Times New Roman" w:cs="Times New Roman"/>
                <w:lang w:eastAsia="tr-TR"/>
              </w:rPr>
            </w:pPr>
            <w:r w:rsidRPr="00767030">
              <w:rPr>
                <w:rFonts w:ascii="Times New Roman" w:hAnsi="Times New Roman" w:cs="Times New Roman"/>
                <w:lang w:eastAsia="tr-TR"/>
              </w:rPr>
              <w:t>Stajyer/mesleki uygulama öğrencilerine yapılması gereken ücret ödemeleri için üst mevzuat hükümlerinin uygulamalı eğitime katkı sunamaması kamu ve özel kuruluşlarda idari ve hukuki sorunlara yol açabilmektedir.</w:t>
            </w:r>
          </w:p>
        </w:tc>
      </w:tr>
      <w:tr w:rsidR="00431802" w:rsidRPr="00767030" w:rsidTr="007A2E46">
        <w:trPr>
          <w:trHeight w:val="1262"/>
        </w:trPr>
        <w:tc>
          <w:tcPr>
            <w:tcW w:w="1051" w:type="pct"/>
            <w:tcBorders>
              <w:top w:val="nil"/>
              <w:left w:val="single" w:sz="8" w:space="0" w:color="auto"/>
              <w:bottom w:val="single" w:sz="4" w:space="0" w:color="auto"/>
              <w:right w:val="nil"/>
            </w:tcBorders>
            <w:shd w:val="clear" w:color="000000" w:fill="0070C0"/>
            <w:noWrap/>
            <w:vAlign w:val="center"/>
            <w:hideMark/>
          </w:tcPr>
          <w:p w:rsidR="00431802" w:rsidRPr="00767030" w:rsidRDefault="00431802" w:rsidP="007A2E46">
            <w:pPr>
              <w:rPr>
                <w:b/>
                <w:bCs/>
                <w:color w:val="FFFFFF"/>
                <w:lang w:eastAsia="tr-TR"/>
              </w:rPr>
            </w:pPr>
            <w:r w:rsidRPr="00767030">
              <w:rPr>
                <w:b/>
                <w:bCs/>
                <w:color w:val="FFFFFF"/>
                <w:lang w:eastAsia="tr-TR"/>
              </w:rPr>
              <w:lastRenderedPageBreak/>
              <w:t>Stratejiler</w:t>
            </w:r>
          </w:p>
        </w:tc>
        <w:tc>
          <w:tcPr>
            <w:tcW w:w="3949"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431802" w:rsidRPr="00767030" w:rsidRDefault="00431802" w:rsidP="00431802">
            <w:pPr>
              <w:pStyle w:val="ListeParagraf"/>
              <w:numPr>
                <w:ilvl w:val="0"/>
                <w:numId w:val="6"/>
              </w:numPr>
              <w:spacing w:line="240" w:lineRule="auto"/>
              <w:ind w:left="435"/>
              <w:jc w:val="both"/>
              <w:rPr>
                <w:rFonts w:ascii="Times New Roman" w:hAnsi="Times New Roman" w:cs="Times New Roman"/>
                <w:lang w:eastAsia="tr-TR"/>
              </w:rPr>
            </w:pPr>
            <w:r w:rsidRPr="00767030">
              <w:rPr>
                <w:rFonts w:ascii="Times New Roman" w:hAnsi="Times New Roman" w:cs="Times New Roman"/>
                <w:lang w:eastAsia="tr-TR"/>
              </w:rPr>
              <w:t xml:space="preserve">Gerekli mali kaynakların oluşturulması </w:t>
            </w:r>
          </w:p>
          <w:p w:rsidR="00431802" w:rsidRPr="00767030" w:rsidRDefault="00431802" w:rsidP="00431802">
            <w:pPr>
              <w:pStyle w:val="ListeParagraf"/>
              <w:numPr>
                <w:ilvl w:val="0"/>
                <w:numId w:val="6"/>
              </w:numPr>
              <w:spacing w:line="240" w:lineRule="auto"/>
              <w:ind w:left="435"/>
              <w:jc w:val="both"/>
              <w:rPr>
                <w:rFonts w:ascii="Times New Roman" w:hAnsi="Times New Roman" w:cs="Times New Roman"/>
                <w:lang w:eastAsia="tr-TR"/>
              </w:rPr>
            </w:pPr>
            <w:r w:rsidRPr="00767030">
              <w:rPr>
                <w:rFonts w:ascii="Times New Roman" w:hAnsi="Times New Roman" w:cs="Times New Roman"/>
                <w:lang w:eastAsia="tr-TR"/>
              </w:rPr>
              <w:t xml:space="preserve">Farklı kurumlarla işbirliklerinin yapılması </w:t>
            </w:r>
          </w:p>
          <w:p w:rsidR="00431802" w:rsidRPr="00767030" w:rsidRDefault="00431802" w:rsidP="00431802">
            <w:pPr>
              <w:pStyle w:val="ListeParagraf"/>
              <w:numPr>
                <w:ilvl w:val="0"/>
                <w:numId w:val="6"/>
              </w:numPr>
              <w:spacing w:line="240" w:lineRule="auto"/>
              <w:ind w:left="435"/>
              <w:jc w:val="both"/>
              <w:rPr>
                <w:rFonts w:ascii="Times New Roman" w:hAnsi="Times New Roman" w:cs="Times New Roman"/>
                <w:lang w:eastAsia="tr-TR"/>
              </w:rPr>
            </w:pPr>
            <w:r w:rsidRPr="00767030">
              <w:rPr>
                <w:rFonts w:ascii="Times New Roman" w:hAnsi="Times New Roman" w:cs="Times New Roman"/>
                <w:lang w:eastAsia="tr-TR"/>
              </w:rPr>
              <w:t xml:space="preserve">Öğrencilerin katılımlarını sağlayacak ve kariyer planlamalarında etkin rol oynayacak uygulamalara yönelik farkındalık düzeyini artıracak eğitimlerin düzenlenmesi </w:t>
            </w:r>
          </w:p>
        </w:tc>
      </w:tr>
      <w:tr w:rsidR="00431802" w:rsidRPr="00767030" w:rsidTr="007A2E46">
        <w:trPr>
          <w:trHeight w:val="398"/>
        </w:trPr>
        <w:tc>
          <w:tcPr>
            <w:tcW w:w="1051" w:type="pct"/>
            <w:tcBorders>
              <w:top w:val="nil"/>
              <w:left w:val="single" w:sz="8" w:space="0" w:color="auto"/>
              <w:bottom w:val="single" w:sz="4" w:space="0" w:color="auto"/>
              <w:right w:val="nil"/>
            </w:tcBorders>
            <w:shd w:val="clear" w:color="000000" w:fill="0070C0"/>
            <w:noWrap/>
            <w:vAlign w:val="center"/>
            <w:hideMark/>
          </w:tcPr>
          <w:p w:rsidR="00431802" w:rsidRPr="00767030" w:rsidRDefault="00431802" w:rsidP="007A2E46">
            <w:pPr>
              <w:rPr>
                <w:b/>
                <w:bCs/>
                <w:color w:val="FFFFFF"/>
                <w:lang w:eastAsia="tr-TR"/>
              </w:rPr>
            </w:pPr>
            <w:r w:rsidRPr="00767030">
              <w:rPr>
                <w:b/>
                <w:bCs/>
                <w:color w:val="FFFFFF"/>
                <w:lang w:eastAsia="tr-TR"/>
              </w:rPr>
              <w:t>Maliyet Tahmini</w:t>
            </w:r>
          </w:p>
        </w:tc>
        <w:tc>
          <w:tcPr>
            <w:tcW w:w="3949" w:type="pct"/>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31802" w:rsidRPr="00767030" w:rsidRDefault="00431802" w:rsidP="007A2E46">
            <w:pPr>
              <w:ind w:left="75"/>
              <w:rPr>
                <w:lang w:eastAsia="tr-TR"/>
              </w:rPr>
            </w:pPr>
            <w:r w:rsidRPr="00767030">
              <w:rPr>
                <w:lang w:eastAsia="tr-TR"/>
              </w:rPr>
              <w:t xml:space="preserve">  100.470.000 TL</w:t>
            </w:r>
          </w:p>
        </w:tc>
      </w:tr>
      <w:tr w:rsidR="00431802" w:rsidRPr="00767030" w:rsidTr="007A2E46">
        <w:trPr>
          <w:trHeight w:val="645"/>
        </w:trPr>
        <w:tc>
          <w:tcPr>
            <w:tcW w:w="1051" w:type="pct"/>
            <w:tcBorders>
              <w:top w:val="nil"/>
              <w:left w:val="single" w:sz="8" w:space="0" w:color="auto"/>
              <w:bottom w:val="single" w:sz="4" w:space="0" w:color="auto"/>
              <w:right w:val="nil"/>
            </w:tcBorders>
            <w:shd w:val="clear" w:color="000000" w:fill="0070C0"/>
            <w:noWrap/>
            <w:vAlign w:val="center"/>
            <w:hideMark/>
          </w:tcPr>
          <w:p w:rsidR="00431802" w:rsidRPr="00767030" w:rsidRDefault="00431802" w:rsidP="007A2E46">
            <w:pPr>
              <w:rPr>
                <w:b/>
                <w:bCs/>
                <w:color w:val="FFFFFF"/>
                <w:lang w:eastAsia="tr-TR"/>
              </w:rPr>
            </w:pPr>
            <w:r w:rsidRPr="00767030">
              <w:rPr>
                <w:b/>
                <w:bCs/>
                <w:color w:val="FFFFFF"/>
                <w:lang w:eastAsia="tr-TR"/>
              </w:rPr>
              <w:t>Tespitler</w:t>
            </w:r>
          </w:p>
        </w:tc>
        <w:tc>
          <w:tcPr>
            <w:tcW w:w="3949"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431802" w:rsidRPr="00767030" w:rsidRDefault="00431802" w:rsidP="00431802">
            <w:pPr>
              <w:pStyle w:val="ListeParagraf"/>
              <w:numPr>
                <w:ilvl w:val="0"/>
                <w:numId w:val="7"/>
              </w:numPr>
              <w:spacing w:line="240" w:lineRule="auto"/>
              <w:ind w:left="435"/>
              <w:jc w:val="both"/>
              <w:rPr>
                <w:rFonts w:ascii="Times New Roman" w:hAnsi="Times New Roman" w:cs="Times New Roman"/>
                <w:lang w:eastAsia="tr-TR"/>
              </w:rPr>
            </w:pPr>
            <w:r w:rsidRPr="00767030">
              <w:rPr>
                <w:rFonts w:ascii="Times New Roman" w:hAnsi="Times New Roman" w:cs="Times New Roman"/>
                <w:lang w:eastAsia="tr-TR"/>
              </w:rPr>
              <w:t xml:space="preserve">Öğrencilerin katılımlarını sağlayacak ve kariyer planlamalarında etkin rol oynayacak uygulamalar (burs, proje, öğrenci etkinlikleri ve sosyal etkinlikler) istenilen seviyede değildir. </w:t>
            </w:r>
          </w:p>
        </w:tc>
      </w:tr>
      <w:tr w:rsidR="00431802" w:rsidRPr="00767030" w:rsidTr="007A2E46">
        <w:trPr>
          <w:trHeight w:val="425"/>
        </w:trPr>
        <w:tc>
          <w:tcPr>
            <w:tcW w:w="1051" w:type="pct"/>
            <w:tcBorders>
              <w:top w:val="nil"/>
              <w:left w:val="single" w:sz="8" w:space="0" w:color="auto"/>
              <w:bottom w:val="single" w:sz="8" w:space="0" w:color="auto"/>
              <w:right w:val="nil"/>
            </w:tcBorders>
            <w:shd w:val="clear" w:color="000000" w:fill="0070C0"/>
            <w:noWrap/>
            <w:vAlign w:val="center"/>
            <w:hideMark/>
          </w:tcPr>
          <w:p w:rsidR="00431802" w:rsidRPr="00767030" w:rsidRDefault="00431802" w:rsidP="007A2E46">
            <w:pPr>
              <w:rPr>
                <w:b/>
                <w:bCs/>
                <w:color w:val="FFFFFF"/>
                <w:lang w:eastAsia="tr-TR"/>
              </w:rPr>
            </w:pPr>
            <w:r w:rsidRPr="00767030">
              <w:rPr>
                <w:b/>
                <w:bCs/>
                <w:color w:val="FFFFFF"/>
                <w:lang w:eastAsia="tr-TR"/>
              </w:rPr>
              <w:t>İhtiyaçlar</w:t>
            </w:r>
          </w:p>
        </w:tc>
        <w:tc>
          <w:tcPr>
            <w:tcW w:w="3949" w:type="pct"/>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431802" w:rsidRPr="00767030" w:rsidRDefault="00431802" w:rsidP="00431802">
            <w:pPr>
              <w:pStyle w:val="ListeParagraf"/>
              <w:numPr>
                <w:ilvl w:val="0"/>
                <w:numId w:val="7"/>
              </w:numPr>
              <w:spacing w:line="240" w:lineRule="auto"/>
              <w:ind w:left="435"/>
              <w:jc w:val="both"/>
              <w:rPr>
                <w:rFonts w:ascii="Times New Roman" w:hAnsi="Times New Roman" w:cs="Times New Roman"/>
                <w:lang w:eastAsia="tr-TR"/>
              </w:rPr>
            </w:pPr>
            <w:r w:rsidRPr="00767030">
              <w:rPr>
                <w:rFonts w:ascii="Times New Roman" w:hAnsi="Times New Roman" w:cs="Times New Roman"/>
                <w:lang w:eastAsia="tr-TR"/>
              </w:rPr>
              <w:t xml:space="preserve">Yetkin insan kaynağı, mali kaynak, alt yapının güçlendirilmesi, </w:t>
            </w:r>
          </w:p>
        </w:tc>
      </w:tr>
    </w:tbl>
    <w:p w:rsidR="00431802" w:rsidRPr="00BC06CB" w:rsidRDefault="00431802" w:rsidP="00431802"/>
    <w:p w:rsidR="00431802" w:rsidRPr="00BC06CB" w:rsidRDefault="00431802" w:rsidP="00431802">
      <w:pPr>
        <w:rPr>
          <w:rFonts w:eastAsia="Calibri"/>
        </w:rPr>
      </w:pPr>
    </w:p>
    <w:tbl>
      <w:tblPr>
        <w:tblpPr w:leftFromText="141" w:rightFromText="141" w:vertAnchor="text" w:horzAnchor="margin" w:tblpY="-300"/>
        <w:tblW w:w="10544" w:type="dxa"/>
        <w:tblLayout w:type="fixed"/>
        <w:tblCellMar>
          <w:left w:w="70" w:type="dxa"/>
          <w:right w:w="70" w:type="dxa"/>
        </w:tblCellMar>
        <w:tblLook w:val="04A0" w:firstRow="1" w:lastRow="0" w:firstColumn="1" w:lastColumn="0" w:noHBand="0" w:noVBand="1"/>
      </w:tblPr>
      <w:tblGrid>
        <w:gridCol w:w="2273"/>
        <w:gridCol w:w="1555"/>
        <w:gridCol w:w="1103"/>
        <w:gridCol w:w="654"/>
        <w:gridCol w:w="654"/>
        <w:gridCol w:w="654"/>
        <w:gridCol w:w="654"/>
        <w:gridCol w:w="654"/>
        <w:gridCol w:w="1285"/>
        <w:gridCol w:w="1058"/>
      </w:tblGrid>
      <w:tr w:rsidR="00431802" w:rsidRPr="00767030" w:rsidTr="007A2E46">
        <w:trPr>
          <w:trHeight w:val="417"/>
        </w:trPr>
        <w:tc>
          <w:tcPr>
            <w:tcW w:w="2273" w:type="dxa"/>
            <w:tcBorders>
              <w:top w:val="single" w:sz="8" w:space="0" w:color="auto"/>
              <w:left w:val="single" w:sz="8" w:space="0" w:color="auto"/>
              <w:bottom w:val="single" w:sz="4" w:space="0" w:color="auto"/>
              <w:right w:val="single" w:sz="4" w:space="0" w:color="auto"/>
            </w:tcBorders>
            <w:shd w:val="clear" w:color="auto" w:fill="0070C0"/>
            <w:noWrap/>
            <w:vAlign w:val="center"/>
            <w:hideMark/>
          </w:tcPr>
          <w:p w:rsidR="00431802" w:rsidRPr="00767030" w:rsidRDefault="00431802" w:rsidP="007A2E46">
            <w:pPr>
              <w:rPr>
                <w:b/>
                <w:bCs/>
                <w:color w:val="FFFFFF"/>
                <w:lang w:eastAsia="tr-TR"/>
              </w:rPr>
            </w:pPr>
            <w:r w:rsidRPr="00767030">
              <w:rPr>
                <w:b/>
                <w:bCs/>
                <w:color w:val="FFFFFF"/>
                <w:lang w:eastAsia="tr-TR"/>
              </w:rPr>
              <w:t>Amaç</w:t>
            </w:r>
          </w:p>
        </w:tc>
        <w:tc>
          <w:tcPr>
            <w:tcW w:w="8270" w:type="dxa"/>
            <w:gridSpan w:val="9"/>
            <w:tcBorders>
              <w:top w:val="single" w:sz="8" w:space="0" w:color="auto"/>
              <w:left w:val="nil"/>
              <w:bottom w:val="single" w:sz="4" w:space="0" w:color="auto"/>
              <w:right w:val="single" w:sz="8" w:space="0" w:color="000000"/>
            </w:tcBorders>
            <w:shd w:val="clear" w:color="auto" w:fill="auto"/>
            <w:noWrap/>
            <w:vAlign w:val="center"/>
            <w:hideMark/>
          </w:tcPr>
          <w:p w:rsidR="00431802" w:rsidRPr="00767030" w:rsidRDefault="00431802" w:rsidP="007A2E46">
            <w:pPr>
              <w:rPr>
                <w:b/>
                <w:lang w:eastAsia="tr-TR"/>
              </w:rPr>
            </w:pPr>
            <w:r w:rsidRPr="00767030">
              <w:rPr>
                <w:b/>
                <w:lang w:eastAsia="tr-TR"/>
              </w:rPr>
              <w:t>A3: Üniversite içinde yenilikçi ve girişimci bir atmosfer geliştirmek</w:t>
            </w:r>
          </w:p>
        </w:tc>
      </w:tr>
      <w:tr w:rsidR="00431802" w:rsidRPr="00767030" w:rsidTr="007A2E46">
        <w:trPr>
          <w:trHeight w:val="512"/>
        </w:trPr>
        <w:tc>
          <w:tcPr>
            <w:tcW w:w="2273" w:type="dxa"/>
            <w:tcBorders>
              <w:top w:val="nil"/>
              <w:left w:val="single" w:sz="8" w:space="0" w:color="auto"/>
              <w:bottom w:val="single" w:sz="4" w:space="0" w:color="auto"/>
              <w:right w:val="single" w:sz="4" w:space="0" w:color="auto"/>
            </w:tcBorders>
            <w:shd w:val="clear" w:color="auto" w:fill="0070C0"/>
            <w:noWrap/>
            <w:vAlign w:val="center"/>
            <w:hideMark/>
          </w:tcPr>
          <w:p w:rsidR="00431802" w:rsidRPr="00767030" w:rsidRDefault="00431802" w:rsidP="007A2E46">
            <w:pPr>
              <w:rPr>
                <w:b/>
                <w:bCs/>
                <w:color w:val="FFFFFF"/>
                <w:lang w:eastAsia="tr-TR"/>
              </w:rPr>
            </w:pPr>
            <w:r w:rsidRPr="00767030">
              <w:rPr>
                <w:b/>
                <w:bCs/>
                <w:color w:val="FFFFFF"/>
                <w:lang w:eastAsia="tr-TR"/>
              </w:rPr>
              <w:t>Hedef</w:t>
            </w:r>
          </w:p>
        </w:tc>
        <w:tc>
          <w:tcPr>
            <w:tcW w:w="8270" w:type="dxa"/>
            <w:gridSpan w:val="9"/>
            <w:tcBorders>
              <w:top w:val="single" w:sz="4" w:space="0" w:color="auto"/>
              <w:left w:val="nil"/>
              <w:bottom w:val="single" w:sz="4" w:space="0" w:color="auto"/>
              <w:right w:val="single" w:sz="8" w:space="0" w:color="000000"/>
            </w:tcBorders>
            <w:shd w:val="clear" w:color="auto" w:fill="auto"/>
            <w:vAlign w:val="center"/>
            <w:hideMark/>
          </w:tcPr>
          <w:p w:rsidR="00431802" w:rsidRPr="00767030" w:rsidRDefault="00431802" w:rsidP="007A2E46">
            <w:pPr>
              <w:rPr>
                <w:b/>
                <w:lang w:eastAsia="tr-TR"/>
              </w:rPr>
            </w:pPr>
            <w:r w:rsidRPr="00767030">
              <w:rPr>
                <w:b/>
                <w:lang w:eastAsia="tr-TR"/>
              </w:rPr>
              <w:t xml:space="preserve">H3.2: </w:t>
            </w:r>
            <w:r w:rsidRPr="00767030">
              <w:t xml:space="preserve"> </w:t>
            </w:r>
            <w:r w:rsidRPr="00767030">
              <w:rPr>
                <w:b/>
                <w:lang w:eastAsia="tr-TR"/>
              </w:rPr>
              <w:t>Yenilikçilik ve girişimcilik farkındalığına yönelik eğitim-öğretim ve diğer etkinlikler artırılacaktır</w:t>
            </w:r>
          </w:p>
        </w:tc>
      </w:tr>
      <w:tr w:rsidR="00431802" w:rsidRPr="00767030" w:rsidTr="007A2E46">
        <w:trPr>
          <w:trHeight w:val="312"/>
        </w:trPr>
        <w:tc>
          <w:tcPr>
            <w:tcW w:w="2273" w:type="dxa"/>
            <w:tcBorders>
              <w:top w:val="nil"/>
              <w:left w:val="single" w:sz="8" w:space="0" w:color="auto"/>
              <w:bottom w:val="single" w:sz="4" w:space="0" w:color="auto"/>
              <w:right w:val="single" w:sz="4" w:space="0" w:color="auto"/>
            </w:tcBorders>
            <w:shd w:val="clear" w:color="auto" w:fill="0070C0"/>
            <w:noWrap/>
            <w:vAlign w:val="center"/>
            <w:hideMark/>
          </w:tcPr>
          <w:p w:rsidR="00431802" w:rsidRPr="00767030" w:rsidRDefault="00431802" w:rsidP="007A2E46">
            <w:pPr>
              <w:rPr>
                <w:b/>
                <w:bCs/>
                <w:color w:val="FFFFFF"/>
                <w:lang w:eastAsia="tr-TR"/>
              </w:rPr>
            </w:pPr>
            <w:r w:rsidRPr="00767030">
              <w:rPr>
                <w:b/>
                <w:bCs/>
                <w:color w:val="FFFFFF"/>
                <w:lang w:eastAsia="tr-TR"/>
              </w:rPr>
              <w:t>Sorumlu Birim</w:t>
            </w:r>
          </w:p>
        </w:tc>
        <w:tc>
          <w:tcPr>
            <w:tcW w:w="8270" w:type="dxa"/>
            <w:gridSpan w:val="9"/>
            <w:tcBorders>
              <w:top w:val="single" w:sz="4" w:space="0" w:color="auto"/>
              <w:left w:val="nil"/>
              <w:bottom w:val="single" w:sz="4" w:space="0" w:color="auto"/>
              <w:right w:val="single" w:sz="8" w:space="0" w:color="000000"/>
            </w:tcBorders>
            <w:shd w:val="clear" w:color="auto" w:fill="auto"/>
            <w:noWrap/>
            <w:vAlign w:val="center"/>
            <w:hideMark/>
          </w:tcPr>
          <w:p w:rsidR="00431802" w:rsidRPr="00767030" w:rsidRDefault="00431802" w:rsidP="007A2E46">
            <w:pPr>
              <w:rPr>
                <w:lang w:eastAsia="tr-TR"/>
              </w:rPr>
            </w:pPr>
            <w:r w:rsidRPr="00767030">
              <w:rPr>
                <w:lang w:eastAsia="tr-TR"/>
              </w:rPr>
              <w:t>Girişimcilik ve Üniversite-Sanayi İşbirliği Uygulama ve Araştırma Merkezi</w:t>
            </w:r>
          </w:p>
        </w:tc>
      </w:tr>
      <w:tr w:rsidR="00431802" w:rsidRPr="00767030" w:rsidTr="007A2E46">
        <w:trPr>
          <w:trHeight w:val="512"/>
        </w:trPr>
        <w:tc>
          <w:tcPr>
            <w:tcW w:w="2273" w:type="dxa"/>
            <w:tcBorders>
              <w:top w:val="nil"/>
              <w:left w:val="single" w:sz="8" w:space="0" w:color="auto"/>
              <w:bottom w:val="single" w:sz="4" w:space="0" w:color="auto"/>
              <w:right w:val="single" w:sz="4" w:space="0" w:color="auto"/>
            </w:tcBorders>
            <w:shd w:val="clear" w:color="auto" w:fill="0070C0"/>
            <w:noWrap/>
            <w:vAlign w:val="center"/>
            <w:hideMark/>
          </w:tcPr>
          <w:p w:rsidR="00431802" w:rsidRPr="00767030" w:rsidRDefault="00431802" w:rsidP="007A2E46">
            <w:pPr>
              <w:rPr>
                <w:b/>
                <w:bCs/>
                <w:color w:val="FFFFFF"/>
                <w:lang w:eastAsia="tr-TR"/>
              </w:rPr>
            </w:pPr>
            <w:r w:rsidRPr="00767030">
              <w:rPr>
                <w:b/>
                <w:bCs/>
                <w:color w:val="FFFFFF"/>
                <w:lang w:eastAsia="tr-TR"/>
              </w:rPr>
              <w:t>İş Birliği Yapılacak Birimler</w:t>
            </w:r>
          </w:p>
        </w:tc>
        <w:tc>
          <w:tcPr>
            <w:tcW w:w="8270" w:type="dxa"/>
            <w:gridSpan w:val="9"/>
            <w:tcBorders>
              <w:top w:val="single" w:sz="4" w:space="0" w:color="auto"/>
              <w:left w:val="nil"/>
              <w:bottom w:val="single" w:sz="4" w:space="0" w:color="auto"/>
              <w:right w:val="single" w:sz="8" w:space="0" w:color="000000"/>
            </w:tcBorders>
            <w:shd w:val="clear" w:color="auto" w:fill="auto"/>
            <w:noWrap/>
            <w:vAlign w:val="center"/>
            <w:hideMark/>
          </w:tcPr>
          <w:p w:rsidR="00431802" w:rsidRPr="00767030" w:rsidRDefault="00431802" w:rsidP="007A2E46">
            <w:pPr>
              <w:rPr>
                <w:lang w:eastAsia="tr-TR"/>
              </w:rPr>
            </w:pPr>
            <w:r w:rsidRPr="00767030">
              <w:rPr>
                <w:lang w:eastAsia="tr-TR"/>
              </w:rPr>
              <w:t>Rektörlük ve tüm akademik birimler, TTO, Bozok Teknopark, Kariyer ve Mezun Merkezi, Medya Çalışmaları Uygulama ve Araştırma Merkezi, BOSUYAM, PKM, SKS</w:t>
            </w:r>
          </w:p>
        </w:tc>
      </w:tr>
      <w:tr w:rsidR="00431802" w:rsidRPr="00767030" w:rsidTr="007A2E46">
        <w:trPr>
          <w:trHeight w:val="1168"/>
        </w:trPr>
        <w:tc>
          <w:tcPr>
            <w:tcW w:w="2273" w:type="dxa"/>
            <w:tcBorders>
              <w:top w:val="nil"/>
              <w:left w:val="single" w:sz="8" w:space="0" w:color="auto"/>
              <w:bottom w:val="single" w:sz="4" w:space="0" w:color="auto"/>
              <w:right w:val="single" w:sz="4" w:space="0" w:color="auto"/>
            </w:tcBorders>
            <w:shd w:val="clear" w:color="auto" w:fill="0070C0"/>
            <w:noWrap/>
            <w:vAlign w:val="center"/>
            <w:hideMark/>
          </w:tcPr>
          <w:p w:rsidR="00431802" w:rsidRPr="00767030" w:rsidRDefault="00431802" w:rsidP="007A2E46">
            <w:pPr>
              <w:rPr>
                <w:b/>
                <w:bCs/>
                <w:color w:val="FFFFFF"/>
                <w:lang w:eastAsia="tr-TR"/>
              </w:rPr>
            </w:pPr>
            <w:r w:rsidRPr="00767030">
              <w:rPr>
                <w:b/>
                <w:bCs/>
                <w:color w:val="FFFFFF"/>
                <w:lang w:eastAsia="tr-TR"/>
              </w:rPr>
              <w:t>Performans Göstergeleri</w:t>
            </w:r>
          </w:p>
        </w:tc>
        <w:tc>
          <w:tcPr>
            <w:tcW w:w="1555" w:type="dxa"/>
            <w:tcBorders>
              <w:top w:val="nil"/>
              <w:left w:val="nil"/>
              <w:bottom w:val="single" w:sz="4" w:space="0" w:color="auto"/>
              <w:right w:val="single" w:sz="4" w:space="0" w:color="auto"/>
            </w:tcBorders>
            <w:shd w:val="clear" w:color="auto" w:fill="0070C0"/>
            <w:noWrap/>
            <w:vAlign w:val="center"/>
            <w:hideMark/>
          </w:tcPr>
          <w:p w:rsidR="00431802" w:rsidRPr="00767030" w:rsidRDefault="00431802" w:rsidP="007A2E46">
            <w:pPr>
              <w:jc w:val="center"/>
              <w:rPr>
                <w:b/>
                <w:bCs/>
                <w:color w:val="FFFFFF"/>
                <w:lang w:eastAsia="tr-TR"/>
              </w:rPr>
            </w:pPr>
            <w:r w:rsidRPr="00767030">
              <w:rPr>
                <w:b/>
                <w:bCs/>
                <w:color w:val="FFFFFF"/>
                <w:lang w:eastAsia="tr-TR"/>
              </w:rPr>
              <w:t xml:space="preserve">Hedefe Etkisi (%) </w:t>
            </w:r>
          </w:p>
        </w:tc>
        <w:tc>
          <w:tcPr>
            <w:tcW w:w="1103" w:type="dxa"/>
            <w:tcBorders>
              <w:top w:val="nil"/>
              <w:left w:val="nil"/>
              <w:bottom w:val="single" w:sz="4" w:space="0" w:color="auto"/>
              <w:right w:val="single" w:sz="4" w:space="0" w:color="auto"/>
            </w:tcBorders>
            <w:shd w:val="clear" w:color="auto" w:fill="0070C0"/>
            <w:vAlign w:val="center"/>
            <w:hideMark/>
          </w:tcPr>
          <w:p w:rsidR="00431802" w:rsidRPr="00767030" w:rsidRDefault="00431802" w:rsidP="007A2E46">
            <w:pPr>
              <w:jc w:val="center"/>
              <w:rPr>
                <w:b/>
                <w:bCs/>
                <w:color w:val="FFFFFF"/>
                <w:lang w:eastAsia="tr-TR"/>
              </w:rPr>
            </w:pPr>
            <w:r w:rsidRPr="00767030">
              <w:rPr>
                <w:b/>
                <w:bCs/>
                <w:color w:val="FFFFFF"/>
                <w:lang w:eastAsia="tr-TR"/>
              </w:rPr>
              <w:t>Plan Dönemi Başlangıç Değeri (2021)</w:t>
            </w:r>
          </w:p>
        </w:tc>
        <w:tc>
          <w:tcPr>
            <w:tcW w:w="654" w:type="dxa"/>
            <w:tcBorders>
              <w:top w:val="nil"/>
              <w:left w:val="nil"/>
              <w:bottom w:val="single" w:sz="4" w:space="0" w:color="auto"/>
              <w:right w:val="single" w:sz="4" w:space="0" w:color="auto"/>
            </w:tcBorders>
            <w:shd w:val="clear" w:color="auto" w:fill="0070C0"/>
            <w:noWrap/>
            <w:vAlign w:val="center"/>
            <w:hideMark/>
          </w:tcPr>
          <w:p w:rsidR="00431802" w:rsidRPr="00767030" w:rsidRDefault="00431802" w:rsidP="007A2E46">
            <w:pPr>
              <w:jc w:val="center"/>
              <w:rPr>
                <w:b/>
                <w:bCs/>
                <w:color w:val="FFFFFF"/>
                <w:lang w:eastAsia="tr-TR"/>
              </w:rPr>
            </w:pPr>
            <w:r w:rsidRPr="00767030">
              <w:rPr>
                <w:b/>
                <w:bCs/>
                <w:color w:val="FFFFFF"/>
                <w:lang w:eastAsia="tr-TR"/>
              </w:rPr>
              <w:t>2022</w:t>
            </w:r>
          </w:p>
        </w:tc>
        <w:tc>
          <w:tcPr>
            <w:tcW w:w="654" w:type="dxa"/>
            <w:tcBorders>
              <w:top w:val="nil"/>
              <w:left w:val="nil"/>
              <w:bottom w:val="single" w:sz="4" w:space="0" w:color="auto"/>
              <w:right w:val="single" w:sz="4" w:space="0" w:color="auto"/>
            </w:tcBorders>
            <w:shd w:val="clear" w:color="auto" w:fill="0070C0"/>
            <w:noWrap/>
            <w:vAlign w:val="center"/>
            <w:hideMark/>
          </w:tcPr>
          <w:p w:rsidR="00431802" w:rsidRPr="00767030" w:rsidRDefault="00431802" w:rsidP="007A2E46">
            <w:pPr>
              <w:jc w:val="center"/>
              <w:rPr>
                <w:b/>
                <w:bCs/>
                <w:color w:val="FFFFFF"/>
                <w:lang w:eastAsia="tr-TR"/>
              </w:rPr>
            </w:pPr>
            <w:r w:rsidRPr="00767030">
              <w:rPr>
                <w:b/>
                <w:bCs/>
                <w:color w:val="FFFFFF"/>
                <w:lang w:eastAsia="tr-TR"/>
              </w:rPr>
              <w:t>2023</w:t>
            </w:r>
          </w:p>
        </w:tc>
        <w:tc>
          <w:tcPr>
            <w:tcW w:w="654" w:type="dxa"/>
            <w:tcBorders>
              <w:top w:val="nil"/>
              <w:left w:val="nil"/>
              <w:bottom w:val="single" w:sz="4" w:space="0" w:color="auto"/>
              <w:right w:val="single" w:sz="4" w:space="0" w:color="auto"/>
            </w:tcBorders>
            <w:shd w:val="clear" w:color="auto" w:fill="0070C0"/>
            <w:noWrap/>
            <w:vAlign w:val="center"/>
            <w:hideMark/>
          </w:tcPr>
          <w:p w:rsidR="00431802" w:rsidRPr="00767030" w:rsidRDefault="00431802" w:rsidP="007A2E46">
            <w:pPr>
              <w:jc w:val="center"/>
              <w:rPr>
                <w:b/>
                <w:bCs/>
                <w:color w:val="FFFFFF"/>
                <w:lang w:eastAsia="tr-TR"/>
              </w:rPr>
            </w:pPr>
            <w:r w:rsidRPr="00767030">
              <w:rPr>
                <w:b/>
                <w:bCs/>
                <w:color w:val="FFFFFF"/>
                <w:lang w:eastAsia="tr-TR"/>
              </w:rPr>
              <w:t>2024</w:t>
            </w:r>
          </w:p>
        </w:tc>
        <w:tc>
          <w:tcPr>
            <w:tcW w:w="654" w:type="dxa"/>
            <w:tcBorders>
              <w:top w:val="nil"/>
              <w:left w:val="nil"/>
              <w:bottom w:val="single" w:sz="4" w:space="0" w:color="auto"/>
              <w:right w:val="single" w:sz="4" w:space="0" w:color="auto"/>
            </w:tcBorders>
            <w:shd w:val="clear" w:color="auto" w:fill="0070C0"/>
            <w:noWrap/>
            <w:vAlign w:val="center"/>
            <w:hideMark/>
          </w:tcPr>
          <w:p w:rsidR="00431802" w:rsidRPr="00767030" w:rsidRDefault="00431802" w:rsidP="007A2E46">
            <w:pPr>
              <w:jc w:val="center"/>
              <w:rPr>
                <w:b/>
                <w:bCs/>
                <w:color w:val="FFFFFF"/>
                <w:lang w:eastAsia="tr-TR"/>
              </w:rPr>
            </w:pPr>
            <w:r w:rsidRPr="00767030">
              <w:rPr>
                <w:b/>
                <w:bCs/>
                <w:color w:val="FFFFFF"/>
                <w:lang w:eastAsia="tr-TR"/>
              </w:rPr>
              <w:t>2025</w:t>
            </w:r>
          </w:p>
        </w:tc>
        <w:tc>
          <w:tcPr>
            <w:tcW w:w="654" w:type="dxa"/>
            <w:tcBorders>
              <w:top w:val="nil"/>
              <w:left w:val="nil"/>
              <w:bottom w:val="single" w:sz="4" w:space="0" w:color="auto"/>
              <w:right w:val="single" w:sz="4" w:space="0" w:color="auto"/>
            </w:tcBorders>
            <w:shd w:val="clear" w:color="auto" w:fill="0070C0"/>
            <w:noWrap/>
            <w:vAlign w:val="center"/>
            <w:hideMark/>
          </w:tcPr>
          <w:p w:rsidR="00431802" w:rsidRPr="00767030" w:rsidRDefault="00431802" w:rsidP="007A2E46">
            <w:pPr>
              <w:jc w:val="center"/>
              <w:rPr>
                <w:b/>
                <w:bCs/>
                <w:color w:val="FFFFFF"/>
                <w:lang w:eastAsia="tr-TR"/>
              </w:rPr>
            </w:pPr>
            <w:r w:rsidRPr="00767030">
              <w:rPr>
                <w:b/>
                <w:bCs/>
                <w:color w:val="FFFFFF"/>
                <w:lang w:eastAsia="tr-TR"/>
              </w:rPr>
              <w:t>2026</w:t>
            </w:r>
          </w:p>
        </w:tc>
        <w:tc>
          <w:tcPr>
            <w:tcW w:w="1285" w:type="dxa"/>
            <w:tcBorders>
              <w:top w:val="nil"/>
              <w:left w:val="nil"/>
              <w:bottom w:val="single" w:sz="4" w:space="0" w:color="auto"/>
              <w:right w:val="single" w:sz="4" w:space="0" w:color="auto"/>
            </w:tcBorders>
            <w:shd w:val="clear" w:color="auto" w:fill="0070C0"/>
            <w:noWrap/>
            <w:vAlign w:val="center"/>
            <w:hideMark/>
          </w:tcPr>
          <w:p w:rsidR="00431802" w:rsidRPr="00767030" w:rsidRDefault="00431802" w:rsidP="007A2E46">
            <w:pPr>
              <w:jc w:val="center"/>
              <w:rPr>
                <w:b/>
                <w:bCs/>
                <w:color w:val="FFFFFF"/>
                <w:lang w:eastAsia="tr-TR"/>
              </w:rPr>
            </w:pPr>
            <w:r w:rsidRPr="00767030">
              <w:rPr>
                <w:b/>
                <w:bCs/>
                <w:color w:val="FFFFFF"/>
                <w:lang w:eastAsia="tr-TR"/>
              </w:rPr>
              <w:t>İzleme Sıklığı</w:t>
            </w:r>
          </w:p>
        </w:tc>
        <w:tc>
          <w:tcPr>
            <w:tcW w:w="1058" w:type="dxa"/>
            <w:tcBorders>
              <w:top w:val="nil"/>
              <w:left w:val="nil"/>
              <w:bottom w:val="single" w:sz="4" w:space="0" w:color="auto"/>
              <w:right w:val="single" w:sz="8" w:space="0" w:color="auto"/>
            </w:tcBorders>
            <w:shd w:val="clear" w:color="auto" w:fill="0070C0"/>
            <w:vAlign w:val="center"/>
            <w:hideMark/>
          </w:tcPr>
          <w:p w:rsidR="00431802" w:rsidRPr="00767030" w:rsidRDefault="00431802" w:rsidP="007A2E46">
            <w:pPr>
              <w:jc w:val="center"/>
              <w:rPr>
                <w:b/>
                <w:bCs/>
                <w:color w:val="FFFFFF"/>
                <w:lang w:eastAsia="tr-TR"/>
              </w:rPr>
            </w:pPr>
            <w:r w:rsidRPr="00767030">
              <w:rPr>
                <w:b/>
                <w:bCs/>
                <w:color w:val="FFFFFF"/>
                <w:lang w:eastAsia="tr-TR"/>
              </w:rPr>
              <w:t>Raporlama Sıklığı</w:t>
            </w:r>
          </w:p>
        </w:tc>
      </w:tr>
      <w:tr w:rsidR="00431802" w:rsidRPr="00767030" w:rsidTr="007A2E46">
        <w:trPr>
          <w:trHeight w:val="854"/>
        </w:trPr>
        <w:tc>
          <w:tcPr>
            <w:tcW w:w="2273" w:type="dxa"/>
            <w:tcBorders>
              <w:top w:val="nil"/>
              <w:left w:val="single" w:sz="8" w:space="0" w:color="auto"/>
              <w:bottom w:val="single" w:sz="4" w:space="0" w:color="auto"/>
              <w:right w:val="single" w:sz="4" w:space="0" w:color="auto"/>
            </w:tcBorders>
            <w:shd w:val="clear" w:color="auto" w:fill="0070C0"/>
            <w:vAlign w:val="bottom"/>
            <w:hideMark/>
          </w:tcPr>
          <w:p w:rsidR="00431802" w:rsidRPr="00767030" w:rsidRDefault="00431802" w:rsidP="007A2E46">
            <w:pPr>
              <w:rPr>
                <w:color w:val="FFFFFF"/>
                <w:lang w:eastAsia="tr-TR"/>
              </w:rPr>
            </w:pPr>
            <w:r w:rsidRPr="00767030">
              <w:rPr>
                <w:color w:val="FFFFFF"/>
                <w:lang w:eastAsia="tr-TR"/>
              </w:rPr>
              <w:t>PG3.</w:t>
            </w:r>
            <w:proofErr w:type="gramStart"/>
            <w:r w:rsidRPr="00767030">
              <w:rPr>
                <w:color w:val="FFFFFF"/>
                <w:lang w:eastAsia="tr-TR"/>
              </w:rPr>
              <w:t>2.1</w:t>
            </w:r>
            <w:proofErr w:type="gramEnd"/>
            <w:r w:rsidRPr="00767030">
              <w:rPr>
                <w:color w:val="FFFFFF"/>
                <w:lang w:eastAsia="tr-TR"/>
              </w:rPr>
              <w:t>: Yenilikçilik</w:t>
            </w:r>
            <w:r w:rsidRPr="00767030">
              <w:rPr>
                <w:color w:val="FFFFFF"/>
                <w:lang w:eastAsia="tr-TR"/>
              </w:rPr>
              <w:br/>
              <w:t>ve girişimcilik temalı</w:t>
            </w:r>
            <w:r w:rsidRPr="00767030">
              <w:rPr>
                <w:color w:val="FFFFFF"/>
                <w:lang w:eastAsia="tr-TR"/>
              </w:rPr>
              <w:br/>
              <w:t>ders sayısı</w:t>
            </w:r>
          </w:p>
        </w:tc>
        <w:tc>
          <w:tcPr>
            <w:tcW w:w="1555"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lang w:eastAsia="tr-TR"/>
              </w:rPr>
            </w:pPr>
            <w:r w:rsidRPr="00767030">
              <w:rPr>
                <w:lang w:eastAsia="tr-TR"/>
              </w:rPr>
              <w:t>30</w:t>
            </w:r>
          </w:p>
        </w:tc>
        <w:tc>
          <w:tcPr>
            <w:tcW w:w="1103" w:type="dxa"/>
            <w:tcBorders>
              <w:top w:val="nil"/>
              <w:left w:val="nil"/>
              <w:bottom w:val="single" w:sz="4" w:space="0" w:color="auto"/>
              <w:right w:val="single" w:sz="4" w:space="0" w:color="auto"/>
            </w:tcBorders>
            <w:shd w:val="clear" w:color="000000" w:fill="FFFFFF"/>
            <w:vAlign w:val="center"/>
            <w:hideMark/>
          </w:tcPr>
          <w:p w:rsidR="00431802" w:rsidRPr="00767030" w:rsidRDefault="00431802" w:rsidP="007A2E46">
            <w:pPr>
              <w:jc w:val="center"/>
              <w:rPr>
                <w:color w:val="000000"/>
                <w:lang w:eastAsia="tr-TR"/>
              </w:rPr>
            </w:pPr>
            <w:r w:rsidRPr="00767030">
              <w:rPr>
                <w:color w:val="000000"/>
                <w:lang w:eastAsia="tr-TR"/>
              </w:rPr>
              <w:t>1</w:t>
            </w:r>
          </w:p>
        </w:tc>
        <w:tc>
          <w:tcPr>
            <w:tcW w:w="654"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color w:val="000000"/>
                <w:lang w:eastAsia="tr-TR"/>
              </w:rPr>
            </w:pPr>
            <w:r w:rsidRPr="00767030">
              <w:rPr>
                <w:color w:val="000000"/>
                <w:lang w:eastAsia="tr-TR"/>
              </w:rPr>
              <w:t>3</w:t>
            </w:r>
          </w:p>
        </w:tc>
        <w:tc>
          <w:tcPr>
            <w:tcW w:w="654"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color w:val="000000"/>
                <w:lang w:eastAsia="tr-TR"/>
              </w:rPr>
            </w:pPr>
            <w:r w:rsidRPr="00767030">
              <w:rPr>
                <w:color w:val="000000"/>
                <w:lang w:eastAsia="tr-TR"/>
              </w:rPr>
              <w:t>4</w:t>
            </w:r>
          </w:p>
        </w:tc>
        <w:tc>
          <w:tcPr>
            <w:tcW w:w="654"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color w:val="000000"/>
                <w:lang w:eastAsia="tr-TR"/>
              </w:rPr>
            </w:pPr>
            <w:r w:rsidRPr="00767030">
              <w:rPr>
                <w:color w:val="000000"/>
                <w:lang w:eastAsia="tr-TR"/>
              </w:rPr>
              <w:t>5</w:t>
            </w:r>
          </w:p>
        </w:tc>
        <w:tc>
          <w:tcPr>
            <w:tcW w:w="654"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color w:val="000000"/>
                <w:lang w:eastAsia="tr-TR"/>
              </w:rPr>
            </w:pPr>
            <w:r w:rsidRPr="00767030">
              <w:rPr>
                <w:color w:val="000000"/>
                <w:lang w:eastAsia="tr-TR"/>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color w:val="000000"/>
                <w:lang w:eastAsia="tr-TR"/>
              </w:rPr>
            </w:pPr>
            <w:r w:rsidRPr="00767030">
              <w:rPr>
                <w:color w:val="000000"/>
                <w:lang w:eastAsia="tr-TR"/>
              </w:rPr>
              <w:t>7</w:t>
            </w:r>
          </w:p>
        </w:tc>
        <w:tc>
          <w:tcPr>
            <w:tcW w:w="1285"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lang w:eastAsia="tr-TR"/>
              </w:rPr>
            </w:pPr>
            <w:r w:rsidRPr="00767030">
              <w:rPr>
                <w:lang w:eastAsia="tr-TR"/>
              </w:rPr>
              <w:t xml:space="preserve">Üç ayda bir </w:t>
            </w:r>
          </w:p>
        </w:tc>
        <w:tc>
          <w:tcPr>
            <w:tcW w:w="1058" w:type="dxa"/>
            <w:tcBorders>
              <w:top w:val="nil"/>
              <w:left w:val="nil"/>
              <w:bottom w:val="single" w:sz="4" w:space="0" w:color="auto"/>
              <w:right w:val="single" w:sz="8" w:space="0" w:color="auto"/>
            </w:tcBorders>
            <w:shd w:val="clear" w:color="000000" w:fill="FFFFFF"/>
            <w:vAlign w:val="center"/>
            <w:hideMark/>
          </w:tcPr>
          <w:p w:rsidR="00431802" w:rsidRPr="00767030" w:rsidRDefault="00431802" w:rsidP="007A2E46">
            <w:pPr>
              <w:jc w:val="center"/>
              <w:rPr>
                <w:lang w:eastAsia="tr-TR"/>
              </w:rPr>
            </w:pPr>
            <w:r w:rsidRPr="00767030">
              <w:rPr>
                <w:lang w:eastAsia="tr-TR"/>
              </w:rPr>
              <w:t>Altı ayda bir</w:t>
            </w:r>
          </w:p>
        </w:tc>
      </w:tr>
      <w:tr w:rsidR="00431802" w:rsidRPr="00767030" w:rsidTr="007A2E46">
        <w:trPr>
          <w:trHeight w:val="911"/>
        </w:trPr>
        <w:tc>
          <w:tcPr>
            <w:tcW w:w="2273" w:type="dxa"/>
            <w:tcBorders>
              <w:top w:val="nil"/>
              <w:left w:val="single" w:sz="8" w:space="0" w:color="auto"/>
              <w:bottom w:val="single" w:sz="4" w:space="0" w:color="auto"/>
              <w:right w:val="single" w:sz="4" w:space="0" w:color="auto"/>
            </w:tcBorders>
            <w:shd w:val="clear" w:color="auto" w:fill="0070C0"/>
            <w:vAlign w:val="bottom"/>
            <w:hideMark/>
          </w:tcPr>
          <w:p w:rsidR="00431802" w:rsidRPr="00767030" w:rsidRDefault="00431802" w:rsidP="007A2E46">
            <w:pPr>
              <w:spacing w:after="0"/>
              <w:rPr>
                <w:color w:val="FFFFFF"/>
                <w:lang w:eastAsia="tr-TR"/>
              </w:rPr>
            </w:pPr>
            <w:r w:rsidRPr="00767030">
              <w:rPr>
                <w:color w:val="FFFFFF"/>
                <w:lang w:eastAsia="tr-TR"/>
              </w:rPr>
              <w:t>PG3.</w:t>
            </w:r>
            <w:proofErr w:type="gramStart"/>
            <w:r w:rsidRPr="00767030">
              <w:rPr>
                <w:color w:val="FFFFFF"/>
                <w:lang w:eastAsia="tr-TR"/>
              </w:rPr>
              <w:t>2.2</w:t>
            </w:r>
            <w:proofErr w:type="gramEnd"/>
            <w:r w:rsidRPr="00767030">
              <w:rPr>
                <w:color w:val="FFFFFF"/>
                <w:lang w:eastAsia="tr-TR"/>
              </w:rPr>
              <w:t>: Girişimcilik</w:t>
            </w:r>
            <w:r w:rsidRPr="00767030">
              <w:rPr>
                <w:color w:val="FFFFFF"/>
                <w:lang w:eastAsia="tr-TR"/>
              </w:rPr>
              <w:br/>
              <w:t>sertifikası (KOSGEB)</w:t>
            </w:r>
            <w:r w:rsidRPr="00767030">
              <w:rPr>
                <w:color w:val="FFFFFF"/>
                <w:lang w:eastAsia="tr-TR"/>
              </w:rPr>
              <w:br/>
              <w:t>alan öğrenci sayısı</w:t>
            </w:r>
          </w:p>
        </w:tc>
        <w:tc>
          <w:tcPr>
            <w:tcW w:w="1555"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lang w:eastAsia="tr-TR"/>
              </w:rPr>
            </w:pPr>
            <w:r w:rsidRPr="00767030">
              <w:rPr>
                <w:lang w:eastAsia="tr-TR"/>
              </w:rPr>
              <w:t>30</w:t>
            </w:r>
          </w:p>
        </w:tc>
        <w:tc>
          <w:tcPr>
            <w:tcW w:w="1103" w:type="dxa"/>
            <w:tcBorders>
              <w:top w:val="nil"/>
              <w:left w:val="nil"/>
              <w:bottom w:val="single" w:sz="4" w:space="0" w:color="auto"/>
              <w:right w:val="single" w:sz="4" w:space="0" w:color="auto"/>
            </w:tcBorders>
            <w:shd w:val="clear" w:color="000000" w:fill="FFFFFF"/>
            <w:vAlign w:val="center"/>
            <w:hideMark/>
          </w:tcPr>
          <w:p w:rsidR="00431802" w:rsidRPr="00767030" w:rsidRDefault="00431802" w:rsidP="007A2E46">
            <w:pPr>
              <w:jc w:val="center"/>
              <w:rPr>
                <w:color w:val="000000"/>
                <w:lang w:eastAsia="tr-TR"/>
              </w:rPr>
            </w:pPr>
            <w:r w:rsidRPr="00767030">
              <w:rPr>
                <w:color w:val="000000"/>
                <w:lang w:eastAsia="tr-TR"/>
              </w:rPr>
              <w:t>25</w:t>
            </w:r>
          </w:p>
        </w:tc>
        <w:tc>
          <w:tcPr>
            <w:tcW w:w="654"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color w:val="000000"/>
                <w:lang w:eastAsia="tr-TR"/>
              </w:rPr>
            </w:pPr>
            <w:r w:rsidRPr="00767030">
              <w:rPr>
                <w:color w:val="000000"/>
                <w:lang w:eastAsia="tr-TR"/>
              </w:rPr>
              <w:t>50</w:t>
            </w:r>
          </w:p>
        </w:tc>
        <w:tc>
          <w:tcPr>
            <w:tcW w:w="654"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color w:val="000000"/>
                <w:lang w:eastAsia="tr-TR"/>
              </w:rPr>
            </w:pPr>
            <w:r w:rsidRPr="00767030">
              <w:rPr>
                <w:color w:val="000000"/>
                <w:lang w:eastAsia="tr-TR"/>
              </w:rPr>
              <w:t>75</w:t>
            </w:r>
          </w:p>
        </w:tc>
        <w:tc>
          <w:tcPr>
            <w:tcW w:w="654"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color w:val="000000"/>
                <w:lang w:eastAsia="tr-TR"/>
              </w:rPr>
            </w:pPr>
            <w:r w:rsidRPr="00767030">
              <w:rPr>
                <w:color w:val="000000"/>
                <w:lang w:eastAsia="tr-TR"/>
              </w:rPr>
              <w:t>100</w:t>
            </w:r>
          </w:p>
        </w:tc>
        <w:tc>
          <w:tcPr>
            <w:tcW w:w="654"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color w:val="000000"/>
                <w:lang w:eastAsia="tr-TR"/>
              </w:rPr>
            </w:pPr>
            <w:r w:rsidRPr="00767030">
              <w:rPr>
                <w:color w:val="000000"/>
                <w:lang w:eastAsia="tr-TR"/>
              </w:rPr>
              <w:t>125</w:t>
            </w:r>
          </w:p>
        </w:tc>
        <w:tc>
          <w:tcPr>
            <w:tcW w:w="654"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color w:val="000000"/>
                <w:lang w:eastAsia="tr-TR"/>
              </w:rPr>
            </w:pPr>
            <w:r w:rsidRPr="00767030">
              <w:rPr>
                <w:color w:val="000000"/>
                <w:lang w:eastAsia="tr-TR"/>
              </w:rPr>
              <w:t>150</w:t>
            </w:r>
          </w:p>
        </w:tc>
        <w:tc>
          <w:tcPr>
            <w:tcW w:w="1285"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lang w:eastAsia="tr-TR"/>
              </w:rPr>
            </w:pPr>
            <w:r w:rsidRPr="00767030">
              <w:rPr>
                <w:lang w:eastAsia="tr-TR"/>
              </w:rPr>
              <w:t>Üç ayda bir</w:t>
            </w:r>
          </w:p>
        </w:tc>
        <w:tc>
          <w:tcPr>
            <w:tcW w:w="1058" w:type="dxa"/>
            <w:tcBorders>
              <w:top w:val="nil"/>
              <w:left w:val="nil"/>
              <w:bottom w:val="single" w:sz="4" w:space="0" w:color="auto"/>
              <w:right w:val="single" w:sz="8" w:space="0" w:color="auto"/>
            </w:tcBorders>
            <w:shd w:val="clear" w:color="000000" w:fill="FFFFFF"/>
            <w:vAlign w:val="center"/>
            <w:hideMark/>
          </w:tcPr>
          <w:p w:rsidR="00431802" w:rsidRPr="00767030" w:rsidRDefault="00431802" w:rsidP="007A2E46">
            <w:pPr>
              <w:spacing w:after="0"/>
              <w:jc w:val="center"/>
              <w:rPr>
                <w:lang w:eastAsia="tr-TR"/>
              </w:rPr>
            </w:pPr>
            <w:r w:rsidRPr="00767030">
              <w:rPr>
                <w:lang w:eastAsia="tr-TR"/>
              </w:rPr>
              <w:t>Altı ayda bir</w:t>
            </w:r>
          </w:p>
        </w:tc>
      </w:tr>
      <w:tr w:rsidR="00431802" w:rsidRPr="00767030" w:rsidTr="007A2E46">
        <w:trPr>
          <w:trHeight w:val="897"/>
        </w:trPr>
        <w:tc>
          <w:tcPr>
            <w:tcW w:w="2273" w:type="dxa"/>
            <w:tcBorders>
              <w:top w:val="nil"/>
              <w:left w:val="single" w:sz="8" w:space="0" w:color="auto"/>
              <w:bottom w:val="single" w:sz="4" w:space="0" w:color="auto"/>
              <w:right w:val="single" w:sz="4" w:space="0" w:color="auto"/>
            </w:tcBorders>
            <w:shd w:val="clear" w:color="auto" w:fill="0070C0"/>
            <w:vAlign w:val="bottom"/>
            <w:hideMark/>
          </w:tcPr>
          <w:p w:rsidR="00431802" w:rsidRPr="00767030" w:rsidRDefault="00431802" w:rsidP="007A2E46">
            <w:pPr>
              <w:spacing w:after="0"/>
              <w:rPr>
                <w:color w:val="FFFFFF"/>
                <w:lang w:eastAsia="tr-TR"/>
              </w:rPr>
            </w:pPr>
            <w:r w:rsidRPr="00767030">
              <w:rPr>
                <w:color w:val="FFFFFF"/>
                <w:lang w:eastAsia="tr-TR"/>
              </w:rPr>
              <w:t>PG3.</w:t>
            </w:r>
            <w:proofErr w:type="gramStart"/>
            <w:r w:rsidRPr="00767030">
              <w:rPr>
                <w:color w:val="FFFFFF"/>
                <w:lang w:eastAsia="tr-TR"/>
              </w:rPr>
              <w:t>2.3</w:t>
            </w:r>
            <w:proofErr w:type="gramEnd"/>
            <w:r w:rsidRPr="00767030">
              <w:rPr>
                <w:color w:val="FFFFFF"/>
                <w:lang w:eastAsia="tr-TR"/>
              </w:rPr>
              <w:t>: Üniversitemiz öğrencilerinin ürettiği girişimcilik projesi sayısı</w:t>
            </w:r>
          </w:p>
        </w:tc>
        <w:tc>
          <w:tcPr>
            <w:tcW w:w="1555"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lang w:eastAsia="tr-TR"/>
              </w:rPr>
            </w:pPr>
            <w:r w:rsidRPr="00767030">
              <w:rPr>
                <w:lang w:eastAsia="tr-TR"/>
              </w:rPr>
              <w:t>20</w:t>
            </w:r>
          </w:p>
        </w:tc>
        <w:tc>
          <w:tcPr>
            <w:tcW w:w="1103" w:type="dxa"/>
            <w:tcBorders>
              <w:top w:val="nil"/>
              <w:left w:val="nil"/>
              <w:bottom w:val="single" w:sz="4" w:space="0" w:color="auto"/>
              <w:right w:val="single" w:sz="4" w:space="0" w:color="auto"/>
            </w:tcBorders>
            <w:shd w:val="clear" w:color="000000" w:fill="FFFFFF"/>
            <w:vAlign w:val="center"/>
            <w:hideMark/>
          </w:tcPr>
          <w:p w:rsidR="00431802" w:rsidRPr="00767030" w:rsidRDefault="00431802" w:rsidP="007A2E46">
            <w:pPr>
              <w:jc w:val="center"/>
              <w:rPr>
                <w:color w:val="000000"/>
                <w:lang w:eastAsia="tr-TR"/>
              </w:rPr>
            </w:pPr>
            <w:r w:rsidRPr="00767030">
              <w:rPr>
                <w:color w:val="000000"/>
                <w:lang w:eastAsia="tr-TR"/>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color w:val="000000"/>
                <w:lang w:eastAsia="tr-TR"/>
              </w:rPr>
            </w:pPr>
            <w:r w:rsidRPr="00767030">
              <w:rPr>
                <w:color w:val="000000"/>
                <w:lang w:eastAsia="tr-TR"/>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color w:val="000000"/>
                <w:lang w:eastAsia="tr-TR"/>
              </w:rPr>
            </w:pPr>
            <w:r w:rsidRPr="00767030">
              <w:rPr>
                <w:color w:val="000000"/>
                <w:lang w:eastAsia="tr-TR"/>
              </w:rPr>
              <w:t>4</w:t>
            </w:r>
          </w:p>
        </w:tc>
        <w:tc>
          <w:tcPr>
            <w:tcW w:w="654"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color w:val="000000"/>
                <w:lang w:eastAsia="tr-TR"/>
              </w:rPr>
            </w:pPr>
            <w:r w:rsidRPr="00767030">
              <w:rPr>
                <w:color w:val="000000"/>
                <w:lang w:eastAsia="tr-TR"/>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color w:val="000000"/>
                <w:lang w:eastAsia="tr-TR"/>
              </w:rPr>
            </w:pPr>
            <w:r w:rsidRPr="00767030">
              <w:rPr>
                <w:color w:val="000000"/>
                <w:lang w:eastAsia="tr-TR"/>
              </w:rPr>
              <w:t>8</w:t>
            </w:r>
          </w:p>
        </w:tc>
        <w:tc>
          <w:tcPr>
            <w:tcW w:w="654"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color w:val="000000"/>
                <w:lang w:eastAsia="tr-TR"/>
              </w:rPr>
            </w:pPr>
            <w:r w:rsidRPr="00767030">
              <w:rPr>
                <w:color w:val="000000"/>
                <w:lang w:eastAsia="tr-TR"/>
              </w:rPr>
              <w:t>10</w:t>
            </w:r>
          </w:p>
        </w:tc>
        <w:tc>
          <w:tcPr>
            <w:tcW w:w="1285"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lang w:eastAsia="tr-TR"/>
              </w:rPr>
            </w:pPr>
            <w:r w:rsidRPr="00767030">
              <w:rPr>
                <w:lang w:eastAsia="tr-TR"/>
              </w:rPr>
              <w:t>Üç ayda bir</w:t>
            </w:r>
          </w:p>
        </w:tc>
        <w:tc>
          <w:tcPr>
            <w:tcW w:w="1058" w:type="dxa"/>
            <w:tcBorders>
              <w:top w:val="nil"/>
              <w:left w:val="nil"/>
              <w:bottom w:val="single" w:sz="4" w:space="0" w:color="auto"/>
              <w:right w:val="single" w:sz="8" w:space="0" w:color="auto"/>
            </w:tcBorders>
            <w:shd w:val="clear" w:color="000000" w:fill="FFFFFF"/>
            <w:vAlign w:val="center"/>
            <w:hideMark/>
          </w:tcPr>
          <w:p w:rsidR="00431802" w:rsidRPr="00767030" w:rsidRDefault="00431802" w:rsidP="007A2E46">
            <w:pPr>
              <w:spacing w:after="0"/>
              <w:jc w:val="center"/>
              <w:rPr>
                <w:lang w:eastAsia="tr-TR"/>
              </w:rPr>
            </w:pPr>
            <w:r w:rsidRPr="00767030">
              <w:rPr>
                <w:lang w:eastAsia="tr-TR"/>
              </w:rPr>
              <w:t>Altı ayda bir</w:t>
            </w:r>
          </w:p>
        </w:tc>
      </w:tr>
      <w:tr w:rsidR="00431802" w:rsidRPr="00767030" w:rsidTr="007A2E46">
        <w:trPr>
          <w:trHeight w:val="649"/>
        </w:trPr>
        <w:tc>
          <w:tcPr>
            <w:tcW w:w="2273" w:type="dxa"/>
            <w:tcBorders>
              <w:top w:val="nil"/>
              <w:left w:val="single" w:sz="8" w:space="0" w:color="auto"/>
              <w:bottom w:val="single" w:sz="4" w:space="0" w:color="auto"/>
              <w:right w:val="single" w:sz="4" w:space="0" w:color="auto"/>
            </w:tcBorders>
            <w:shd w:val="clear" w:color="auto" w:fill="0070C0"/>
            <w:vAlign w:val="bottom"/>
            <w:hideMark/>
          </w:tcPr>
          <w:p w:rsidR="00431802" w:rsidRPr="00767030" w:rsidRDefault="00431802" w:rsidP="007A2E46">
            <w:pPr>
              <w:rPr>
                <w:color w:val="FFFFFF"/>
                <w:lang w:eastAsia="tr-TR"/>
              </w:rPr>
            </w:pPr>
            <w:r w:rsidRPr="00767030">
              <w:rPr>
                <w:color w:val="FFFFFF"/>
                <w:lang w:eastAsia="tr-TR"/>
              </w:rPr>
              <w:t>PG3.</w:t>
            </w:r>
            <w:proofErr w:type="gramStart"/>
            <w:r w:rsidRPr="00767030">
              <w:rPr>
                <w:color w:val="FFFFFF"/>
                <w:lang w:eastAsia="tr-TR"/>
              </w:rPr>
              <w:t>2.4</w:t>
            </w:r>
            <w:proofErr w:type="gramEnd"/>
            <w:r w:rsidRPr="00767030">
              <w:rPr>
                <w:color w:val="FFFFFF"/>
                <w:lang w:eastAsia="tr-TR"/>
              </w:rPr>
              <w:t>: Girişimcilik temalı etkinlik sayısı</w:t>
            </w:r>
          </w:p>
        </w:tc>
        <w:tc>
          <w:tcPr>
            <w:tcW w:w="1555"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lang w:eastAsia="tr-TR"/>
              </w:rPr>
            </w:pPr>
            <w:r w:rsidRPr="00767030">
              <w:rPr>
                <w:lang w:eastAsia="tr-TR"/>
              </w:rPr>
              <w:t>10</w:t>
            </w:r>
          </w:p>
        </w:tc>
        <w:tc>
          <w:tcPr>
            <w:tcW w:w="1103" w:type="dxa"/>
            <w:tcBorders>
              <w:top w:val="nil"/>
              <w:left w:val="nil"/>
              <w:bottom w:val="single" w:sz="4" w:space="0" w:color="auto"/>
              <w:right w:val="single" w:sz="4" w:space="0" w:color="auto"/>
            </w:tcBorders>
            <w:shd w:val="clear" w:color="000000" w:fill="FFFFFF"/>
            <w:vAlign w:val="center"/>
            <w:hideMark/>
          </w:tcPr>
          <w:p w:rsidR="00431802" w:rsidRPr="00767030" w:rsidRDefault="00431802" w:rsidP="007A2E46">
            <w:pPr>
              <w:jc w:val="center"/>
              <w:rPr>
                <w:color w:val="000000"/>
                <w:lang w:eastAsia="tr-TR"/>
              </w:rPr>
            </w:pPr>
            <w:r w:rsidRPr="00767030">
              <w:rPr>
                <w:color w:val="000000"/>
                <w:lang w:eastAsia="tr-TR"/>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color w:val="000000"/>
                <w:lang w:eastAsia="tr-TR"/>
              </w:rPr>
            </w:pPr>
            <w:r w:rsidRPr="00767030">
              <w:rPr>
                <w:color w:val="000000"/>
                <w:lang w:eastAsia="tr-TR"/>
              </w:rPr>
              <w:t>10</w:t>
            </w:r>
          </w:p>
        </w:tc>
        <w:tc>
          <w:tcPr>
            <w:tcW w:w="654"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color w:val="000000"/>
                <w:lang w:eastAsia="tr-TR"/>
              </w:rPr>
            </w:pPr>
            <w:r w:rsidRPr="00767030">
              <w:rPr>
                <w:color w:val="000000"/>
                <w:lang w:eastAsia="tr-TR"/>
              </w:rPr>
              <w:t>11</w:t>
            </w:r>
          </w:p>
        </w:tc>
        <w:tc>
          <w:tcPr>
            <w:tcW w:w="654"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rPr>
                <w:color w:val="000000"/>
                <w:lang w:eastAsia="tr-TR"/>
              </w:rPr>
            </w:pPr>
            <w:r w:rsidRPr="00767030">
              <w:rPr>
                <w:color w:val="000000"/>
                <w:lang w:eastAsia="tr-TR"/>
              </w:rPr>
              <w:t xml:space="preserve"> 12</w:t>
            </w:r>
          </w:p>
        </w:tc>
        <w:tc>
          <w:tcPr>
            <w:tcW w:w="654"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color w:val="000000"/>
                <w:lang w:eastAsia="tr-TR"/>
              </w:rPr>
            </w:pPr>
            <w:r w:rsidRPr="00767030">
              <w:rPr>
                <w:color w:val="000000"/>
                <w:lang w:eastAsia="tr-TR"/>
              </w:rPr>
              <w:t>13</w:t>
            </w:r>
          </w:p>
        </w:tc>
        <w:tc>
          <w:tcPr>
            <w:tcW w:w="654"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color w:val="000000"/>
                <w:lang w:eastAsia="tr-TR"/>
              </w:rPr>
            </w:pPr>
            <w:r w:rsidRPr="00767030">
              <w:rPr>
                <w:color w:val="000000"/>
                <w:lang w:eastAsia="tr-TR"/>
              </w:rPr>
              <w:t>14</w:t>
            </w:r>
          </w:p>
        </w:tc>
        <w:tc>
          <w:tcPr>
            <w:tcW w:w="1285"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lang w:eastAsia="tr-TR"/>
              </w:rPr>
            </w:pPr>
            <w:r w:rsidRPr="00767030">
              <w:rPr>
                <w:lang w:eastAsia="tr-TR"/>
              </w:rPr>
              <w:t>Üç ayda bir</w:t>
            </w:r>
          </w:p>
        </w:tc>
        <w:tc>
          <w:tcPr>
            <w:tcW w:w="1058" w:type="dxa"/>
            <w:tcBorders>
              <w:top w:val="nil"/>
              <w:left w:val="nil"/>
              <w:bottom w:val="single" w:sz="4" w:space="0" w:color="auto"/>
              <w:right w:val="single" w:sz="8" w:space="0" w:color="auto"/>
            </w:tcBorders>
            <w:shd w:val="clear" w:color="000000" w:fill="FFFFFF"/>
            <w:vAlign w:val="center"/>
            <w:hideMark/>
          </w:tcPr>
          <w:p w:rsidR="00431802" w:rsidRPr="00767030" w:rsidRDefault="00431802" w:rsidP="007A2E46">
            <w:pPr>
              <w:jc w:val="center"/>
              <w:rPr>
                <w:lang w:eastAsia="tr-TR"/>
              </w:rPr>
            </w:pPr>
            <w:r w:rsidRPr="00767030">
              <w:rPr>
                <w:lang w:eastAsia="tr-TR"/>
              </w:rPr>
              <w:t>Altı ayda bir</w:t>
            </w:r>
          </w:p>
        </w:tc>
      </w:tr>
      <w:tr w:rsidR="00431802" w:rsidRPr="00767030" w:rsidTr="007A2E46">
        <w:trPr>
          <w:trHeight w:val="854"/>
        </w:trPr>
        <w:tc>
          <w:tcPr>
            <w:tcW w:w="2273" w:type="dxa"/>
            <w:tcBorders>
              <w:top w:val="nil"/>
              <w:left w:val="single" w:sz="8" w:space="0" w:color="auto"/>
              <w:bottom w:val="single" w:sz="4" w:space="0" w:color="auto"/>
              <w:right w:val="single" w:sz="4" w:space="0" w:color="auto"/>
            </w:tcBorders>
            <w:shd w:val="clear" w:color="auto" w:fill="0070C0"/>
            <w:vAlign w:val="bottom"/>
            <w:hideMark/>
          </w:tcPr>
          <w:p w:rsidR="00431802" w:rsidRPr="00767030" w:rsidRDefault="00431802" w:rsidP="007A2E46">
            <w:pPr>
              <w:rPr>
                <w:color w:val="FFFFFF"/>
                <w:lang w:eastAsia="tr-TR"/>
              </w:rPr>
            </w:pPr>
            <w:r w:rsidRPr="00767030">
              <w:rPr>
                <w:color w:val="FFFFFF"/>
                <w:lang w:eastAsia="tr-TR"/>
              </w:rPr>
              <w:t>PG3.</w:t>
            </w:r>
            <w:proofErr w:type="gramStart"/>
            <w:r w:rsidRPr="00767030">
              <w:rPr>
                <w:color w:val="FFFFFF"/>
                <w:lang w:eastAsia="tr-TR"/>
              </w:rPr>
              <w:t>2.5</w:t>
            </w:r>
            <w:proofErr w:type="gramEnd"/>
            <w:r w:rsidRPr="00767030">
              <w:rPr>
                <w:color w:val="FFFFFF"/>
                <w:lang w:eastAsia="tr-TR"/>
              </w:rPr>
              <w:t>: Üniversitemiz tarafından özel sektörde staj imkânı sağlanan öğrenci sayısı</w:t>
            </w:r>
          </w:p>
        </w:tc>
        <w:tc>
          <w:tcPr>
            <w:tcW w:w="1555"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lang w:eastAsia="tr-TR"/>
              </w:rPr>
            </w:pPr>
            <w:r w:rsidRPr="00767030">
              <w:rPr>
                <w:lang w:eastAsia="tr-TR"/>
              </w:rPr>
              <w:t>10</w:t>
            </w:r>
          </w:p>
        </w:tc>
        <w:tc>
          <w:tcPr>
            <w:tcW w:w="1103" w:type="dxa"/>
            <w:tcBorders>
              <w:top w:val="nil"/>
              <w:left w:val="nil"/>
              <w:bottom w:val="single" w:sz="4" w:space="0" w:color="auto"/>
              <w:right w:val="single" w:sz="4" w:space="0" w:color="auto"/>
            </w:tcBorders>
            <w:shd w:val="clear" w:color="000000" w:fill="FFFFFF"/>
            <w:vAlign w:val="center"/>
            <w:hideMark/>
          </w:tcPr>
          <w:p w:rsidR="00431802" w:rsidRPr="00767030" w:rsidRDefault="00431802" w:rsidP="007A2E46">
            <w:pPr>
              <w:jc w:val="center"/>
              <w:rPr>
                <w:color w:val="000000"/>
                <w:lang w:eastAsia="tr-TR"/>
              </w:rPr>
            </w:pPr>
            <w:r w:rsidRPr="00767030">
              <w:rPr>
                <w:color w:val="000000"/>
                <w:lang w:eastAsia="tr-TR"/>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color w:val="000000"/>
                <w:lang w:eastAsia="tr-TR"/>
              </w:rPr>
            </w:pPr>
            <w:r w:rsidRPr="00767030">
              <w:rPr>
                <w:color w:val="000000"/>
                <w:lang w:eastAsia="tr-TR"/>
              </w:rPr>
              <w:t>200</w:t>
            </w:r>
          </w:p>
        </w:tc>
        <w:tc>
          <w:tcPr>
            <w:tcW w:w="654" w:type="dxa"/>
            <w:tcBorders>
              <w:top w:val="nil"/>
              <w:left w:val="nil"/>
              <w:bottom w:val="single" w:sz="4" w:space="0" w:color="auto"/>
              <w:right w:val="single" w:sz="4" w:space="0" w:color="auto"/>
            </w:tcBorders>
            <w:shd w:val="clear" w:color="000000" w:fill="FFFFFF"/>
            <w:noWrap/>
            <w:vAlign w:val="center"/>
          </w:tcPr>
          <w:p w:rsidR="00431802" w:rsidRPr="00767030" w:rsidRDefault="00431802" w:rsidP="007A2E46">
            <w:pPr>
              <w:jc w:val="center"/>
              <w:rPr>
                <w:color w:val="000000"/>
                <w:lang w:eastAsia="tr-TR"/>
              </w:rPr>
            </w:pPr>
            <w:r w:rsidRPr="00767030">
              <w:rPr>
                <w:color w:val="000000"/>
                <w:lang w:eastAsia="tr-TR"/>
              </w:rPr>
              <w:t>300</w:t>
            </w:r>
          </w:p>
        </w:tc>
        <w:tc>
          <w:tcPr>
            <w:tcW w:w="654" w:type="dxa"/>
            <w:tcBorders>
              <w:top w:val="nil"/>
              <w:left w:val="nil"/>
              <w:bottom w:val="single" w:sz="4" w:space="0" w:color="auto"/>
              <w:right w:val="single" w:sz="4" w:space="0" w:color="auto"/>
            </w:tcBorders>
            <w:shd w:val="clear" w:color="000000" w:fill="FFFFFF"/>
            <w:noWrap/>
            <w:vAlign w:val="center"/>
          </w:tcPr>
          <w:p w:rsidR="00431802" w:rsidRPr="00767030" w:rsidRDefault="00431802" w:rsidP="007A2E46">
            <w:pPr>
              <w:jc w:val="center"/>
              <w:rPr>
                <w:color w:val="000000"/>
                <w:lang w:eastAsia="tr-TR"/>
              </w:rPr>
            </w:pPr>
            <w:r w:rsidRPr="00767030">
              <w:rPr>
                <w:color w:val="000000"/>
                <w:lang w:eastAsia="tr-TR"/>
              </w:rPr>
              <w:t>400</w:t>
            </w:r>
          </w:p>
        </w:tc>
        <w:tc>
          <w:tcPr>
            <w:tcW w:w="654" w:type="dxa"/>
            <w:tcBorders>
              <w:top w:val="nil"/>
              <w:left w:val="nil"/>
              <w:bottom w:val="single" w:sz="4" w:space="0" w:color="auto"/>
              <w:right w:val="single" w:sz="4" w:space="0" w:color="auto"/>
            </w:tcBorders>
            <w:shd w:val="clear" w:color="000000" w:fill="FFFFFF"/>
            <w:noWrap/>
            <w:vAlign w:val="center"/>
          </w:tcPr>
          <w:p w:rsidR="00431802" w:rsidRPr="00767030" w:rsidRDefault="00431802" w:rsidP="007A2E46">
            <w:pPr>
              <w:jc w:val="center"/>
              <w:rPr>
                <w:color w:val="000000"/>
                <w:lang w:eastAsia="tr-TR"/>
              </w:rPr>
            </w:pPr>
            <w:r w:rsidRPr="00767030">
              <w:rPr>
                <w:color w:val="000000"/>
                <w:lang w:eastAsia="tr-TR"/>
              </w:rPr>
              <w:t>500</w:t>
            </w:r>
          </w:p>
        </w:tc>
        <w:tc>
          <w:tcPr>
            <w:tcW w:w="654" w:type="dxa"/>
            <w:tcBorders>
              <w:top w:val="nil"/>
              <w:left w:val="nil"/>
              <w:bottom w:val="single" w:sz="4" w:space="0" w:color="auto"/>
              <w:right w:val="single" w:sz="4" w:space="0" w:color="auto"/>
            </w:tcBorders>
            <w:shd w:val="clear" w:color="000000" w:fill="FFFFFF"/>
            <w:noWrap/>
            <w:vAlign w:val="center"/>
          </w:tcPr>
          <w:p w:rsidR="00431802" w:rsidRPr="00767030" w:rsidRDefault="00431802" w:rsidP="007A2E46">
            <w:pPr>
              <w:jc w:val="center"/>
              <w:rPr>
                <w:color w:val="000000"/>
                <w:lang w:eastAsia="tr-TR"/>
              </w:rPr>
            </w:pPr>
            <w:r w:rsidRPr="00767030">
              <w:rPr>
                <w:color w:val="000000"/>
                <w:lang w:eastAsia="tr-TR"/>
              </w:rPr>
              <w:t>600</w:t>
            </w:r>
          </w:p>
        </w:tc>
        <w:tc>
          <w:tcPr>
            <w:tcW w:w="1285" w:type="dxa"/>
            <w:tcBorders>
              <w:top w:val="nil"/>
              <w:left w:val="nil"/>
              <w:bottom w:val="single" w:sz="4" w:space="0" w:color="auto"/>
              <w:right w:val="single" w:sz="4" w:space="0" w:color="auto"/>
            </w:tcBorders>
            <w:shd w:val="clear" w:color="000000" w:fill="FFFFFF"/>
            <w:noWrap/>
            <w:vAlign w:val="center"/>
            <w:hideMark/>
          </w:tcPr>
          <w:p w:rsidR="00431802" w:rsidRPr="00767030" w:rsidRDefault="00431802" w:rsidP="007A2E46">
            <w:pPr>
              <w:jc w:val="center"/>
              <w:rPr>
                <w:lang w:eastAsia="tr-TR"/>
              </w:rPr>
            </w:pPr>
            <w:r w:rsidRPr="00767030">
              <w:rPr>
                <w:lang w:eastAsia="tr-TR"/>
              </w:rPr>
              <w:t>Üç ayda bir</w:t>
            </w:r>
          </w:p>
        </w:tc>
        <w:tc>
          <w:tcPr>
            <w:tcW w:w="1058" w:type="dxa"/>
            <w:tcBorders>
              <w:top w:val="nil"/>
              <w:left w:val="nil"/>
              <w:bottom w:val="single" w:sz="4" w:space="0" w:color="auto"/>
              <w:right w:val="single" w:sz="8" w:space="0" w:color="auto"/>
            </w:tcBorders>
            <w:shd w:val="clear" w:color="000000" w:fill="FFFFFF"/>
            <w:vAlign w:val="center"/>
            <w:hideMark/>
          </w:tcPr>
          <w:p w:rsidR="00431802" w:rsidRPr="00767030" w:rsidRDefault="00431802" w:rsidP="007A2E46">
            <w:pPr>
              <w:jc w:val="center"/>
              <w:rPr>
                <w:lang w:eastAsia="tr-TR"/>
              </w:rPr>
            </w:pPr>
            <w:r w:rsidRPr="00767030">
              <w:rPr>
                <w:lang w:eastAsia="tr-TR"/>
              </w:rPr>
              <w:t>Altı ayda bir</w:t>
            </w:r>
          </w:p>
        </w:tc>
      </w:tr>
      <w:tr w:rsidR="00431802" w:rsidRPr="00767030" w:rsidTr="007A2E46">
        <w:trPr>
          <w:trHeight w:val="1165"/>
        </w:trPr>
        <w:tc>
          <w:tcPr>
            <w:tcW w:w="2273" w:type="dxa"/>
            <w:tcBorders>
              <w:top w:val="nil"/>
              <w:left w:val="single" w:sz="8" w:space="0" w:color="auto"/>
              <w:bottom w:val="nil"/>
              <w:right w:val="single" w:sz="4" w:space="0" w:color="auto"/>
            </w:tcBorders>
            <w:shd w:val="clear" w:color="auto" w:fill="0070C0"/>
            <w:noWrap/>
            <w:vAlign w:val="center"/>
            <w:hideMark/>
          </w:tcPr>
          <w:p w:rsidR="00431802" w:rsidRPr="00767030" w:rsidRDefault="00431802" w:rsidP="007A2E46">
            <w:pPr>
              <w:rPr>
                <w:b/>
                <w:bCs/>
                <w:color w:val="FFFFFF"/>
                <w:lang w:eastAsia="tr-TR"/>
              </w:rPr>
            </w:pPr>
            <w:r w:rsidRPr="00767030">
              <w:rPr>
                <w:b/>
                <w:bCs/>
                <w:color w:val="FFFFFF"/>
                <w:lang w:eastAsia="tr-TR"/>
              </w:rPr>
              <w:t>Riskler</w:t>
            </w:r>
          </w:p>
        </w:tc>
        <w:tc>
          <w:tcPr>
            <w:tcW w:w="8270" w:type="dxa"/>
            <w:gridSpan w:val="9"/>
            <w:tcBorders>
              <w:top w:val="single" w:sz="4" w:space="0" w:color="auto"/>
              <w:left w:val="nil"/>
              <w:bottom w:val="single" w:sz="4" w:space="0" w:color="auto"/>
              <w:right w:val="single" w:sz="8" w:space="0" w:color="000000"/>
            </w:tcBorders>
            <w:shd w:val="clear" w:color="000000" w:fill="FFFFFF"/>
            <w:hideMark/>
          </w:tcPr>
          <w:p w:rsidR="00431802" w:rsidRPr="00767030" w:rsidRDefault="00431802" w:rsidP="00431802">
            <w:pPr>
              <w:pStyle w:val="ListeParagraf"/>
              <w:numPr>
                <w:ilvl w:val="0"/>
                <w:numId w:val="8"/>
              </w:numPr>
              <w:spacing w:line="240" w:lineRule="auto"/>
              <w:ind w:left="334"/>
              <w:jc w:val="both"/>
              <w:rPr>
                <w:rFonts w:ascii="Times New Roman" w:hAnsi="Times New Roman" w:cs="Times New Roman"/>
                <w:color w:val="000000"/>
                <w:lang w:eastAsia="tr-TR"/>
              </w:rPr>
            </w:pPr>
            <w:r w:rsidRPr="00767030">
              <w:rPr>
                <w:rFonts w:ascii="Times New Roman" w:hAnsi="Times New Roman" w:cs="Times New Roman"/>
                <w:color w:val="000000"/>
                <w:lang w:eastAsia="tr-TR"/>
              </w:rPr>
              <w:t>Öğretim üyelerinin veya öğrencilerin konuya yeterince ilgi duymaması</w:t>
            </w:r>
          </w:p>
          <w:p w:rsidR="00431802" w:rsidRPr="00767030" w:rsidRDefault="00431802" w:rsidP="00431802">
            <w:pPr>
              <w:pStyle w:val="ListeParagraf"/>
              <w:numPr>
                <w:ilvl w:val="0"/>
                <w:numId w:val="8"/>
              </w:numPr>
              <w:spacing w:line="240" w:lineRule="auto"/>
              <w:ind w:left="334"/>
              <w:jc w:val="both"/>
              <w:rPr>
                <w:rFonts w:ascii="Times New Roman" w:hAnsi="Times New Roman" w:cs="Times New Roman"/>
                <w:color w:val="000000"/>
                <w:lang w:eastAsia="tr-TR"/>
              </w:rPr>
            </w:pPr>
            <w:r w:rsidRPr="00767030">
              <w:rPr>
                <w:rFonts w:ascii="Times New Roman" w:hAnsi="Times New Roman" w:cs="Times New Roman"/>
                <w:color w:val="000000"/>
                <w:lang w:eastAsia="tr-TR"/>
              </w:rPr>
              <w:t xml:space="preserve"> Etkinlikler için maddi destek bulunamaması</w:t>
            </w:r>
          </w:p>
          <w:p w:rsidR="00431802" w:rsidRPr="00767030" w:rsidRDefault="00431802" w:rsidP="00431802">
            <w:pPr>
              <w:pStyle w:val="ListeParagraf"/>
              <w:numPr>
                <w:ilvl w:val="0"/>
                <w:numId w:val="8"/>
              </w:numPr>
              <w:spacing w:line="240" w:lineRule="auto"/>
              <w:ind w:left="334"/>
              <w:jc w:val="both"/>
              <w:rPr>
                <w:rFonts w:ascii="Times New Roman" w:hAnsi="Times New Roman" w:cs="Times New Roman"/>
                <w:color w:val="000000"/>
                <w:lang w:eastAsia="tr-TR"/>
              </w:rPr>
            </w:pPr>
            <w:r w:rsidRPr="00767030">
              <w:rPr>
                <w:rFonts w:ascii="Times New Roman" w:hAnsi="Times New Roman" w:cs="Times New Roman"/>
                <w:color w:val="000000"/>
                <w:lang w:eastAsia="tr-TR"/>
              </w:rPr>
              <w:t xml:space="preserve"> Ülkenin </w:t>
            </w:r>
            <w:proofErr w:type="gramStart"/>
            <w:r w:rsidRPr="00767030">
              <w:rPr>
                <w:rFonts w:ascii="Times New Roman" w:hAnsi="Times New Roman" w:cs="Times New Roman"/>
                <w:color w:val="000000"/>
                <w:lang w:eastAsia="tr-TR"/>
              </w:rPr>
              <w:t>makro ekonomik</w:t>
            </w:r>
            <w:proofErr w:type="gramEnd"/>
            <w:r w:rsidRPr="00767030">
              <w:rPr>
                <w:rFonts w:ascii="Times New Roman" w:hAnsi="Times New Roman" w:cs="Times New Roman"/>
                <w:color w:val="000000"/>
                <w:lang w:eastAsia="tr-TR"/>
              </w:rPr>
              <w:t xml:space="preserve"> şartlarının etkisi</w:t>
            </w:r>
          </w:p>
          <w:p w:rsidR="00431802" w:rsidRPr="00767030" w:rsidRDefault="00431802" w:rsidP="00431802">
            <w:pPr>
              <w:pStyle w:val="ListeParagraf"/>
              <w:numPr>
                <w:ilvl w:val="0"/>
                <w:numId w:val="8"/>
              </w:numPr>
              <w:spacing w:after="0" w:line="240" w:lineRule="auto"/>
              <w:ind w:left="334"/>
              <w:jc w:val="both"/>
              <w:rPr>
                <w:rFonts w:ascii="Times New Roman" w:hAnsi="Times New Roman" w:cs="Times New Roman"/>
                <w:color w:val="000000"/>
                <w:lang w:eastAsia="tr-TR"/>
              </w:rPr>
            </w:pPr>
            <w:r w:rsidRPr="00767030">
              <w:rPr>
                <w:rFonts w:ascii="Times New Roman" w:hAnsi="Times New Roman" w:cs="Times New Roman"/>
                <w:color w:val="000000"/>
                <w:lang w:eastAsia="tr-TR"/>
              </w:rPr>
              <w:t xml:space="preserve"> Girişimcilik sertifika programlarına ve diğer etkinliklere yeterli katılım olmaması</w:t>
            </w:r>
          </w:p>
        </w:tc>
      </w:tr>
      <w:tr w:rsidR="00431802" w:rsidRPr="00767030" w:rsidTr="007A2E46">
        <w:trPr>
          <w:trHeight w:val="1555"/>
        </w:trPr>
        <w:tc>
          <w:tcPr>
            <w:tcW w:w="2273" w:type="dxa"/>
            <w:tcBorders>
              <w:top w:val="single" w:sz="4" w:space="0" w:color="auto"/>
              <w:left w:val="single" w:sz="8" w:space="0" w:color="auto"/>
              <w:bottom w:val="nil"/>
              <w:right w:val="single" w:sz="4" w:space="0" w:color="auto"/>
            </w:tcBorders>
            <w:shd w:val="clear" w:color="auto" w:fill="0070C0"/>
            <w:noWrap/>
            <w:vAlign w:val="center"/>
            <w:hideMark/>
          </w:tcPr>
          <w:p w:rsidR="00431802" w:rsidRPr="00767030" w:rsidRDefault="00431802" w:rsidP="007A2E46">
            <w:pPr>
              <w:rPr>
                <w:b/>
                <w:bCs/>
                <w:color w:val="FFFFFF"/>
                <w:lang w:eastAsia="tr-TR"/>
              </w:rPr>
            </w:pPr>
            <w:r w:rsidRPr="00767030">
              <w:rPr>
                <w:b/>
                <w:bCs/>
                <w:color w:val="FFFFFF"/>
                <w:lang w:eastAsia="tr-TR"/>
              </w:rPr>
              <w:lastRenderedPageBreak/>
              <w:t>Stratejiler</w:t>
            </w:r>
          </w:p>
        </w:tc>
        <w:tc>
          <w:tcPr>
            <w:tcW w:w="8270" w:type="dxa"/>
            <w:gridSpan w:val="9"/>
            <w:tcBorders>
              <w:top w:val="single" w:sz="4" w:space="0" w:color="auto"/>
              <w:left w:val="nil"/>
              <w:bottom w:val="single" w:sz="4" w:space="0" w:color="auto"/>
              <w:right w:val="single" w:sz="8" w:space="0" w:color="000000"/>
            </w:tcBorders>
            <w:shd w:val="clear" w:color="000000" w:fill="FFFFFF"/>
            <w:vAlign w:val="center"/>
            <w:hideMark/>
          </w:tcPr>
          <w:p w:rsidR="00431802" w:rsidRPr="00767030" w:rsidRDefault="00431802" w:rsidP="00431802">
            <w:pPr>
              <w:pStyle w:val="ListeParagraf"/>
              <w:numPr>
                <w:ilvl w:val="0"/>
                <w:numId w:val="9"/>
              </w:numPr>
              <w:spacing w:line="240" w:lineRule="auto"/>
              <w:ind w:left="334"/>
              <w:jc w:val="both"/>
              <w:rPr>
                <w:rFonts w:ascii="Times New Roman" w:hAnsi="Times New Roman" w:cs="Times New Roman"/>
                <w:color w:val="000000"/>
                <w:lang w:eastAsia="tr-TR"/>
              </w:rPr>
            </w:pPr>
            <w:r w:rsidRPr="00767030">
              <w:rPr>
                <w:rFonts w:ascii="Times New Roman" w:hAnsi="Times New Roman" w:cs="Times New Roman"/>
                <w:color w:val="000000"/>
                <w:lang w:eastAsia="tr-TR"/>
              </w:rPr>
              <w:t xml:space="preserve">Öğretim elemanlarını ve öğrencileri yenilikçi iş fikirleri üretme ve hayata geçirme konusunda teşvik edecek bir yenilikçi iş fikirleri yarışmasının düzenlenmesi ve dereceye giren iş fikirlerinin maddi ve manevi olarak desteklenmesinin sağlanması  </w:t>
            </w:r>
          </w:p>
          <w:p w:rsidR="00431802" w:rsidRPr="00767030" w:rsidRDefault="00431802" w:rsidP="00431802">
            <w:pPr>
              <w:pStyle w:val="ListeParagraf"/>
              <w:numPr>
                <w:ilvl w:val="0"/>
                <w:numId w:val="9"/>
              </w:numPr>
              <w:spacing w:line="240" w:lineRule="auto"/>
              <w:ind w:left="334"/>
              <w:jc w:val="both"/>
              <w:rPr>
                <w:rFonts w:ascii="Times New Roman" w:hAnsi="Times New Roman" w:cs="Times New Roman"/>
                <w:color w:val="000000"/>
                <w:lang w:eastAsia="tr-TR"/>
              </w:rPr>
            </w:pPr>
            <w:r w:rsidRPr="00767030">
              <w:rPr>
                <w:rFonts w:ascii="Times New Roman" w:hAnsi="Times New Roman" w:cs="Times New Roman"/>
                <w:color w:val="000000"/>
                <w:lang w:eastAsia="tr-TR"/>
              </w:rPr>
              <w:t>Girişimcilik sertifika programları ve eğitimleri artırılacaktır.</w:t>
            </w:r>
          </w:p>
          <w:p w:rsidR="00431802" w:rsidRPr="00767030" w:rsidRDefault="00431802" w:rsidP="00431802">
            <w:pPr>
              <w:pStyle w:val="ListeParagraf"/>
              <w:numPr>
                <w:ilvl w:val="0"/>
                <w:numId w:val="9"/>
              </w:numPr>
              <w:spacing w:line="240" w:lineRule="auto"/>
              <w:ind w:left="334"/>
              <w:jc w:val="both"/>
              <w:rPr>
                <w:rFonts w:ascii="Times New Roman" w:hAnsi="Times New Roman" w:cs="Times New Roman"/>
                <w:color w:val="000000"/>
                <w:lang w:eastAsia="tr-TR"/>
              </w:rPr>
            </w:pPr>
            <w:r w:rsidRPr="00767030">
              <w:rPr>
                <w:rFonts w:ascii="Times New Roman" w:hAnsi="Times New Roman" w:cs="Times New Roman"/>
                <w:color w:val="000000"/>
                <w:lang w:eastAsia="tr-TR"/>
              </w:rPr>
              <w:t xml:space="preserve"> Sanayi ve Teknoloji Bakanlığı ve TÜBİTAK ile girişimcilik ve yenilikçilik destek mekanizmalarının iyileştirilmesi üzerine işbirlikleri artırılacaktır.</w:t>
            </w:r>
          </w:p>
        </w:tc>
      </w:tr>
      <w:tr w:rsidR="00431802" w:rsidRPr="00767030" w:rsidTr="007A2E46">
        <w:trPr>
          <w:trHeight w:val="273"/>
        </w:trPr>
        <w:tc>
          <w:tcPr>
            <w:tcW w:w="2273" w:type="dxa"/>
            <w:tcBorders>
              <w:top w:val="single" w:sz="4" w:space="0" w:color="auto"/>
              <w:left w:val="single" w:sz="8" w:space="0" w:color="auto"/>
              <w:bottom w:val="single" w:sz="4" w:space="0" w:color="auto"/>
              <w:right w:val="single" w:sz="4" w:space="0" w:color="auto"/>
            </w:tcBorders>
            <w:shd w:val="clear" w:color="auto" w:fill="0070C0"/>
            <w:noWrap/>
            <w:vAlign w:val="center"/>
            <w:hideMark/>
          </w:tcPr>
          <w:p w:rsidR="00431802" w:rsidRPr="00767030" w:rsidRDefault="00431802" w:rsidP="007A2E46">
            <w:pPr>
              <w:rPr>
                <w:b/>
                <w:bCs/>
                <w:color w:val="FFFFFF"/>
                <w:lang w:eastAsia="tr-TR"/>
              </w:rPr>
            </w:pPr>
            <w:r w:rsidRPr="00767030">
              <w:rPr>
                <w:b/>
                <w:bCs/>
                <w:color w:val="FFFFFF"/>
                <w:lang w:eastAsia="tr-TR"/>
              </w:rPr>
              <w:t>Maliyet Tahmini</w:t>
            </w:r>
          </w:p>
        </w:tc>
        <w:tc>
          <w:tcPr>
            <w:tcW w:w="8270" w:type="dxa"/>
            <w:gridSpan w:val="9"/>
            <w:tcBorders>
              <w:top w:val="single" w:sz="4" w:space="0" w:color="auto"/>
              <w:left w:val="nil"/>
              <w:bottom w:val="single" w:sz="4" w:space="0" w:color="auto"/>
              <w:right w:val="single" w:sz="8" w:space="0" w:color="000000"/>
            </w:tcBorders>
            <w:shd w:val="clear" w:color="000000" w:fill="FFFFFF"/>
            <w:noWrap/>
            <w:vAlign w:val="center"/>
            <w:hideMark/>
          </w:tcPr>
          <w:p w:rsidR="00431802" w:rsidRPr="00767030" w:rsidRDefault="00431802" w:rsidP="007A2E46">
            <w:pPr>
              <w:rPr>
                <w:lang w:eastAsia="tr-TR"/>
              </w:rPr>
            </w:pPr>
            <w:r w:rsidRPr="00767030">
              <w:rPr>
                <w:lang w:eastAsia="tr-TR"/>
              </w:rPr>
              <w:t xml:space="preserve">      66.970.000 TL</w:t>
            </w:r>
          </w:p>
        </w:tc>
      </w:tr>
      <w:tr w:rsidR="00431802" w:rsidRPr="00767030" w:rsidTr="007A2E46">
        <w:trPr>
          <w:trHeight w:val="1728"/>
        </w:trPr>
        <w:tc>
          <w:tcPr>
            <w:tcW w:w="2273" w:type="dxa"/>
            <w:tcBorders>
              <w:top w:val="nil"/>
              <w:left w:val="single" w:sz="8" w:space="0" w:color="auto"/>
              <w:bottom w:val="single" w:sz="4" w:space="0" w:color="auto"/>
              <w:right w:val="single" w:sz="4" w:space="0" w:color="auto"/>
            </w:tcBorders>
            <w:shd w:val="clear" w:color="auto" w:fill="0070C0"/>
            <w:noWrap/>
            <w:vAlign w:val="center"/>
            <w:hideMark/>
          </w:tcPr>
          <w:p w:rsidR="00431802" w:rsidRPr="00767030" w:rsidRDefault="00431802" w:rsidP="007A2E46">
            <w:pPr>
              <w:rPr>
                <w:b/>
                <w:bCs/>
                <w:color w:val="FFFFFF"/>
                <w:lang w:eastAsia="tr-TR"/>
              </w:rPr>
            </w:pPr>
            <w:r w:rsidRPr="00767030">
              <w:rPr>
                <w:b/>
                <w:bCs/>
                <w:color w:val="FFFFFF"/>
                <w:lang w:eastAsia="tr-TR"/>
              </w:rPr>
              <w:t>Tespitler</w:t>
            </w:r>
          </w:p>
        </w:tc>
        <w:tc>
          <w:tcPr>
            <w:tcW w:w="8270" w:type="dxa"/>
            <w:gridSpan w:val="9"/>
            <w:tcBorders>
              <w:top w:val="single" w:sz="4" w:space="0" w:color="auto"/>
              <w:left w:val="nil"/>
              <w:bottom w:val="single" w:sz="4" w:space="0" w:color="auto"/>
              <w:right w:val="single" w:sz="8" w:space="0" w:color="000000"/>
            </w:tcBorders>
            <w:shd w:val="clear" w:color="000000" w:fill="FFFFFF"/>
            <w:vAlign w:val="center"/>
            <w:hideMark/>
          </w:tcPr>
          <w:p w:rsidR="00431802" w:rsidRPr="00767030" w:rsidRDefault="00431802" w:rsidP="00431802">
            <w:pPr>
              <w:pStyle w:val="ListeParagraf"/>
              <w:numPr>
                <w:ilvl w:val="0"/>
                <w:numId w:val="10"/>
              </w:numPr>
              <w:spacing w:line="240" w:lineRule="auto"/>
              <w:ind w:left="334"/>
              <w:jc w:val="both"/>
              <w:rPr>
                <w:rFonts w:ascii="Times New Roman" w:hAnsi="Times New Roman" w:cs="Times New Roman"/>
                <w:lang w:eastAsia="tr-TR"/>
              </w:rPr>
            </w:pPr>
            <w:r w:rsidRPr="00767030">
              <w:rPr>
                <w:rFonts w:ascii="Times New Roman" w:hAnsi="Times New Roman" w:cs="Times New Roman"/>
                <w:lang w:eastAsia="tr-TR"/>
              </w:rPr>
              <w:t>2020 yılında Üniversitemiz Girişimci ve Yenilikçi Üniversite Endeksinde yer almamıştır. Bu sonuç, üniversitemizin yenilikçilik ve girişimcilik alanındaki gelişme durumunun değerlendirilmesi açısından önemli bir gösterge olarak görülmektedir.</w:t>
            </w:r>
          </w:p>
          <w:p w:rsidR="00431802" w:rsidRPr="00767030" w:rsidRDefault="00431802" w:rsidP="00431802">
            <w:pPr>
              <w:pStyle w:val="ListeParagraf"/>
              <w:numPr>
                <w:ilvl w:val="0"/>
                <w:numId w:val="10"/>
              </w:numPr>
              <w:spacing w:line="240" w:lineRule="auto"/>
              <w:ind w:left="334"/>
              <w:jc w:val="both"/>
              <w:rPr>
                <w:rFonts w:ascii="Times New Roman" w:hAnsi="Times New Roman" w:cs="Times New Roman"/>
                <w:lang w:eastAsia="tr-TR"/>
              </w:rPr>
            </w:pPr>
            <w:r w:rsidRPr="00767030">
              <w:rPr>
                <w:rFonts w:ascii="Times New Roman" w:hAnsi="Times New Roman" w:cs="Times New Roman"/>
                <w:color w:val="000000"/>
                <w:lang w:eastAsia="tr-TR"/>
              </w:rPr>
              <w:t xml:space="preserve"> Üniversitemizde bu zamana kadar verilen "Girişimcilik" derslerine ve sertifika eğitimlerine belirli seviyede katılım olmasına rağmen üniversitemiz öğrencilerinin gelecek planlarını belirlemede girişimci olma/kendi işini kurma eğilimlerinin düşük olması.</w:t>
            </w:r>
          </w:p>
        </w:tc>
      </w:tr>
      <w:tr w:rsidR="00431802" w:rsidRPr="00767030" w:rsidTr="007A2E46">
        <w:trPr>
          <w:trHeight w:val="1832"/>
        </w:trPr>
        <w:tc>
          <w:tcPr>
            <w:tcW w:w="2273" w:type="dxa"/>
            <w:tcBorders>
              <w:top w:val="single" w:sz="4" w:space="0" w:color="auto"/>
              <w:left w:val="single" w:sz="8" w:space="0" w:color="auto"/>
              <w:bottom w:val="single" w:sz="4" w:space="0" w:color="auto"/>
              <w:right w:val="single" w:sz="4" w:space="0" w:color="auto"/>
            </w:tcBorders>
            <w:shd w:val="clear" w:color="auto" w:fill="0070C0"/>
            <w:noWrap/>
            <w:vAlign w:val="center"/>
            <w:hideMark/>
          </w:tcPr>
          <w:p w:rsidR="00431802" w:rsidRPr="00767030" w:rsidRDefault="00431802" w:rsidP="007A2E46">
            <w:pPr>
              <w:rPr>
                <w:b/>
                <w:bCs/>
                <w:color w:val="FFFFFF"/>
                <w:lang w:eastAsia="tr-TR"/>
              </w:rPr>
            </w:pPr>
            <w:r w:rsidRPr="00767030">
              <w:rPr>
                <w:b/>
                <w:bCs/>
                <w:color w:val="FFFFFF"/>
                <w:lang w:eastAsia="tr-TR"/>
              </w:rPr>
              <w:t>İhtiyaçlar</w:t>
            </w:r>
          </w:p>
        </w:tc>
        <w:tc>
          <w:tcPr>
            <w:tcW w:w="8270" w:type="dxa"/>
            <w:gridSpan w:val="9"/>
            <w:tcBorders>
              <w:top w:val="single" w:sz="4" w:space="0" w:color="auto"/>
              <w:left w:val="nil"/>
              <w:bottom w:val="single" w:sz="4" w:space="0" w:color="auto"/>
              <w:right w:val="single" w:sz="8" w:space="0" w:color="000000"/>
            </w:tcBorders>
            <w:shd w:val="clear" w:color="000000" w:fill="FFFFFF"/>
            <w:vAlign w:val="center"/>
            <w:hideMark/>
          </w:tcPr>
          <w:p w:rsidR="00431802" w:rsidRPr="00767030" w:rsidRDefault="00431802" w:rsidP="00431802">
            <w:pPr>
              <w:pStyle w:val="ListeParagraf"/>
              <w:numPr>
                <w:ilvl w:val="0"/>
                <w:numId w:val="11"/>
              </w:numPr>
              <w:spacing w:after="0" w:line="240" w:lineRule="auto"/>
              <w:ind w:left="334"/>
              <w:rPr>
                <w:rFonts w:ascii="Times New Roman" w:hAnsi="Times New Roman" w:cs="Times New Roman"/>
                <w:lang w:eastAsia="tr-TR"/>
              </w:rPr>
            </w:pPr>
            <w:r w:rsidRPr="00767030">
              <w:rPr>
                <w:rFonts w:ascii="Times New Roman" w:hAnsi="Times New Roman" w:cs="Times New Roman"/>
                <w:lang w:eastAsia="tr-TR"/>
              </w:rPr>
              <w:t>Müfredatlar içinde girişimcilik ve yenilikçilikle ilgili olan derslerin sayısının arttırılması</w:t>
            </w:r>
          </w:p>
          <w:p w:rsidR="00431802" w:rsidRPr="00767030" w:rsidRDefault="00431802" w:rsidP="00431802">
            <w:pPr>
              <w:pStyle w:val="ListeParagraf"/>
              <w:numPr>
                <w:ilvl w:val="0"/>
                <w:numId w:val="11"/>
              </w:numPr>
              <w:spacing w:line="240" w:lineRule="auto"/>
              <w:ind w:left="334"/>
              <w:rPr>
                <w:rFonts w:ascii="Times New Roman" w:hAnsi="Times New Roman" w:cs="Times New Roman"/>
                <w:lang w:eastAsia="tr-TR"/>
              </w:rPr>
            </w:pPr>
            <w:r w:rsidRPr="00767030">
              <w:rPr>
                <w:rFonts w:ascii="Times New Roman" w:hAnsi="Times New Roman" w:cs="Times New Roman"/>
                <w:lang w:eastAsia="tr-TR"/>
              </w:rPr>
              <w:t>Sosyal ve kültürel faaliyetler içinde yenilikçilik ve girişimciliği teşvik edici olanların sayısının arttırılması</w:t>
            </w:r>
          </w:p>
          <w:p w:rsidR="00431802" w:rsidRPr="00767030" w:rsidRDefault="00431802" w:rsidP="00431802">
            <w:pPr>
              <w:pStyle w:val="ListeParagraf"/>
              <w:numPr>
                <w:ilvl w:val="0"/>
                <w:numId w:val="11"/>
              </w:numPr>
              <w:spacing w:line="240" w:lineRule="auto"/>
              <w:ind w:left="334"/>
              <w:rPr>
                <w:rFonts w:ascii="Times New Roman" w:hAnsi="Times New Roman" w:cs="Times New Roman"/>
                <w:lang w:eastAsia="tr-TR"/>
              </w:rPr>
            </w:pPr>
            <w:r w:rsidRPr="00767030">
              <w:rPr>
                <w:rFonts w:ascii="Times New Roman" w:hAnsi="Times New Roman" w:cs="Times New Roman"/>
                <w:lang w:eastAsia="tr-TR"/>
              </w:rPr>
              <w:t>Üniversitemiz öğrencilerinden kendi işini kurmak isteyenlere destek olmak üzere Sanayi ve Ticaret Bakanlığı'na bağlı KOSGEB gibi kurumlarla işbirliğinin arttırılması</w:t>
            </w:r>
          </w:p>
        </w:tc>
      </w:tr>
    </w:tbl>
    <w:p w:rsidR="00431802" w:rsidRPr="00BC06CB" w:rsidRDefault="00431802" w:rsidP="00431802"/>
    <w:p w:rsidR="00431802" w:rsidRPr="00BC06CB" w:rsidRDefault="00431802" w:rsidP="00431802"/>
    <w:tbl>
      <w:tblPr>
        <w:tblpPr w:leftFromText="141" w:rightFromText="141" w:vertAnchor="text" w:horzAnchor="margin" w:tblpXSpec="center" w:tblpY="44"/>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3"/>
        <w:gridCol w:w="917"/>
        <w:gridCol w:w="1263"/>
        <w:gridCol w:w="652"/>
        <w:gridCol w:w="652"/>
        <w:gridCol w:w="571"/>
        <w:gridCol w:w="652"/>
        <w:gridCol w:w="652"/>
        <w:gridCol w:w="1091"/>
        <w:gridCol w:w="1086"/>
      </w:tblGrid>
      <w:tr w:rsidR="00431802" w:rsidRPr="00767030" w:rsidTr="007A2E46">
        <w:trPr>
          <w:trHeight w:hRule="exact" w:val="705"/>
        </w:trPr>
        <w:tc>
          <w:tcPr>
            <w:tcW w:w="3203" w:type="dxa"/>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 xml:space="preserve">Amaç  </w:t>
            </w:r>
          </w:p>
        </w:tc>
        <w:tc>
          <w:tcPr>
            <w:tcW w:w="7536" w:type="dxa"/>
            <w:gridSpan w:val="9"/>
          </w:tcPr>
          <w:p w:rsidR="00431802" w:rsidRPr="00767030" w:rsidRDefault="00431802" w:rsidP="007A2E46">
            <w:pPr>
              <w:rPr>
                <w:b/>
              </w:rPr>
            </w:pPr>
            <w:r w:rsidRPr="00767030">
              <w:rPr>
                <w:b/>
              </w:rPr>
              <w:t>A4: Toplumsal katkı sağlamaya yönelik faaliyetleri, iş birliklerini ve sosyal sorumluluk hizmetlerini arttırmak</w:t>
            </w:r>
          </w:p>
          <w:p w:rsidR="00431802" w:rsidRPr="00767030" w:rsidRDefault="00431802" w:rsidP="007A2E46">
            <w:pPr>
              <w:rPr>
                <w:b/>
                <w:color w:val="0070C0"/>
              </w:rPr>
            </w:pPr>
          </w:p>
          <w:p w:rsidR="00431802" w:rsidRPr="00767030" w:rsidRDefault="00431802" w:rsidP="007A2E46">
            <w:pPr>
              <w:pStyle w:val="TableParagraph"/>
              <w:spacing w:before="113"/>
              <w:ind w:left="51"/>
              <w:jc w:val="both"/>
              <w:rPr>
                <w:b/>
                <w:lang w:val="tr-TR"/>
              </w:rPr>
            </w:pPr>
          </w:p>
        </w:tc>
      </w:tr>
      <w:tr w:rsidR="00431802" w:rsidRPr="00767030" w:rsidTr="007A2E46">
        <w:trPr>
          <w:trHeight w:hRule="exact" w:val="577"/>
        </w:trPr>
        <w:tc>
          <w:tcPr>
            <w:tcW w:w="3203" w:type="dxa"/>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Hedef</w:t>
            </w:r>
          </w:p>
        </w:tc>
        <w:tc>
          <w:tcPr>
            <w:tcW w:w="7536" w:type="dxa"/>
            <w:gridSpan w:val="9"/>
          </w:tcPr>
          <w:p w:rsidR="00431802" w:rsidRPr="00767030" w:rsidRDefault="00431802" w:rsidP="007A2E46">
            <w:pPr>
              <w:pStyle w:val="ListeParagraf"/>
              <w:spacing w:line="240" w:lineRule="auto"/>
              <w:ind w:left="0"/>
              <w:jc w:val="both"/>
              <w:rPr>
                <w:rFonts w:ascii="Times New Roman" w:hAnsi="Times New Roman" w:cs="Times New Roman"/>
                <w:b/>
              </w:rPr>
            </w:pPr>
            <w:r w:rsidRPr="00767030">
              <w:rPr>
                <w:rFonts w:ascii="Times New Roman" w:hAnsi="Times New Roman" w:cs="Times New Roman"/>
                <w:b/>
              </w:rPr>
              <w:t>H4.1: Üniversite bünyesinde düzenlenen ulusal ve uluslararası bilimsel, sanatsal ve kültürel etkinliklerin sayısı artırılacaktır</w:t>
            </w:r>
          </w:p>
        </w:tc>
      </w:tr>
      <w:tr w:rsidR="00431802" w:rsidRPr="00767030" w:rsidTr="007A2E46">
        <w:trPr>
          <w:trHeight w:hRule="exact" w:val="409"/>
        </w:trPr>
        <w:tc>
          <w:tcPr>
            <w:tcW w:w="3203" w:type="dxa"/>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Sorumlu Birim</w:t>
            </w:r>
          </w:p>
        </w:tc>
        <w:tc>
          <w:tcPr>
            <w:tcW w:w="7536" w:type="dxa"/>
            <w:gridSpan w:val="9"/>
          </w:tcPr>
          <w:p w:rsidR="00431802" w:rsidRPr="00767030" w:rsidRDefault="00431802" w:rsidP="007A2E46">
            <w:pPr>
              <w:pStyle w:val="TableParagraph"/>
              <w:spacing w:before="113"/>
              <w:ind w:left="51"/>
              <w:jc w:val="both"/>
              <w:rPr>
                <w:lang w:val="tr-TR"/>
              </w:rPr>
            </w:pPr>
            <w:r w:rsidRPr="00767030">
              <w:rPr>
                <w:lang w:val="tr-TR"/>
              </w:rPr>
              <w:t>Rektörlük</w:t>
            </w:r>
          </w:p>
        </w:tc>
      </w:tr>
      <w:tr w:rsidR="00431802" w:rsidRPr="00767030" w:rsidTr="007A2E46">
        <w:trPr>
          <w:trHeight w:hRule="exact" w:val="1020"/>
        </w:trPr>
        <w:tc>
          <w:tcPr>
            <w:tcW w:w="3203" w:type="dxa"/>
            <w:shd w:val="clear" w:color="auto" w:fill="0070C0"/>
          </w:tcPr>
          <w:p w:rsidR="00431802" w:rsidRPr="00767030" w:rsidRDefault="00431802" w:rsidP="007A2E46">
            <w:pPr>
              <w:pStyle w:val="TableParagraph"/>
              <w:spacing w:before="118"/>
              <w:ind w:right="541"/>
              <w:rPr>
                <w:b/>
                <w:lang w:val="tr-TR"/>
              </w:rPr>
            </w:pPr>
            <w:r w:rsidRPr="00767030">
              <w:rPr>
                <w:b/>
                <w:color w:val="FFFFFF"/>
                <w:lang w:val="tr-TR"/>
              </w:rPr>
              <w:t>İşbirliği Yapılacak Birimler</w:t>
            </w:r>
          </w:p>
        </w:tc>
        <w:tc>
          <w:tcPr>
            <w:tcW w:w="7536" w:type="dxa"/>
            <w:gridSpan w:val="9"/>
          </w:tcPr>
          <w:p w:rsidR="00431802" w:rsidRPr="00767030" w:rsidRDefault="00431802" w:rsidP="007A2E46">
            <w:pPr>
              <w:pStyle w:val="TableParagraph"/>
              <w:spacing w:before="113"/>
              <w:jc w:val="both"/>
              <w:rPr>
                <w:lang w:val="tr-TR"/>
              </w:rPr>
            </w:pPr>
            <w:r w:rsidRPr="00767030">
              <w:rPr>
                <w:lang w:val="tr-TR"/>
              </w:rPr>
              <w:t>Tüm akademik birimler, araştırma merkezleri, Sağlık Kültür ve Spor Daire Başkanlığı, UZEM,  BOSUYAM</w:t>
            </w:r>
          </w:p>
        </w:tc>
      </w:tr>
      <w:tr w:rsidR="00431802" w:rsidRPr="00767030" w:rsidTr="007A2E46">
        <w:trPr>
          <w:trHeight w:hRule="exact" w:val="1352"/>
        </w:trPr>
        <w:tc>
          <w:tcPr>
            <w:tcW w:w="3203" w:type="dxa"/>
            <w:shd w:val="clear" w:color="auto" w:fill="0070C0"/>
          </w:tcPr>
          <w:p w:rsidR="00431802" w:rsidRPr="00767030" w:rsidRDefault="00431802" w:rsidP="007A2E46">
            <w:pPr>
              <w:pStyle w:val="TableParagraph"/>
              <w:spacing w:before="118"/>
              <w:ind w:right="541"/>
              <w:rPr>
                <w:b/>
                <w:lang w:val="tr-TR"/>
              </w:rPr>
            </w:pPr>
            <w:r w:rsidRPr="00767030">
              <w:rPr>
                <w:b/>
                <w:color w:val="FFFFFF"/>
                <w:lang w:val="tr-TR"/>
              </w:rPr>
              <w:t xml:space="preserve">Performans </w:t>
            </w:r>
            <w:r w:rsidRPr="00767030">
              <w:rPr>
                <w:b/>
                <w:color w:val="FFFFFF"/>
                <w:w w:val="95"/>
                <w:lang w:val="tr-TR"/>
              </w:rPr>
              <w:t>Göstergeleri</w:t>
            </w:r>
          </w:p>
        </w:tc>
        <w:tc>
          <w:tcPr>
            <w:tcW w:w="917" w:type="dxa"/>
            <w:shd w:val="clear" w:color="auto" w:fill="0070C0"/>
            <w:vAlign w:val="center"/>
          </w:tcPr>
          <w:p w:rsidR="00431802" w:rsidRPr="00767030" w:rsidRDefault="00431802" w:rsidP="007A2E46">
            <w:pPr>
              <w:pStyle w:val="TableParagraph"/>
              <w:spacing w:before="58"/>
              <w:jc w:val="center"/>
              <w:rPr>
                <w:b/>
                <w:color w:val="FFFFFF"/>
                <w:lang w:val="tr-TR"/>
              </w:rPr>
            </w:pPr>
            <w:r w:rsidRPr="00767030">
              <w:rPr>
                <w:b/>
                <w:color w:val="FFFFFF"/>
                <w:lang w:val="tr-TR"/>
              </w:rPr>
              <w:t>Hedefe Etkisi (%)</w:t>
            </w:r>
          </w:p>
        </w:tc>
        <w:tc>
          <w:tcPr>
            <w:tcW w:w="1263" w:type="dxa"/>
            <w:shd w:val="clear" w:color="auto" w:fill="0070C0"/>
            <w:vAlign w:val="center"/>
          </w:tcPr>
          <w:p w:rsidR="00431802" w:rsidRPr="00767030" w:rsidRDefault="00431802" w:rsidP="007A2E46">
            <w:pPr>
              <w:pStyle w:val="TableParagraph"/>
              <w:spacing w:before="58"/>
              <w:ind w:right="156"/>
              <w:jc w:val="center"/>
              <w:rPr>
                <w:b/>
                <w:color w:val="FFFFFF"/>
                <w:lang w:val="tr-TR"/>
              </w:rPr>
            </w:pPr>
            <w:r w:rsidRPr="00767030">
              <w:rPr>
                <w:b/>
                <w:color w:val="FFFFFF"/>
                <w:lang w:val="tr-TR"/>
              </w:rPr>
              <w:t>Plan Dönemi Başlangıç Değeri (2021)</w:t>
            </w:r>
          </w:p>
        </w:tc>
        <w:tc>
          <w:tcPr>
            <w:tcW w:w="652" w:type="dxa"/>
            <w:shd w:val="clear" w:color="auto" w:fill="0070C0"/>
            <w:vAlign w:val="center"/>
          </w:tcPr>
          <w:p w:rsidR="00431802" w:rsidRPr="00767030" w:rsidRDefault="00431802" w:rsidP="007A2E46">
            <w:pPr>
              <w:pStyle w:val="TableParagraph"/>
              <w:spacing w:before="58"/>
              <w:ind w:right="-33"/>
              <w:jc w:val="center"/>
              <w:rPr>
                <w:b/>
                <w:color w:val="FFFFFF"/>
                <w:lang w:val="tr-TR"/>
              </w:rPr>
            </w:pPr>
            <w:r w:rsidRPr="00767030">
              <w:rPr>
                <w:b/>
                <w:color w:val="FFFFFF"/>
                <w:lang w:val="tr-TR"/>
              </w:rPr>
              <w:t>2022</w:t>
            </w:r>
          </w:p>
        </w:tc>
        <w:tc>
          <w:tcPr>
            <w:tcW w:w="652" w:type="dxa"/>
            <w:shd w:val="clear" w:color="auto" w:fill="0070C0"/>
            <w:vAlign w:val="center"/>
          </w:tcPr>
          <w:p w:rsidR="00431802" w:rsidRPr="00767030" w:rsidRDefault="00431802" w:rsidP="007A2E46">
            <w:pPr>
              <w:pStyle w:val="TableParagraph"/>
              <w:spacing w:before="58"/>
              <w:ind w:right="-101"/>
              <w:jc w:val="center"/>
              <w:rPr>
                <w:b/>
                <w:color w:val="FFFFFF"/>
                <w:lang w:val="tr-TR"/>
              </w:rPr>
            </w:pPr>
            <w:r w:rsidRPr="00767030">
              <w:rPr>
                <w:b/>
                <w:color w:val="FFFFFF"/>
                <w:lang w:val="tr-TR"/>
              </w:rPr>
              <w:t>2023</w:t>
            </w:r>
          </w:p>
        </w:tc>
        <w:tc>
          <w:tcPr>
            <w:tcW w:w="571" w:type="dxa"/>
            <w:shd w:val="clear" w:color="auto" w:fill="0070C0"/>
            <w:vAlign w:val="center"/>
          </w:tcPr>
          <w:p w:rsidR="00431802" w:rsidRPr="00767030" w:rsidRDefault="00431802" w:rsidP="007A2E46">
            <w:pPr>
              <w:pStyle w:val="TableParagraph"/>
              <w:tabs>
                <w:tab w:val="left" w:pos="452"/>
              </w:tabs>
              <w:spacing w:before="58"/>
              <w:ind w:left="-115"/>
              <w:jc w:val="center"/>
              <w:rPr>
                <w:b/>
                <w:color w:val="FFFFFF"/>
                <w:lang w:val="tr-TR"/>
              </w:rPr>
            </w:pPr>
            <w:r w:rsidRPr="00767030">
              <w:rPr>
                <w:b/>
                <w:color w:val="FFFFFF"/>
                <w:lang w:val="tr-TR"/>
              </w:rPr>
              <w:t>2024</w:t>
            </w:r>
          </w:p>
        </w:tc>
        <w:tc>
          <w:tcPr>
            <w:tcW w:w="652" w:type="dxa"/>
            <w:shd w:val="clear" w:color="auto" w:fill="0070C0"/>
            <w:vAlign w:val="center"/>
          </w:tcPr>
          <w:p w:rsidR="00431802" w:rsidRPr="00767030" w:rsidRDefault="00431802" w:rsidP="007A2E46">
            <w:pPr>
              <w:pStyle w:val="TableParagraph"/>
              <w:spacing w:before="58"/>
              <w:ind w:right="-35"/>
              <w:jc w:val="center"/>
              <w:rPr>
                <w:b/>
                <w:color w:val="FFFFFF"/>
                <w:lang w:val="tr-TR"/>
              </w:rPr>
            </w:pPr>
            <w:r w:rsidRPr="00767030">
              <w:rPr>
                <w:b/>
                <w:color w:val="FFFFFF"/>
                <w:lang w:val="tr-TR"/>
              </w:rPr>
              <w:t>2025</w:t>
            </w:r>
          </w:p>
        </w:tc>
        <w:tc>
          <w:tcPr>
            <w:tcW w:w="652" w:type="dxa"/>
            <w:shd w:val="clear" w:color="auto" w:fill="0070C0"/>
            <w:vAlign w:val="center"/>
          </w:tcPr>
          <w:p w:rsidR="00431802" w:rsidRPr="00767030" w:rsidRDefault="00431802" w:rsidP="007A2E46">
            <w:pPr>
              <w:pStyle w:val="TableParagraph"/>
              <w:spacing w:before="58"/>
              <w:ind w:right="-104"/>
              <w:jc w:val="center"/>
              <w:rPr>
                <w:b/>
                <w:color w:val="FFFFFF"/>
                <w:lang w:val="tr-TR"/>
              </w:rPr>
            </w:pPr>
            <w:r w:rsidRPr="00767030">
              <w:rPr>
                <w:b/>
                <w:color w:val="FFFFFF"/>
                <w:lang w:val="tr-TR"/>
              </w:rPr>
              <w:t>2026</w:t>
            </w:r>
          </w:p>
        </w:tc>
        <w:tc>
          <w:tcPr>
            <w:tcW w:w="1091" w:type="dxa"/>
            <w:shd w:val="clear" w:color="auto" w:fill="0070C0"/>
            <w:vAlign w:val="center"/>
          </w:tcPr>
          <w:p w:rsidR="00431802" w:rsidRPr="00767030" w:rsidRDefault="00431802" w:rsidP="007A2E46">
            <w:pPr>
              <w:pStyle w:val="TableParagraph"/>
              <w:spacing w:before="58"/>
              <w:ind w:right="199"/>
              <w:jc w:val="center"/>
              <w:rPr>
                <w:b/>
                <w:color w:val="FFFFFF"/>
                <w:lang w:val="tr-TR"/>
              </w:rPr>
            </w:pPr>
            <w:r w:rsidRPr="00767030">
              <w:rPr>
                <w:b/>
                <w:color w:val="FFFFFF"/>
                <w:lang w:val="tr-TR"/>
              </w:rPr>
              <w:t>İzleme Sıklığı</w:t>
            </w:r>
          </w:p>
        </w:tc>
        <w:tc>
          <w:tcPr>
            <w:tcW w:w="1085" w:type="dxa"/>
            <w:shd w:val="clear" w:color="auto" w:fill="0070C0"/>
            <w:vAlign w:val="center"/>
          </w:tcPr>
          <w:p w:rsidR="00431802" w:rsidRPr="00767030" w:rsidRDefault="00431802" w:rsidP="007A2E46">
            <w:pPr>
              <w:pStyle w:val="TableParagraph"/>
              <w:spacing w:before="58"/>
              <w:jc w:val="center"/>
              <w:rPr>
                <w:b/>
                <w:color w:val="FFFFFF"/>
                <w:lang w:val="tr-TR"/>
              </w:rPr>
            </w:pPr>
            <w:r w:rsidRPr="00767030">
              <w:rPr>
                <w:b/>
                <w:color w:val="FFFFFF"/>
                <w:lang w:val="tr-TR"/>
              </w:rPr>
              <w:t>Raporlama Sıklığı</w:t>
            </w:r>
          </w:p>
        </w:tc>
      </w:tr>
      <w:tr w:rsidR="00431802" w:rsidRPr="00767030" w:rsidTr="007A2E46">
        <w:trPr>
          <w:trHeight w:hRule="exact" w:val="1615"/>
        </w:trPr>
        <w:tc>
          <w:tcPr>
            <w:tcW w:w="3203" w:type="dxa"/>
            <w:shd w:val="clear" w:color="auto" w:fill="0070C0"/>
          </w:tcPr>
          <w:p w:rsidR="00431802" w:rsidRPr="00767030" w:rsidRDefault="00431802" w:rsidP="007A2E46">
            <w:pPr>
              <w:pStyle w:val="TableParagraph"/>
              <w:spacing w:before="113"/>
              <w:ind w:right="136"/>
              <w:rPr>
                <w:color w:val="FF0000"/>
                <w:lang w:val="tr-TR"/>
              </w:rPr>
            </w:pPr>
            <w:r w:rsidRPr="00767030">
              <w:rPr>
                <w:color w:val="FFFFFF" w:themeColor="background1"/>
                <w:lang w:val="tr-TR"/>
              </w:rPr>
              <w:t>PG4.</w:t>
            </w:r>
            <w:proofErr w:type="gramStart"/>
            <w:r w:rsidRPr="00767030">
              <w:rPr>
                <w:color w:val="FFFFFF" w:themeColor="background1"/>
                <w:lang w:val="tr-TR"/>
              </w:rPr>
              <w:t>1.1</w:t>
            </w:r>
            <w:proofErr w:type="gramEnd"/>
            <w:r w:rsidRPr="00767030">
              <w:rPr>
                <w:color w:val="FFFFFF" w:themeColor="background1"/>
                <w:lang w:val="tr-TR"/>
              </w:rPr>
              <w:t>: Yerel, ulusal ve uluslararası düzeyde gerçekleştirilen bilimsel, sanatsal ve kültürel faaliyet sayısı</w:t>
            </w:r>
          </w:p>
        </w:tc>
        <w:tc>
          <w:tcPr>
            <w:tcW w:w="917" w:type="dxa"/>
            <w:vAlign w:val="center"/>
          </w:tcPr>
          <w:p w:rsidR="00431802" w:rsidRPr="00767030" w:rsidRDefault="00431802" w:rsidP="007A2E46">
            <w:pPr>
              <w:jc w:val="center"/>
              <w:rPr>
                <w:lang w:eastAsia="tr-TR"/>
              </w:rPr>
            </w:pPr>
            <w:r w:rsidRPr="00767030">
              <w:t>20</w:t>
            </w:r>
          </w:p>
        </w:tc>
        <w:tc>
          <w:tcPr>
            <w:tcW w:w="1263" w:type="dxa"/>
            <w:vAlign w:val="center"/>
          </w:tcPr>
          <w:p w:rsidR="00431802" w:rsidRPr="00767030" w:rsidRDefault="00431802" w:rsidP="007A2E46">
            <w:pPr>
              <w:jc w:val="center"/>
            </w:pPr>
            <w:r w:rsidRPr="00767030">
              <w:t>34</w:t>
            </w:r>
          </w:p>
        </w:tc>
        <w:tc>
          <w:tcPr>
            <w:tcW w:w="652" w:type="dxa"/>
            <w:vAlign w:val="center"/>
          </w:tcPr>
          <w:p w:rsidR="00431802" w:rsidRPr="00767030" w:rsidRDefault="00431802" w:rsidP="007A2E46">
            <w:pPr>
              <w:jc w:val="center"/>
            </w:pPr>
            <w:r w:rsidRPr="00767030">
              <w:t>80</w:t>
            </w:r>
          </w:p>
        </w:tc>
        <w:tc>
          <w:tcPr>
            <w:tcW w:w="652" w:type="dxa"/>
            <w:vAlign w:val="center"/>
          </w:tcPr>
          <w:p w:rsidR="00431802" w:rsidRPr="00767030" w:rsidRDefault="00431802" w:rsidP="007A2E46">
            <w:pPr>
              <w:jc w:val="center"/>
            </w:pPr>
            <w:r w:rsidRPr="00767030">
              <w:t>90</w:t>
            </w:r>
          </w:p>
        </w:tc>
        <w:tc>
          <w:tcPr>
            <w:tcW w:w="571" w:type="dxa"/>
            <w:vAlign w:val="center"/>
          </w:tcPr>
          <w:p w:rsidR="00431802" w:rsidRPr="00767030" w:rsidRDefault="00431802" w:rsidP="007A2E46">
            <w:pPr>
              <w:jc w:val="center"/>
            </w:pPr>
            <w:r w:rsidRPr="00767030">
              <w:t>100</w:t>
            </w:r>
          </w:p>
        </w:tc>
        <w:tc>
          <w:tcPr>
            <w:tcW w:w="652" w:type="dxa"/>
            <w:vAlign w:val="center"/>
          </w:tcPr>
          <w:p w:rsidR="00431802" w:rsidRPr="00767030" w:rsidRDefault="00431802" w:rsidP="007A2E46">
            <w:pPr>
              <w:jc w:val="center"/>
            </w:pPr>
            <w:r w:rsidRPr="00767030">
              <w:t>115</w:t>
            </w:r>
          </w:p>
        </w:tc>
        <w:tc>
          <w:tcPr>
            <w:tcW w:w="652" w:type="dxa"/>
            <w:vAlign w:val="center"/>
          </w:tcPr>
          <w:p w:rsidR="00431802" w:rsidRPr="00767030" w:rsidRDefault="00431802" w:rsidP="007A2E46">
            <w:pPr>
              <w:jc w:val="center"/>
            </w:pPr>
            <w:r w:rsidRPr="00767030">
              <w:t>125</w:t>
            </w:r>
          </w:p>
        </w:tc>
        <w:tc>
          <w:tcPr>
            <w:tcW w:w="1091" w:type="dxa"/>
            <w:vAlign w:val="center"/>
          </w:tcPr>
          <w:p w:rsidR="00431802" w:rsidRPr="00767030" w:rsidRDefault="00431802" w:rsidP="007A2E46">
            <w:pPr>
              <w:jc w:val="center"/>
            </w:pPr>
            <w:r w:rsidRPr="00767030">
              <w:t>Üç ayda bir</w:t>
            </w:r>
          </w:p>
        </w:tc>
        <w:tc>
          <w:tcPr>
            <w:tcW w:w="1085" w:type="dxa"/>
            <w:vAlign w:val="center"/>
          </w:tcPr>
          <w:p w:rsidR="00431802" w:rsidRPr="00767030" w:rsidRDefault="00431802" w:rsidP="007A2E46">
            <w:pPr>
              <w:jc w:val="center"/>
            </w:pPr>
            <w:r w:rsidRPr="00767030">
              <w:t>Altı ayda bir</w:t>
            </w:r>
          </w:p>
        </w:tc>
      </w:tr>
      <w:tr w:rsidR="00431802" w:rsidRPr="00767030" w:rsidTr="007A2E46">
        <w:trPr>
          <w:trHeight w:hRule="exact" w:val="692"/>
        </w:trPr>
        <w:tc>
          <w:tcPr>
            <w:tcW w:w="3203" w:type="dxa"/>
            <w:shd w:val="clear" w:color="auto" w:fill="0070C0"/>
          </w:tcPr>
          <w:p w:rsidR="00431802" w:rsidRPr="00767030" w:rsidRDefault="00431802" w:rsidP="007A2E46">
            <w:pPr>
              <w:pStyle w:val="TableParagraph"/>
              <w:spacing w:before="113"/>
              <w:ind w:right="136"/>
              <w:rPr>
                <w:color w:val="FFFFFF" w:themeColor="background1"/>
                <w:lang w:val="tr-TR"/>
              </w:rPr>
            </w:pPr>
            <w:r w:rsidRPr="00767030">
              <w:rPr>
                <w:color w:val="FFFFFF" w:themeColor="background1"/>
                <w:lang w:val="tr-TR"/>
              </w:rPr>
              <w:t>PG4.</w:t>
            </w:r>
            <w:proofErr w:type="gramStart"/>
            <w:r w:rsidRPr="00767030">
              <w:rPr>
                <w:color w:val="FFFFFF" w:themeColor="background1"/>
                <w:lang w:val="tr-TR"/>
              </w:rPr>
              <w:t>1.2</w:t>
            </w:r>
            <w:proofErr w:type="gramEnd"/>
            <w:r w:rsidRPr="00767030">
              <w:rPr>
                <w:color w:val="FFFFFF" w:themeColor="background1"/>
                <w:lang w:val="tr-TR"/>
              </w:rPr>
              <w:t>: Düzenlenen teknik gezi sayısı</w:t>
            </w:r>
          </w:p>
        </w:tc>
        <w:tc>
          <w:tcPr>
            <w:tcW w:w="917" w:type="dxa"/>
            <w:vAlign w:val="center"/>
          </w:tcPr>
          <w:p w:rsidR="00431802" w:rsidRPr="00767030" w:rsidRDefault="00431802" w:rsidP="007A2E46">
            <w:pPr>
              <w:jc w:val="center"/>
              <w:rPr>
                <w:color w:val="000000"/>
              </w:rPr>
            </w:pPr>
            <w:r w:rsidRPr="00767030">
              <w:rPr>
                <w:color w:val="000000"/>
              </w:rPr>
              <w:t>20</w:t>
            </w:r>
          </w:p>
        </w:tc>
        <w:tc>
          <w:tcPr>
            <w:tcW w:w="1263" w:type="dxa"/>
            <w:vAlign w:val="center"/>
          </w:tcPr>
          <w:p w:rsidR="00431802" w:rsidRPr="00767030" w:rsidRDefault="00431802" w:rsidP="007A2E46">
            <w:pPr>
              <w:jc w:val="center"/>
              <w:rPr>
                <w:color w:val="000000"/>
              </w:rPr>
            </w:pPr>
            <w:r w:rsidRPr="00767030">
              <w:rPr>
                <w:color w:val="000000"/>
              </w:rPr>
              <w:t>0</w:t>
            </w:r>
          </w:p>
        </w:tc>
        <w:tc>
          <w:tcPr>
            <w:tcW w:w="652" w:type="dxa"/>
            <w:vAlign w:val="center"/>
          </w:tcPr>
          <w:p w:rsidR="00431802" w:rsidRPr="00767030" w:rsidRDefault="00431802" w:rsidP="007A2E46">
            <w:pPr>
              <w:jc w:val="center"/>
              <w:rPr>
                <w:color w:val="000000"/>
              </w:rPr>
            </w:pPr>
            <w:r w:rsidRPr="00767030">
              <w:rPr>
                <w:color w:val="000000"/>
              </w:rPr>
              <w:t>15</w:t>
            </w:r>
          </w:p>
        </w:tc>
        <w:tc>
          <w:tcPr>
            <w:tcW w:w="652" w:type="dxa"/>
            <w:vAlign w:val="center"/>
          </w:tcPr>
          <w:p w:rsidR="00431802" w:rsidRPr="00767030" w:rsidRDefault="00431802" w:rsidP="007A2E46">
            <w:pPr>
              <w:jc w:val="center"/>
              <w:rPr>
                <w:color w:val="000000"/>
              </w:rPr>
            </w:pPr>
            <w:r w:rsidRPr="00767030">
              <w:rPr>
                <w:color w:val="000000"/>
              </w:rPr>
              <w:t>20</w:t>
            </w:r>
          </w:p>
        </w:tc>
        <w:tc>
          <w:tcPr>
            <w:tcW w:w="571" w:type="dxa"/>
            <w:vAlign w:val="center"/>
          </w:tcPr>
          <w:p w:rsidR="00431802" w:rsidRPr="00767030" w:rsidRDefault="00431802" w:rsidP="007A2E46">
            <w:pPr>
              <w:jc w:val="center"/>
              <w:rPr>
                <w:color w:val="000000"/>
              </w:rPr>
            </w:pPr>
            <w:r w:rsidRPr="00767030">
              <w:rPr>
                <w:color w:val="000000"/>
              </w:rPr>
              <w:t>25</w:t>
            </w:r>
          </w:p>
        </w:tc>
        <w:tc>
          <w:tcPr>
            <w:tcW w:w="652" w:type="dxa"/>
            <w:vAlign w:val="center"/>
          </w:tcPr>
          <w:p w:rsidR="00431802" w:rsidRPr="00767030" w:rsidRDefault="00431802" w:rsidP="007A2E46">
            <w:pPr>
              <w:jc w:val="center"/>
              <w:rPr>
                <w:color w:val="000000"/>
              </w:rPr>
            </w:pPr>
            <w:r w:rsidRPr="00767030">
              <w:rPr>
                <w:color w:val="000000"/>
              </w:rPr>
              <w:t>30</w:t>
            </w:r>
          </w:p>
        </w:tc>
        <w:tc>
          <w:tcPr>
            <w:tcW w:w="652" w:type="dxa"/>
            <w:vAlign w:val="center"/>
          </w:tcPr>
          <w:p w:rsidR="00431802" w:rsidRPr="00767030" w:rsidRDefault="00431802" w:rsidP="007A2E46">
            <w:pPr>
              <w:jc w:val="center"/>
              <w:rPr>
                <w:color w:val="000000"/>
              </w:rPr>
            </w:pPr>
            <w:r w:rsidRPr="00767030">
              <w:rPr>
                <w:color w:val="000000"/>
              </w:rPr>
              <w:t>35</w:t>
            </w:r>
          </w:p>
        </w:tc>
        <w:tc>
          <w:tcPr>
            <w:tcW w:w="1091" w:type="dxa"/>
            <w:vAlign w:val="center"/>
          </w:tcPr>
          <w:p w:rsidR="00431802" w:rsidRPr="00767030" w:rsidRDefault="00431802" w:rsidP="007A2E46">
            <w:pPr>
              <w:jc w:val="center"/>
            </w:pPr>
            <w:r w:rsidRPr="00767030">
              <w:t>Üç ayda bir</w:t>
            </w:r>
          </w:p>
        </w:tc>
        <w:tc>
          <w:tcPr>
            <w:tcW w:w="1085" w:type="dxa"/>
            <w:vAlign w:val="center"/>
          </w:tcPr>
          <w:p w:rsidR="00431802" w:rsidRPr="00767030" w:rsidRDefault="00431802" w:rsidP="007A2E46">
            <w:pPr>
              <w:jc w:val="center"/>
            </w:pPr>
            <w:r w:rsidRPr="00767030">
              <w:t>Altı ayda bir</w:t>
            </w:r>
          </w:p>
        </w:tc>
      </w:tr>
      <w:tr w:rsidR="00431802" w:rsidRPr="00767030" w:rsidTr="007A2E46">
        <w:trPr>
          <w:trHeight w:hRule="exact" w:val="1151"/>
        </w:trPr>
        <w:tc>
          <w:tcPr>
            <w:tcW w:w="3203" w:type="dxa"/>
            <w:shd w:val="clear" w:color="auto" w:fill="0070C0"/>
          </w:tcPr>
          <w:p w:rsidR="00431802" w:rsidRPr="00767030" w:rsidRDefault="00431802" w:rsidP="007A2E46">
            <w:pPr>
              <w:pStyle w:val="TableParagraph"/>
              <w:spacing w:before="113"/>
              <w:ind w:right="136"/>
              <w:rPr>
                <w:color w:val="FFFFFF" w:themeColor="background1"/>
                <w:lang w:val="tr-TR"/>
              </w:rPr>
            </w:pPr>
            <w:r w:rsidRPr="00767030">
              <w:rPr>
                <w:color w:val="FFFFFF" w:themeColor="background1"/>
                <w:lang w:val="tr-TR"/>
              </w:rPr>
              <w:t>PG4.</w:t>
            </w:r>
            <w:proofErr w:type="gramStart"/>
            <w:r w:rsidRPr="00767030">
              <w:rPr>
                <w:color w:val="FFFFFF" w:themeColor="background1"/>
                <w:lang w:val="tr-TR"/>
              </w:rPr>
              <w:t>1.3</w:t>
            </w:r>
            <w:proofErr w:type="gramEnd"/>
            <w:r w:rsidRPr="00767030">
              <w:rPr>
                <w:color w:val="FFFFFF" w:themeColor="background1"/>
                <w:lang w:val="tr-TR"/>
              </w:rPr>
              <w:t>:</w:t>
            </w:r>
            <w:r w:rsidRPr="00767030">
              <w:rPr>
                <w:color w:val="000000"/>
                <w:lang w:eastAsia="tr-TR"/>
              </w:rPr>
              <w:t xml:space="preserve"> </w:t>
            </w:r>
            <w:r w:rsidRPr="00767030">
              <w:rPr>
                <w:color w:val="FFFFFF" w:themeColor="background1"/>
                <w:lang w:val="tr-TR"/>
              </w:rPr>
              <w:t xml:space="preserve"> YOBUTV üzerinden topluma açık seminerlerin sayısı </w:t>
            </w:r>
          </w:p>
        </w:tc>
        <w:tc>
          <w:tcPr>
            <w:tcW w:w="917" w:type="dxa"/>
            <w:vAlign w:val="center"/>
          </w:tcPr>
          <w:p w:rsidR="00431802" w:rsidRPr="00767030" w:rsidRDefault="00431802" w:rsidP="007A2E46">
            <w:pPr>
              <w:jc w:val="center"/>
              <w:rPr>
                <w:color w:val="000000"/>
              </w:rPr>
            </w:pPr>
            <w:r w:rsidRPr="00767030">
              <w:rPr>
                <w:color w:val="000000"/>
              </w:rPr>
              <w:t>20</w:t>
            </w:r>
          </w:p>
        </w:tc>
        <w:tc>
          <w:tcPr>
            <w:tcW w:w="1263" w:type="dxa"/>
            <w:vAlign w:val="center"/>
          </w:tcPr>
          <w:p w:rsidR="00431802" w:rsidRPr="00767030" w:rsidRDefault="00431802" w:rsidP="007A2E46">
            <w:pPr>
              <w:jc w:val="center"/>
              <w:rPr>
                <w:color w:val="000000"/>
              </w:rPr>
            </w:pPr>
            <w:r w:rsidRPr="00767030">
              <w:rPr>
                <w:color w:val="000000"/>
              </w:rPr>
              <w:t>31</w:t>
            </w:r>
          </w:p>
        </w:tc>
        <w:tc>
          <w:tcPr>
            <w:tcW w:w="652" w:type="dxa"/>
            <w:vAlign w:val="center"/>
          </w:tcPr>
          <w:p w:rsidR="00431802" w:rsidRPr="00767030" w:rsidRDefault="00431802" w:rsidP="007A2E46">
            <w:pPr>
              <w:jc w:val="center"/>
              <w:rPr>
                <w:color w:val="000000"/>
              </w:rPr>
            </w:pPr>
            <w:r w:rsidRPr="00767030">
              <w:rPr>
                <w:color w:val="000000"/>
              </w:rPr>
              <w:t>40</w:t>
            </w:r>
          </w:p>
        </w:tc>
        <w:tc>
          <w:tcPr>
            <w:tcW w:w="652" w:type="dxa"/>
            <w:vAlign w:val="center"/>
          </w:tcPr>
          <w:p w:rsidR="00431802" w:rsidRPr="00767030" w:rsidRDefault="00431802" w:rsidP="007A2E46">
            <w:pPr>
              <w:jc w:val="center"/>
              <w:rPr>
                <w:color w:val="000000"/>
              </w:rPr>
            </w:pPr>
            <w:r w:rsidRPr="00767030">
              <w:rPr>
                <w:color w:val="000000"/>
              </w:rPr>
              <w:t>45</w:t>
            </w:r>
          </w:p>
        </w:tc>
        <w:tc>
          <w:tcPr>
            <w:tcW w:w="571" w:type="dxa"/>
            <w:vAlign w:val="center"/>
          </w:tcPr>
          <w:p w:rsidR="00431802" w:rsidRPr="00767030" w:rsidRDefault="00431802" w:rsidP="007A2E46">
            <w:pPr>
              <w:jc w:val="center"/>
              <w:rPr>
                <w:color w:val="000000"/>
              </w:rPr>
            </w:pPr>
            <w:r w:rsidRPr="00767030">
              <w:rPr>
                <w:color w:val="000000"/>
              </w:rPr>
              <w:t>50</w:t>
            </w:r>
          </w:p>
        </w:tc>
        <w:tc>
          <w:tcPr>
            <w:tcW w:w="652" w:type="dxa"/>
            <w:vAlign w:val="center"/>
          </w:tcPr>
          <w:p w:rsidR="00431802" w:rsidRPr="00767030" w:rsidRDefault="00431802" w:rsidP="007A2E46">
            <w:pPr>
              <w:jc w:val="center"/>
              <w:rPr>
                <w:color w:val="000000"/>
              </w:rPr>
            </w:pPr>
            <w:r w:rsidRPr="00767030">
              <w:rPr>
                <w:color w:val="000000"/>
              </w:rPr>
              <w:t>55</w:t>
            </w:r>
          </w:p>
        </w:tc>
        <w:tc>
          <w:tcPr>
            <w:tcW w:w="652" w:type="dxa"/>
            <w:vAlign w:val="center"/>
          </w:tcPr>
          <w:p w:rsidR="00431802" w:rsidRPr="00767030" w:rsidRDefault="00431802" w:rsidP="007A2E46">
            <w:pPr>
              <w:jc w:val="center"/>
              <w:rPr>
                <w:color w:val="000000"/>
              </w:rPr>
            </w:pPr>
            <w:r w:rsidRPr="00767030">
              <w:rPr>
                <w:color w:val="000000"/>
              </w:rPr>
              <w:t>60</w:t>
            </w:r>
          </w:p>
        </w:tc>
        <w:tc>
          <w:tcPr>
            <w:tcW w:w="1091" w:type="dxa"/>
            <w:vAlign w:val="center"/>
          </w:tcPr>
          <w:p w:rsidR="00431802" w:rsidRPr="00767030" w:rsidRDefault="00431802" w:rsidP="007A2E46">
            <w:pPr>
              <w:jc w:val="center"/>
              <w:rPr>
                <w:color w:val="000000"/>
              </w:rPr>
            </w:pPr>
            <w:r w:rsidRPr="00767030">
              <w:rPr>
                <w:color w:val="000000"/>
              </w:rPr>
              <w:t>Altı ayda bir</w:t>
            </w:r>
          </w:p>
        </w:tc>
        <w:tc>
          <w:tcPr>
            <w:tcW w:w="1085" w:type="dxa"/>
            <w:vAlign w:val="center"/>
          </w:tcPr>
          <w:p w:rsidR="00431802" w:rsidRPr="00767030" w:rsidRDefault="00431802" w:rsidP="007A2E46">
            <w:pPr>
              <w:jc w:val="center"/>
              <w:rPr>
                <w:color w:val="000000"/>
              </w:rPr>
            </w:pPr>
            <w:r w:rsidRPr="00767030">
              <w:rPr>
                <w:color w:val="000000"/>
              </w:rPr>
              <w:t>Altı ayda bir</w:t>
            </w:r>
          </w:p>
        </w:tc>
      </w:tr>
      <w:tr w:rsidR="00431802" w:rsidRPr="00767030" w:rsidTr="007A2E46">
        <w:trPr>
          <w:trHeight w:hRule="exact" w:val="1422"/>
        </w:trPr>
        <w:tc>
          <w:tcPr>
            <w:tcW w:w="3203" w:type="dxa"/>
            <w:shd w:val="clear" w:color="auto" w:fill="0070C0"/>
          </w:tcPr>
          <w:p w:rsidR="00431802" w:rsidRPr="00767030" w:rsidRDefault="00431802" w:rsidP="007A2E46">
            <w:pPr>
              <w:pStyle w:val="TableParagraph"/>
              <w:spacing w:before="113"/>
              <w:ind w:right="136"/>
              <w:rPr>
                <w:color w:val="FF0000"/>
                <w:lang w:val="tr-TR"/>
              </w:rPr>
            </w:pPr>
            <w:r w:rsidRPr="00767030">
              <w:rPr>
                <w:color w:val="FFFFFF" w:themeColor="background1"/>
                <w:lang w:val="tr-TR"/>
              </w:rPr>
              <w:lastRenderedPageBreak/>
              <w:t>PG4.1.4:</w:t>
            </w:r>
            <w:r w:rsidRPr="00767030">
              <w:rPr>
                <w:color w:val="FFFFFF" w:themeColor="background1"/>
                <w:lang w:eastAsia="tr-TR"/>
              </w:rPr>
              <w:t xml:space="preserve"> </w:t>
            </w:r>
            <w:r w:rsidRPr="00767030">
              <w:rPr>
                <w:color w:val="FFFFFF" w:themeColor="background1"/>
                <w:lang w:val="tr-TR"/>
              </w:rPr>
              <w:t xml:space="preserve"> Bozok AKADEMA </w:t>
            </w:r>
            <w:proofErr w:type="gramStart"/>
            <w:r w:rsidRPr="00767030">
              <w:rPr>
                <w:color w:val="FFFFFF" w:themeColor="background1"/>
                <w:lang w:val="tr-TR"/>
              </w:rPr>
              <w:t>üzerinden  topluma</w:t>
            </w:r>
            <w:proofErr w:type="gramEnd"/>
            <w:r w:rsidRPr="00767030">
              <w:rPr>
                <w:color w:val="FFFFFF" w:themeColor="background1"/>
                <w:lang w:val="tr-TR"/>
              </w:rPr>
              <w:t xml:space="preserve"> açık verilen ders sayısı (Kümülatif)</w:t>
            </w:r>
          </w:p>
        </w:tc>
        <w:tc>
          <w:tcPr>
            <w:tcW w:w="917" w:type="dxa"/>
            <w:vAlign w:val="center"/>
          </w:tcPr>
          <w:p w:rsidR="00431802" w:rsidRPr="00767030" w:rsidRDefault="00431802" w:rsidP="007A2E46">
            <w:pPr>
              <w:jc w:val="center"/>
            </w:pPr>
            <w:r w:rsidRPr="00767030">
              <w:t>20</w:t>
            </w:r>
          </w:p>
        </w:tc>
        <w:tc>
          <w:tcPr>
            <w:tcW w:w="1263" w:type="dxa"/>
            <w:vAlign w:val="center"/>
          </w:tcPr>
          <w:p w:rsidR="00431802" w:rsidRPr="00767030" w:rsidRDefault="00431802" w:rsidP="007A2E46">
            <w:pPr>
              <w:jc w:val="center"/>
            </w:pPr>
            <w:r w:rsidRPr="00767030">
              <w:t>15</w:t>
            </w:r>
          </w:p>
        </w:tc>
        <w:tc>
          <w:tcPr>
            <w:tcW w:w="652" w:type="dxa"/>
            <w:vAlign w:val="center"/>
          </w:tcPr>
          <w:p w:rsidR="00431802" w:rsidRPr="00767030" w:rsidRDefault="00431802" w:rsidP="007A2E46">
            <w:pPr>
              <w:jc w:val="center"/>
            </w:pPr>
            <w:r w:rsidRPr="00767030">
              <w:t>30</w:t>
            </w:r>
          </w:p>
        </w:tc>
        <w:tc>
          <w:tcPr>
            <w:tcW w:w="652" w:type="dxa"/>
            <w:vAlign w:val="center"/>
          </w:tcPr>
          <w:p w:rsidR="00431802" w:rsidRPr="00767030" w:rsidRDefault="00431802" w:rsidP="007A2E46">
            <w:pPr>
              <w:jc w:val="center"/>
            </w:pPr>
            <w:r w:rsidRPr="00767030">
              <w:t>60</w:t>
            </w:r>
          </w:p>
        </w:tc>
        <w:tc>
          <w:tcPr>
            <w:tcW w:w="571" w:type="dxa"/>
            <w:vAlign w:val="center"/>
          </w:tcPr>
          <w:p w:rsidR="00431802" w:rsidRPr="00767030" w:rsidRDefault="00431802" w:rsidP="007A2E46">
            <w:pPr>
              <w:jc w:val="center"/>
            </w:pPr>
            <w:r w:rsidRPr="00767030">
              <w:t>80</w:t>
            </w:r>
          </w:p>
        </w:tc>
        <w:tc>
          <w:tcPr>
            <w:tcW w:w="652" w:type="dxa"/>
            <w:vAlign w:val="center"/>
          </w:tcPr>
          <w:p w:rsidR="00431802" w:rsidRPr="00767030" w:rsidRDefault="00431802" w:rsidP="007A2E46">
            <w:pPr>
              <w:jc w:val="center"/>
            </w:pPr>
            <w:r w:rsidRPr="00767030">
              <w:t>100</w:t>
            </w:r>
          </w:p>
        </w:tc>
        <w:tc>
          <w:tcPr>
            <w:tcW w:w="652" w:type="dxa"/>
            <w:vAlign w:val="center"/>
          </w:tcPr>
          <w:p w:rsidR="00431802" w:rsidRPr="00767030" w:rsidRDefault="00431802" w:rsidP="007A2E46">
            <w:pPr>
              <w:jc w:val="center"/>
            </w:pPr>
            <w:r w:rsidRPr="00767030">
              <w:t>120</w:t>
            </w:r>
          </w:p>
        </w:tc>
        <w:tc>
          <w:tcPr>
            <w:tcW w:w="1091" w:type="dxa"/>
            <w:vAlign w:val="center"/>
          </w:tcPr>
          <w:p w:rsidR="00431802" w:rsidRPr="00767030" w:rsidRDefault="00431802" w:rsidP="007A2E46">
            <w:pPr>
              <w:jc w:val="center"/>
            </w:pPr>
            <w:r w:rsidRPr="00767030">
              <w:t>Üç ayda bir</w:t>
            </w:r>
          </w:p>
        </w:tc>
        <w:tc>
          <w:tcPr>
            <w:tcW w:w="1085" w:type="dxa"/>
            <w:vAlign w:val="center"/>
          </w:tcPr>
          <w:p w:rsidR="00431802" w:rsidRPr="00767030" w:rsidRDefault="00431802" w:rsidP="007A2E46">
            <w:pPr>
              <w:jc w:val="center"/>
            </w:pPr>
            <w:r w:rsidRPr="00767030">
              <w:t>Altı ayda bir</w:t>
            </w:r>
          </w:p>
        </w:tc>
      </w:tr>
      <w:tr w:rsidR="00431802" w:rsidRPr="00767030" w:rsidTr="007A2E46">
        <w:trPr>
          <w:trHeight w:hRule="exact" w:val="1715"/>
        </w:trPr>
        <w:tc>
          <w:tcPr>
            <w:tcW w:w="3203" w:type="dxa"/>
            <w:shd w:val="clear" w:color="auto" w:fill="0070C0"/>
          </w:tcPr>
          <w:p w:rsidR="00431802" w:rsidRPr="00767030" w:rsidRDefault="00431802" w:rsidP="007A2E46">
            <w:pPr>
              <w:pStyle w:val="TableParagraph"/>
              <w:spacing w:before="113"/>
              <w:ind w:right="136"/>
              <w:rPr>
                <w:color w:val="FF0000"/>
                <w:lang w:val="tr-TR"/>
              </w:rPr>
            </w:pPr>
            <w:r w:rsidRPr="00767030">
              <w:rPr>
                <w:color w:val="FFFFFF" w:themeColor="background1"/>
                <w:lang w:val="tr-TR"/>
              </w:rPr>
              <w:t>PG4.</w:t>
            </w:r>
            <w:proofErr w:type="gramStart"/>
            <w:r w:rsidRPr="00767030">
              <w:rPr>
                <w:color w:val="FFFFFF" w:themeColor="background1"/>
                <w:lang w:val="tr-TR"/>
              </w:rPr>
              <w:t>1.5</w:t>
            </w:r>
            <w:proofErr w:type="gramEnd"/>
            <w:r w:rsidRPr="00767030">
              <w:rPr>
                <w:color w:val="FFFFFF" w:themeColor="background1"/>
                <w:lang w:val="tr-TR"/>
              </w:rPr>
              <w:t>:  BOSUYAM üzerinden yıllık toplam sertifika/başarı/katılım belgesi sayısı</w:t>
            </w:r>
          </w:p>
        </w:tc>
        <w:tc>
          <w:tcPr>
            <w:tcW w:w="917" w:type="dxa"/>
            <w:vAlign w:val="center"/>
          </w:tcPr>
          <w:p w:rsidR="00431802" w:rsidRPr="00767030" w:rsidRDefault="00431802" w:rsidP="007A2E46">
            <w:pPr>
              <w:jc w:val="center"/>
            </w:pPr>
            <w:r w:rsidRPr="00767030">
              <w:t>20</w:t>
            </w:r>
          </w:p>
        </w:tc>
        <w:tc>
          <w:tcPr>
            <w:tcW w:w="1263" w:type="dxa"/>
            <w:vAlign w:val="center"/>
          </w:tcPr>
          <w:p w:rsidR="00431802" w:rsidRPr="00767030" w:rsidRDefault="00431802" w:rsidP="007A2E46">
            <w:pPr>
              <w:jc w:val="center"/>
            </w:pPr>
            <w:r w:rsidRPr="00767030">
              <w:t>245</w:t>
            </w:r>
          </w:p>
        </w:tc>
        <w:tc>
          <w:tcPr>
            <w:tcW w:w="652" w:type="dxa"/>
            <w:vAlign w:val="center"/>
          </w:tcPr>
          <w:p w:rsidR="00431802" w:rsidRPr="00767030" w:rsidRDefault="00431802" w:rsidP="007A2E46">
            <w:pPr>
              <w:jc w:val="center"/>
            </w:pPr>
            <w:r w:rsidRPr="00767030">
              <w:t>260</w:t>
            </w:r>
          </w:p>
        </w:tc>
        <w:tc>
          <w:tcPr>
            <w:tcW w:w="652" w:type="dxa"/>
            <w:vAlign w:val="center"/>
          </w:tcPr>
          <w:p w:rsidR="00431802" w:rsidRPr="00767030" w:rsidRDefault="00431802" w:rsidP="007A2E46">
            <w:pPr>
              <w:jc w:val="center"/>
            </w:pPr>
            <w:r w:rsidRPr="00767030">
              <w:t>275</w:t>
            </w:r>
          </w:p>
        </w:tc>
        <w:tc>
          <w:tcPr>
            <w:tcW w:w="571" w:type="dxa"/>
            <w:vAlign w:val="center"/>
          </w:tcPr>
          <w:p w:rsidR="00431802" w:rsidRPr="00767030" w:rsidRDefault="00431802" w:rsidP="007A2E46">
            <w:pPr>
              <w:jc w:val="center"/>
            </w:pPr>
            <w:r w:rsidRPr="00767030">
              <w:t>290</w:t>
            </w:r>
          </w:p>
        </w:tc>
        <w:tc>
          <w:tcPr>
            <w:tcW w:w="652" w:type="dxa"/>
            <w:vAlign w:val="center"/>
          </w:tcPr>
          <w:p w:rsidR="00431802" w:rsidRPr="00767030" w:rsidRDefault="00431802" w:rsidP="007A2E46">
            <w:pPr>
              <w:jc w:val="center"/>
            </w:pPr>
            <w:r w:rsidRPr="00767030">
              <w:t>305</w:t>
            </w:r>
          </w:p>
        </w:tc>
        <w:tc>
          <w:tcPr>
            <w:tcW w:w="652" w:type="dxa"/>
            <w:vAlign w:val="center"/>
          </w:tcPr>
          <w:p w:rsidR="00431802" w:rsidRPr="00767030" w:rsidRDefault="00431802" w:rsidP="007A2E46">
            <w:pPr>
              <w:jc w:val="center"/>
            </w:pPr>
            <w:r w:rsidRPr="00767030">
              <w:t>320</w:t>
            </w:r>
          </w:p>
        </w:tc>
        <w:tc>
          <w:tcPr>
            <w:tcW w:w="1091" w:type="dxa"/>
            <w:vAlign w:val="center"/>
          </w:tcPr>
          <w:p w:rsidR="00431802" w:rsidRPr="00767030" w:rsidRDefault="00431802" w:rsidP="007A2E46">
            <w:pPr>
              <w:jc w:val="center"/>
            </w:pPr>
            <w:r w:rsidRPr="00767030">
              <w:t>Üç ayda bir</w:t>
            </w:r>
          </w:p>
        </w:tc>
        <w:tc>
          <w:tcPr>
            <w:tcW w:w="1085" w:type="dxa"/>
            <w:vAlign w:val="center"/>
          </w:tcPr>
          <w:p w:rsidR="00431802" w:rsidRPr="00767030" w:rsidRDefault="00431802" w:rsidP="007A2E46">
            <w:pPr>
              <w:jc w:val="center"/>
            </w:pPr>
            <w:r w:rsidRPr="00767030">
              <w:t>Altı ayda bir</w:t>
            </w:r>
          </w:p>
        </w:tc>
      </w:tr>
      <w:tr w:rsidR="00431802" w:rsidRPr="00767030" w:rsidTr="007A2E46">
        <w:trPr>
          <w:trHeight w:hRule="exact" w:val="2688"/>
        </w:trPr>
        <w:tc>
          <w:tcPr>
            <w:tcW w:w="3203" w:type="dxa"/>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Riskler</w:t>
            </w:r>
          </w:p>
        </w:tc>
        <w:tc>
          <w:tcPr>
            <w:tcW w:w="7536" w:type="dxa"/>
            <w:gridSpan w:val="9"/>
          </w:tcPr>
          <w:p w:rsidR="00431802" w:rsidRPr="00767030" w:rsidRDefault="00431802" w:rsidP="007A2E46">
            <w:pPr>
              <w:pStyle w:val="TableParagraph"/>
              <w:tabs>
                <w:tab w:val="left" w:pos="279"/>
              </w:tabs>
              <w:spacing w:before="60"/>
              <w:ind w:left="279"/>
              <w:jc w:val="both"/>
              <w:rPr>
                <w:lang w:val="tr-TR"/>
              </w:rPr>
            </w:pPr>
            <w:r w:rsidRPr="00767030">
              <w:rPr>
                <w:lang w:val="tr-TR"/>
              </w:rPr>
              <w:t>• Mali kaynak temininde yaşanabilecek muhtemel sıkıntılar</w:t>
            </w:r>
          </w:p>
          <w:p w:rsidR="00431802" w:rsidRPr="00767030" w:rsidRDefault="00431802" w:rsidP="007A2E46">
            <w:pPr>
              <w:pStyle w:val="TableParagraph"/>
              <w:tabs>
                <w:tab w:val="left" w:pos="279"/>
              </w:tabs>
              <w:spacing w:before="60"/>
              <w:ind w:left="279"/>
              <w:jc w:val="both"/>
              <w:rPr>
                <w:lang w:val="tr-TR"/>
              </w:rPr>
            </w:pPr>
            <w:r w:rsidRPr="00767030">
              <w:rPr>
                <w:lang w:val="tr-TR"/>
              </w:rPr>
              <w:t>• İhtiyaç duyulan alanda eğitim ya da seminer verebilecek uzman bulunamaması</w:t>
            </w:r>
          </w:p>
          <w:p w:rsidR="00431802" w:rsidRPr="00767030" w:rsidRDefault="00431802" w:rsidP="007A2E46">
            <w:pPr>
              <w:pStyle w:val="TableParagraph"/>
              <w:tabs>
                <w:tab w:val="left" w:pos="279"/>
              </w:tabs>
              <w:spacing w:before="60"/>
              <w:ind w:left="279"/>
              <w:jc w:val="both"/>
              <w:rPr>
                <w:lang w:val="tr-TR"/>
              </w:rPr>
            </w:pPr>
            <w:r w:rsidRPr="00767030">
              <w:rPr>
                <w:lang w:val="tr-TR"/>
              </w:rPr>
              <w:t>• Muhtemel salgın (COVID-19 gibi) esnasında yaşanabilecek kısıtlamalar</w:t>
            </w:r>
          </w:p>
          <w:p w:rsidR="00431802" w:rsidRPr="00767030" w:rsidRDefault="00431802" w:rsidP="007A2E46">
            <w:pPr>
              <w:pStyle w:val="TableParagraph"/>
              <w:tabs>
                <w:tab w:val="left" w:pos="279"/>
              </w:tabs>
              <w:spacing w:before="60"/>
              <w:ind w:left="279"/>
              <w:jc w:val="both"/>
              <w:rPr>
                <w:lang w:val="tr-TR"/>
              </w:rPr>
            </w:pPr>
            <w:r w:rsidRPr="00767030">
              <w:rPr>
                <w:lang w:val="tr-TR"/>
              </w:rPr>
              <w:t>• Bilimsel, sosyal, kültürel ve eğitsel etkinliklere katılımın düşük olması</w:t>
            </w:r>
          </w:p>
          <w:p w:rsidR="00431802" w:rsidRPr="00767030" w:rsidRDefault="00431802" w:rsidP="007A2E46">
            <w:pPr>
              <w:pStyle w:val="TableParagraph"/>
              <w:tabs>
                <w:tab w:val="left" w:pos="279"/>
              </w:tabs>
              <w:spacing w:before="60"/>
              <w:ind w:left="279"/>
              <w:jc w:val="both"/>
              <w:rPr>
                <w:lang w:val="tr-TR"/>
              </w:rPr>
            </w:pPr>
            <w:r w:rsidRPr="00767030">
              <w:rPr>
                <w:lang w:val="tr-TR"/>
              </w:rPr>
              <w:t>•Web sitesinin paydaşlar tarafından yeterince ziyaret edilmemesi, yeterli başvuru yapılmaması ve öğretim elemanlarının bu tür faaliyetlere ayıracak zaman bulamaması</w:t>
            </w:r>
          </w:p>
        </w:tc>
      </w:tr>
      <w:tr w:rsidR="00431802" w:rsidRPr="00767030" w:rsidTr="007A2E46">
        <w:trPr>
          <w:trHeight w:hRule="exact" w:val="2138"/>
        </w:trPr>
        <w:tc>
          <w:tcPr>
            <w:tcW w:w="3203" w:type="dxa"/>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Stratejiler</w:t>
            </w:r>
          </w:p>
        </w:tc>
        <w:tc>
          <w:tcPr>
            <w:tcW w:w="7536" w:type="dxa"/>
            <w:gridSpan w:val="9"/>
          </w:tcPr>
          <w:p w:rsidR="00431802" w:rsidRPr="00767030" w:rsidRDefault="00431802" w:rsidP="00431802">
            <w:pPr>
              <w:pStyle w:val="TableParagraph"/>
              <w:numPr>
                <w:ilvl w:val="0"/>
                <w:numId w:val="3"/>
              </w:numPr>
              <w:tabs>
                <w:tab w:val="left" w:pos="279"/>
              </w:tabs>
              <w:spacing w:before="60"/>
              <w:ind w:right="142"/>
              <w:jc w:val="both"/>
              <w:rPr>
                <w:lang w:val="tr-TR"/>
              </w:rPr>
            </w:pPr>
            <w:r w:rsidRPr="00767030">
              <w:rPr>
                <w:lang w:val="tr-TR"/>
              </w:rPr>
              <w:t>Öğretim elemanlarının yurtiçi ve yurtdışı bilimsel, sanatsal ve kültürel faaliyetlere katılmaları teşvik edilecek ve bu tür etkinliklerin öğretim elemanlarının performans göstergelerinde yer alması sağlanacaktır.</w:t>
            </w:r>
          </w:p>
          <w:p w:rsidR="00431802" w:rsidRPr="00767030" w:rsidRDefault="00431802" w:rsidP="00431802">
            <w:pPr>
              <w:pStyle w:val="TableParagraph"/>
              <w:numPr>
                <w:ilvl w:val="0"/>
                <w:numId w:val="3"/>
              </w:numPr>
              <w:tabs>
                <w:tab w:val="left" w:pos="279"/>
              </w:tabs>
              <w:spacing w:before="60"/>
              <w:ind w:right="142"/>
              <w:jc w:val="both"/>
              <w:rPr>
                <w:lang w:val="tr-TR"/>
              </w:rPr>
            </w:pPr>
            <w:r w:rsidRPr="00767030">
              <w:rPr>
                <w:lang w:val="tr-TR"/>
              </w:rPr>
              <w:t>Gerçekleştirilmesi planlanan etkinlikler ile ilgili bilgilendirme yapılacak ve duyurular aktif olarak yürütülecektir.</w:t>
            </w:r>
          </w:p>
          <w:p w:rsidR="00431802" w:rsidRPr="00767030" w:rsidRDefault="00431802" w:rsidP="00431802">
            <w:pPr>
              <w:pStyle w:val="TableParagraph"/>
              <w:numPr>
                <w:ilvl w:val="0"/>
                <w:numId w:val="3"/>
              </w:numPr>
              <w:tabs>
                <w:tab w:val="left" w:pos="279"/>
              </w:tabs>
              <w:spacing w:before="60"/>
              <w:ind w:right="142"/>
              <w:rPr>
                <w:lang w:val="tr-TR"/>
              </w:rPr>
            </w:pPr>
            <w:r w:rsidRPr="00767030">
              <w:rPr>
                <w:lang w:val="tr-TR"/>
              </w:rPr>
              <w:t>Faaliyetlerin düzenlenmesinde diğer kurum ve kuruluşlarla işbirliği yapılacaktır.</w:t>
            </w:r>
          </w:p>
        </w:tc>
      </w:tr>
      <w:tr w:rsidR="00431802" w:rsidRPr="00767030" w:rsidTr="007A2E46">
        <w:trPr>
          <w:trHeight w:hRule="exact" w:val="572"/>
        </w:trPr>
        <w:tc>
          <w:tcPr>
            <w:tcW w:w="3203" w:type="dxa"/>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Maliyet Tahmini</w:t>
            </w:r>
          </w:p>
        </w:tc>
        <w:tc>
          <w:tcPr>
            <w:tcW w:w="7536" w:type="dxa"/>
            <w:gridSpan w:val="9"/>
          </w:tcPr>
          <w:p w:rsidR="00431802" w:rsidRPr="00767030" w:rsidRDefault="00431802" w:rsidP="007A2E46">
            <w:pPr>
              <w:pStyle w:val="TableParagraph"/>
              <w:spacing w:before="113"/>
              <w:jc w:val="both"/>
              <w:rPr>
                <w:lang w:val="tr-TR"/>
              </w:rPr>
            </w:pPr>
            <w:r w:rsidRPr="00767030">
              <w:rPr>
                <w:lang w:val="tr-TR"/>
              </w:rPr>
              <w:t xml:space="preserve">   </w:t>
            </w:r>
            <w:r w:rsidRPr="00767030">
              <w:t xml:space="preserve"> </w:t>
            </w:r>
            <w:r w:rsidRPr="00767030">
              <w:rPr>
                <w:lang w:val="tr-TR"/>
              </w:rPr>
              <w:t xml:space="preserve">30.060.000 TL </w:t>
            </w:r>
          </w:p>
        </w:tc>
      </w:tr>
      <w:tr w:rsidR="00431802" w:rsidRPr="00767030" w:rsidTr="007A2E46">
        <w:trPr>
          <w:trHeight w:hRule="exact" w:val="2111"/>
        </w:trPr>
        <w:tc>
          <w:tcPr>
            <w:tcW w:w="3203" w:type="dxa"/>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Tespitler</w:t>
            </w:r>
          </w:p>
        </w:tc>
        <w:tc>
          <w:tcPr>
            <w:tcW w:w="7536" w:type="dxa"/>
            <w:gridSpan w:val="9"/>
          </w:tcPr>
          <w:p w:rsidR="00431802" w:rsidRPr="00767030" w:rsidRDefault="00431802" w:rsidP="00431802">
            <w:pPr>
              <w:pStyle w:val="TableParagraph"/>
              <w:numPr>
                <w:ilvl w:val="0"/>
                <w:numId w:val="4"/>
              </w:numPr>
              <w:tabs>
                <w:tab w:val="left" w:pos="279"/>
              </w:tabs>
              <w:spacing w:before="60"/>
              <w:jc w:val="both"/>
              <w:rPr>
                <w:lang w:val="tr-TR"/>
              </w:rPr>
            </w:pPr>
            <w:r w:rsidRPr="00767030">
              <w:rPr>
                <w:lang w:val="tr-TR"/>
              </w:rPr>
              <w:t>Özellikle bilimsel, sanatsal ve kültürel etkinlik ve faaliyetlerin sayısının yetersiz olması</w:t>
            </w:r>
          </w:p>
          <w:p w:rsidR="00431802" w:rsidRPr="00767030" w:rsidRDefault="00431802" w:rsidP="00431802">
            <w:pPr>
              <w:pStyle w:val="TableParagraph"/>
              <w:numPr>
                <w:ilvl w:val="0"/>
                <w:numId w:val="4"/>
              </w:numPr>
              <w:tabs>
                <w:tab w:val="left" w:pos="279"/>
              </w:tabs>
              <w:spacing w:before="60"/>
              <w:rPr>
                <w:lang w:val="tr-TR"/>
              </w:rPr>
            </w:pPr>
            <w:r w:rsidRPr="00767030">
              <w:rPr>
                <w:lang w:val="tr-TR"/>
              </w:rPr>
              <w:t>Yapılan etkinliklere yeterli katılımın olmaması</w:t>
            </w:r>
          </w:p>
          <w:p w:rsidR="00431802" w:rsidRPr="00767030" w:rsidRDefault="00431802" w:rsidP="00431802">
            <w:pPr>
              <w:pStyle w:val="TableParagraph"/>
              <w:numPr>
                <w:ilvl w:val="0"/>
                <w:numId w:val="4"/>
              </w:numPr>
              <w:tabs>
                <w:tab w:val="left" w:pos="279"/>
              </w:tabs>
              <w:spacing w:before="60"/>
              <w:rPr>
                <w:lang w:val="tr-TR"/>
              </w:rPr>
            </w:pPr>
            <w:r w:rsidRPr="00767030">
              <w:rPr>
                <w:lang w:val="tr-TR"/>
              </w:rPr>
              <w:t>Öğrencilerin ve öğretim elemanlarının kurslara yeterli ilgi göstermemesi</w:t>
            </w:r>
          </w:p>
          <w:p w:rsidR="00431802" w:rsidRPr="00767030" w:rsidRDefault="00431802" w:rsidP="00431802">
            <w:pPr>
              <w:pStyle w:val="TableParagraph"/>
              <w:numPr>
                <w:ilvl w:val="0"/>
                <w:numId w:val="4"/>
              </w:numPr>
              <w:tabs>
                <w:tab w:val="left" w:pos="279"/>
              </w:tabs>
              <w:spacing w:before="60"/>
              <w:rPr>
                <w:lang w:val="tr-TR"/>
              </w:rPr>
            </w:pPr>
            <w:r w:rsidRPr="00767030">
              <w:rPr>
                <w:lang w:val="tr-TR"/>
              </w:rPr>
              <w:t>Eğitimlerin paydaşlara duyurulamaması</w:t>
            </w:r>
          </w:p>
          <w:p w:rsidR="00431802" w:rsidRPr="00767030" w:rsidRDefault="00431802" w:rsidP="00431802">
            <w:pPr>
              <w:pStyle w:val="TableParagraph"/>
              <w:numPr>
                <w:ilvl w:val="0"/>
                <w:numId w:val="4"/>
              </w:numPr>
              <w:tabs>
                <w:tab w:val="left" w:pos="279"/>
              </w:tabs>
              <w:spacing w:before="60"/>
              <w:jc w:val="both"/>
              <w:rPr>
                <w:lang w:val="tr-TR"/>
              </w:rPr>
            </w:pPr>
            <w:r w:rsidRPr="00767030">
              <w:rPr>
                <w:lang w:val="tr-TR"/>
              </w:rPr>
              <w:t>Faaliyetlerin düzenlenmesinde diğer kurum ve kuruluşlarla olan işbirliğinin istenilen düzeyde olmaması.</w:t>
            </w:r>
          </w:p>
        </w:tc>
      </w:tr>
      <w:tr w:rsidR="00431802" w:rsidRPr="00767030" w:rsidTr="007A2E46">
        <w:trPr>
          <w:trHeight w:hRule="exact" w:val="1992"/>
        </w:trPr>
        <w:tc>
          <w:tcPr>
            <w:tcW w:w="3203" w:type="dxa"/>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İhtiyaçlar</w:t>
            </w:r>
          </w:p>
        </w:tc>
        <w:tc>
          <w:tcPr>
            <w:tcW w:w="7536" w:type="dxa"/>
            <w:gridSpan w:val="9"/>
          </w:tcPr>
          <w:p w:rsidR="00431802" w:rsidRPr="00767030" w:rsidRDefault="00431802" w:rsidP="00431802">
            <w:pPr>
              <w:pStyle w:val="TableParagraph"/>
              <w:numPr>
                <w:ilvl w:val="0"/>
                <w:numId w:val="1"/>
              </w:numPr>
              <w:tabs>
                <w:tab w:val="left" w:pos="279"/>
              </w:tabs>
              <w:spacing w:before="58"/>
              <w:ind w:right="286"/>
              <w:jc w:val="both"/>
              <w:rPr>
                <w:lang w:val="tr-TR"/>
              </w:rPr>
            </w:pPr>
            <w:r w:rsidRPr="00767030">
              <w:rPr>
                <w:lang w:val="tr-TR"/>
              </w:rPr>
              <w:t>Teknik gezi, bilimsel, sanatsal, sportif ve kültürel etkinlik faaliyetlerine ayrılacak mali kaynağın artırılması</w:t>
            </w:r>
          </w:p>
          <w:p w:rsidR="00431802" w:rsidRPr="00767030" w:rsidRDefault="00431802" w:rsidP="00431802">
            <w:pPr>
              <w:pStyle w:val="TableParagraph"/>
              <w:numPr>
                <w:ilvl w:val="0"/>
                <w:numId w:val="1"/>
              </w:numPr>
              <w:tabs>
                <w:tab w:val="left" w:pos="279"/>
              </w:tabs>
              <w:spacing w:before="58"/>
              <w:ind w:right="286"/>
              <w:rPr>
                <w:lang w:val="tr-TR"/>
              </w:rPr>
            </w:pPr>
            <w:r w:rsidRPr="00767030">
              <w:rPr>
                <w:lang w:val="tr-TR"/>
              </w:rPr>
              <w:t xml:space="preserve">Eğitim ya da seminer verebilecek uzmanların temin edilmesi     </w:t>
            </w:r>
          </w:p>
          <w:p w:rsidR="00431802" w:rsidRPr="00767030" w:rsidRDefault="00431802" w:rsidP="00431802">
            <w:pPr>
              <w:pStyle w:val="TableParagraph"/>
              <w:numPr>
                <w:ilvl w:val="0"/>
                <w:numId w:val="1"/>
              </w:numPr>
              <w:tabs>
                <w:tab w:val="left" w:pos="279"/>
              </w:tabs>
              <w:spacing w:before="58"/>
              <w:ind w:right="286"/>
              <w:rPr>
                <w:lang w:val="tr-TR"/>
              </w:rPr>
            </w:pPr>
            <w:r w:rsidRPr="00767030">
              <w:rPr>
                <w:lang w:val="tr-TR"/>
              </w:rPr>
              <w:t>Öğrencilerin ilgisini çekebilecek tanıtım ve duyuruların yapılması</w:t>
            </w:r>
          </w:p>
          <w:p w:rsidR="00431802" w:rsidRPr="00767030" w:rsidRDefault="00431802" w:rsidP="00431802">
            <w:pPr>
              <w:pStyle w:val="TableParagraph"/>
              <w:numPr>
                <w:ilvl w:val="0"/>
                <w:numId w:val="1"/>
              </w:numPr>
              <w:tabs>
                <w:tab w:val="left" w:pos="279"/>
              </w:tabs>
              <w:spacing w:before="58"/>
              <w:ind w:right="286"/>
              <w:jc w:val="both"/>
              <w:rPr>
                <w:lang w:val="tr-TR"/>
              </w:rPr>
            </w:pPr>
            <w:r w:rsidRPr="00767030">
              <w:rPr>
                <w:lang w:val="tr-TR"/>
              </w:rPr>
              <w:t xml:space="preserve">Etkinliklerin organize edilmesi için öğretim elemanlarının teşvik edilmesi </w:t>
            </w:r>
          </w:p>
          <w:p w:rsidR="00431802" w:rsidRPr="00767030" w:rsidRDefault="00431802" w:rsidP="00431802">
            <w:pPr>
              <w:pStyle w:val="TableParagraph"/>
              <w:numPr>
                <w:ilvl w:val="0"/>
                <w:numId w:val="1"/>
              </w:numPr>
              <w:tabs>
                <w:tab w:val="left" w:pos="279"/>
              </w:tabs>
              <w:spacing w:before="58"/>
              <w:ind w:right="286"/>
              <w:rPr>
                <w:lang w:val="tr-TR"/>
              </w:rPr>
            </w:pPr>
            <w:r w:rsidRPr="00767030">
              <w:rPr>
                <w:lang w:val="tr-TR"/>
              </w:rPr>
              <w:t>Paydaşlar ile etkili iletişim ve yeterli alt yapı ile iletişim mekanizmaları</w:t>
            </w:r>
          </w:p>
          <w:p w:rsidR="00431802" w:rsidRPr="00767030" w:rsidRDefault="00431802" w:rsidP="007A2E46">
            <w:pPr>
              <w:pStyle w:val="TableParagraph"/>
              <w:tabs>
                <w:tab w:val="left" w:pos="279"/>
              </w:tabs>
              <w:spacing w:before="58"/>
              <w:ind w:right="286"/>
              <w:jc w:val="both"/>
              <w:rPr>
                <w:lang w:val="tr-TR"/>
              </w:rPr>
            </w:pPr>
          </w:p>
          <w:p w:rsidR="00431802" w:rsidRPr="00767030" w:rsidRDefault="00431802" w:rsidP="007A2E46">
            <w:pPr>
              <w:pStyle w:val="TableParagraph"/>
              <w:tabs>
                <w:tab w:val="left" w:pos="279"/>
              </w:tabs>
              <w:spacing w:before="58"/>
              <w:ind w:right="286"/>
              <w:jc w:val="both"/>
              <w:rPr>
                <w:lang w:val="tr-TR"/>
              </w:rPr>
            </w:pPr>
          </w:p>
          <w:p w:rsidR="00431802" w:rsidRPr="00767030" w:rsidRDefault="00431802" w:rsidP="007A2E46">
            <w:pPr>
              <w:pStyle w:val="TableParagraph"/>
              <w:tabs>
                <w:tab w:val="left" w:pos="279"/>
              </w:tabs>
              <w:spacing w:before="58"/>
              <w:ind w:right="286"/>
              <w:jc w:val="both"/>
              <w:rPr>
                <w:lang w:val="tr-TR"/>
              </w:rPr>
            </w:pPr>
          </w:p>
          <w:p w:rsidR="00431802" w:rsidRPr="00767030" w:rsidRDefault="00431802" w:rsidP="007A2E46">
            <w:pPr>
              <w:pStyle w:val="TableParagraph"/>
              <w:tabs>
                <w:tab w:val="left" w:pos="279"/>
              </w:tabs>
              <w:spacing w:before="58"/>
              <w:ind w:right="286"/>
              <w:jc w:val="both"/>
              <w:rPr>
                <w:lang w:val="tr-TR"/>
              </w:rPr>
            </w:pPr>
          </w:p>
          <w:p w:rsidR="00431802" w:rsidRPr="00767030" w:rsidRDefault="00431802" w:rsidP="007A2E46">
            <w:pPr>
              <w:pStyle w:val="TableParagraph"/>
              <w:tabs>
                <w:tab w:val="left" w:pos="279"/>
              </w:tabs>
              <w:spacing w:before="58"/>
              <w:ind w:right="286"/>
              <w:jc w:val="both"/>
              <w:rPr>
                <w:lang w:val="tr-TR"/>
              </w:rPr>
            </w:pPr>
          </w:p>
        </w:tc>
      </w:tr>
    </w:tbl>
    <w:p w:rsidR="00431802" w:rsidRDefault="00431802" w:rsidP="00431802"/>
    <w:p w:rsidR="00431802" w:rsidRPr="00BC06CB" w:rsidRDefault="00431802" w:rsidP="00431802"/>
    <w:tbl>
      <w:tblPr>
        <w:tblpPr w:leftFromText="141" w:rightFromText="141" w:vertAnchor="text" w:horzAnchor="margin" w:tblpXSpec="center" w:tblpY="44"/>
        <w:tblW w:w="5128" w:type="pct"/>
        <w:tblBorders>
          <w:insideH w:val="single" w:sz="4" w:space="0" w:color="auto"/>
          <w:insideV w:val="single" w:sz="4" w:space="0" w:color="auto"/>
        </w:tblBorders>
        <w:tblLook w:val="01E0" w:firstRow="1" w:lastRow="1" w:firstColumn="1" w:lastColumn="1" w:noHBand="0" w:noVBand="0"/>
      </w:tblPr>
      <w:tblGrid>
        <w:gridCol w:w="1905"/>
        <w:gridCol w:w="1025"/>
        <w:gridCol w:w="1350"/>
        <w:gridCol w:w="768"/>
        <w:gridCol w:w="884"/>
        <w:gridCol w:w="885"/>
        <w:gridCol w:w="768"/>
        <w:gridCol w:w="768"/>
        <w:gridCol w:w="1223"/>
        <w:gridCol w:w="1379"/>
      </w:tblGrid>
      <w:tr w:rsidR="00431802" w:rsidRPr="00767030" w:rsidTr="007A2E46">
        <w:trPr>
          <w:trHeight w:hRule="exact" w:val="600"/>
        </w:trPr>
        <w:tc>
          <w:tcPr>
            <w:tcW w:w="989" w:type="pct"/>
            <w:tcBorders>
              <w:top w:val="single" w:sz="4" w:space="0" w:color="auto"/>
              <w:left w:val="single" w:sz="4" w:space="0" w:color="auto"/>
              <w:right w:val="single" w:sz="4" w:space="0" w:color="auto"/>
            </w:tcBorders>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 xml:space="preserve">Amaç </w:t>
            </w:r>
          </w:p>
        </w:tc>
        <w:tc>
          <w:tcPr>
            <w:tcW w:w="4011" w:type="pct"/>
            <w:gridSpan w:val="9"/>
            <w:tcBorders>
              <w:top w:val="single" w:sz="4" w:space="0" w:color="auto"/>
              <w:left w:val="single" w:sz="4" w:space="0" w:color="auto"/>
              <w:right w:val="single" w:sz="4" w:space="0" w:color="auto"/>
            </w:tcBorders>
          </w:tcPr>
          <w:p w:rsidR="00431802" w:rsidRPr="00767030" w:rsidRDefault="00431802" w:rsidP="007A2E46">
            <w:pPr>
              <w:rPr>
                <w:b/>
                <w:color w:val="0070C0"/>
              </w:rPr>
            </w:pPr>
            <w:r w:rsidRPr="00767030">
              <w:rPr>
                <w:b/>
              </w:rPr>
              <w:t>A5:   Kurumsal kapasiteyi geliştirmek ve sürdürülebilirliğini sağlamak</w:t>
            </w:r>
          </w:p>
          <w:p w:rsidR="00431802" w:rsidRPr="00767030" w:rsidRDefault="00431802" w:rsidP="007A2E46">
            <w:pPr>
              <w:pStyle w:val="TableParagraph"/>
              <w:spacing w:before="113"/>
              <w:ind w:left="51"/>
              <w:rPr>
                <w:b/>
                <w:lang w:val="tr-TR"/>
              </w:rPr>
            </w:pPr>
          </w:p>
        </w:tc>
      </w:tr>
      <w:tr w:rsidR="00431802" w:rsidRPr="00767030" w:rsidTr="007A2E46">
        <w:trPr>
          <w:trHeight w:hRule="exact" w:val="391"/>
        </w:trPr>
        <w:tc>
          <w:tcPr>
            <w:tcW w:w="989" w:type="pct"/>
            <w:tcBorders>
              <w:left w:val="single" w:sz="4" w:space="0" w:color="auto"/>
            </w:tcBorders>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 xml:space="preserve">Hedef </w:t>
            </w:r>
          </w:p>
        </w:tc>
        <w:tc>
          <w:tcPr>
            <w:tcW w:w="4011" w:type="pct"/>
            <w:gridSpan w:val="9"/>
            <w:tcBorders>
              <w:right w:val="single" w:sz="4" w:space="0" w:color="auto"/>
            </w:tcBorders>
          </w:tcPr>
          <w:p w:rsidR="00431802" w:rsidRPr="00767030" w:rsidRDefault="00431802" w:rsidP="007A2E46">
            <w:pPr>
              <w:pStyle w:val="ListeParagraf"/>
              <w:spacing w:line="240" w:lineRule="auto"/>
              <w:ind w:left="0"/>
              <w:rPr>
                <w:rFonts w:ascii="Times New Roman" w:hAnsi="Times New Roman" w:cs="Times New Roman"/>
                <w:b/>
              </w:rPr>
            </w:pPr>
            <w:r w:rsidRPr="00767030">
              <w:rPr>
                <w:rFonts w:ascii="Times New Roman" w:hAnsi="Times New Roman" w:cs="Times New Roman"/>
                <w:b/>
              </w:rPr>
              <w:t>H5.1: İç Kontrol Sisteminin tüm şartlarının uygulanması sağlanacak ve izlenecektir</w:t>
            </w:r>
          </w:p>
        </w:tc>
      </w:tr>
      <w:tr w:rsidR="00431802" w:rsidRPr="00767030" w:rsidTr="007A2E46">
        <w:trPr>
          <w:trHeight w:hRule="exact" w:val="499"/>
        </w:trPr>
        <w:tc>
          <w:tcPr>
            <w:tcW w:w="989" w:type="pct"/>
            <w:tcBorders>
              <w:left w:val="single" w:sz="4" w:space="0" w:color="auto"/>
            </w:tcBorders>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Sorumlu Birim</w:t>
            </w:r>
          </w:p>
        </w:tc>
        <w:tc>
          <w:tcPr>
            <w:tcW w:w="4011" w:type="pct"/>
            <w:gridSpan w:val="9"/>
            <w:tcBorders>
              <w:right w:val="single" w:sz="4" w:space="0" w:color="auto"/>
            </w:tcBorders>
          </w:tcPr>
          <w:p w:rsidR="00431802" w:rsidRPr="00767030" w:rsidRDefault="00431802" w:rsidP="007A2E46">
            <w:pPr>
              <w:pStyle w:val="TableParagraph"/>
              <w:spacing w:before="113"/>
              <w:ind w:left="51"/>
              <w:rPr>
                <w:lang w:val="tr-TR"/>
              </w:rPr>
            </w:pPr>
            <w:r w:rsidRPr="00767030">
              <w:rPr>
                <w:lang w:val="tr-TR"/>
              </w:rPr>
              <w:t>Strateji Geliştirme Daire Başkanlığı</w:t>
            </w:r>
          </w:p>
        </w:tc>
      </w:tr>
      <w:tr w:rsidR="00431802" w:rsidRPr="00767030" w:rsidTr="007A2E46">
        <w:trPr>
          <w:trHeight w:hRule="exact" w:val="1077"/>
        </w:trPr>
        <w:tc>
          <w:tcPr>
            <w:tcW w:w="989" w:type="pct"/>
            <w:tcBorders>
              <w:left w:val="single" w:sz="4" w:space="0" w:color="auto"/>
            </w:tcBorders>
            <w:shd w:val="clear" w:color="auto" w:fill="0070C0"/>
          </w:tcPr>
          <w:p w:rsidR="00431802" w:rsidRPr="00767030" w:rsidRDefault="00431802" w:rsidP="007A2E46">
            <w:pPr>
              <w:pStyle w:val="TableParagraph"/>
              <w:spacing w:before="118"/>
              <w:rPr>
                <w:b/>
                <w:lang w:val="tr-TR"/>
              </w:rPr>
            </w:pPr>
            <w:r w:rsidRPr="00767030">
              <w:rPr>
                <w:b/>
                <w:color w:val="FFFFFF"/>
                <w:lang w:val="tr-TR"/>
              </w:rPr>
              <w:lastRenderedPageBreak/>
              <w:t>İşbirliği Yapılacak Birimler</w:t>
            </w:r>
          </w:p>
        </w:tc>
        <w:tc>
          <w:tcPr>
            <w:tcW w:w="4011" w:type="pct"/>
            <w:gridSpan w:val="9"/>
            <w:tcBorders>
              <w:right w:val="single" w:sz="4" w:space="0" w:color="auto"/>
            </w:tcBorders>
          </w:tcPr>
          <w:p w:rsidR="00431802" w:rsidRPr="00767030" w:rsidRDefault="00431802" w:rsidP="007A2E46">
            <w:pPr>
              <w:pStyle w:val="TableParagraph"/>
              <w:spacing w:before="113"/>
              <w:rPr>
                <w:lang w:val="tr-TR"/>
              </w:rPr>
            </w:pPr>
            <w:r w:rsidRPr="00767030">
              <w:rPr>
                <w:lang w:val="tr-TR"/>
              </w:rPr>
              <w:t xml:space="preserve"> Tüm birimler</w:t>
            </w:r>
          </w:p>
        </w:tc>
      </w:tr>
      <w:tr w:rsidR="00431802" w:rsidRPr="00767030" w:rsidTr="007A2E46">
        <w:trPr>
          <w:trHeight w:hRule="exact" w:val="1324"/>
        </w:trPr>
        <w:tc>
          <w:tcPr>
            <w:tcW w:w="989" w:type="pct"/>
            <w:tcBorders>
              <w:left w:val="single" w:sz="4" w:space="0" w:color="auto"/>
            </w:tcBorders>
            <w:shd w:val="clear" w:color="auto" w:fill="0070C0"/>
          </w:tcPr>
          <w:p w:rsidR="00431802" w:rsidRPr="00767030" w:rsidRDefault="00431802" w:rsidP="007A2E46">
            <w:pPr>
              <w:pStyle w:val="TableParagraph"/>
              <w:spacing w:before="118"/>
              <w:ind w:right="541"/>
              <w:rPr>
                <w:b/>
                <w:lang w:val="tr-TR"/>
              </w:rPr>
            </w:pPr>
            <w:r w:rsidRPr="00767030">
              <w:rPr>
                <w:b/>
                <w:color w:val="FFFFFF"/>
                <w:lang w:val="tr-TR"/>
              </w:rPr>
              <w:t xml:space="preserve">Performans </w:t>
            </w:r>
            <w:r w:rsidRPr="00767030">
              <w:rPr>
                <w:b/>
                <w:color w:val="FFFFFF"/>
                <w:w w:val="95"/>
                <w:lang w:val="tr-TR"/>
              </w:rPr>
              <w:t>Göstergeleri</w:t>
            </w:r>
          </w:p>
        </w:tc>
        <w:tc>
          <w:tcPr>
            <w:tcW w:w="527" w:type="pct"/>
            <w:shd w:val="clear" w:color="auto" w:fill="0070C0"/>
            <w:vAlign w:val="center"/>
          </w:tcPr>
          <w:p w:rsidR="00431802" w:rsidRPr="00767030" w:rsidRDefault="00431802" w:rsidP="007A2E46">
            <w:pPr>
              <w:pStyle w:val="TableParagraph"/>
              <w:spacing w:before="58"/>
              <w:ind w:left="75" w:hanging="83"/>
              <w:jc w:val="center"/>
              <w:rPr>
                <w:b/>
                <w:lang w:val="tr-TR"/>
              </w:rPr>
            </w:pPr>
            <w:r w:rsidRPr="00767030">
              <w:rPr>
                <w:b/>
                <w:color w:val="FFFFFF"/>
                <w:lang w:val="tr-TR"/>
              </w:rPr>
              <w:t>Hedefe Etkisi (%)</w:t>
            </w:r>
          </w:p>
        </w:tc>
        <w:tc>
          <w:tcPr>
            <w:tcW w:w="587" w:type="pct"/>
            <w:shd w:val="clear" w:color="auto" w:fill="0070C0"/>
            <w:vAlign w:val="center"/>
          </w:tcPr>
          <w:p w:rsidR="00431802" w:rsidRPr="00767030" w:rsidRDefault="00431802" w:rsidP="007A2E46">
            <w:pPr>
              <w:pStyle w:val="TableParagraph"/>
              <w:spacing w:before="58"/>
              <w:ind w:left="73" w:right="156" w:firstLine="1"/>
              <w:jc w:val="center"/>
              <w:rPr>
                <w:b/>
                <w:lang w:val="tr-TR"/>
              </w:rPr>
            </w:pPr>
            <w:r w:rsidRPr="00767030">
              <w:rPr>
                <w:b/>
                <w:color w:val="FFFFFF"/>
                <w:lang w:val="tr-TR"/>
              </w:rPr>
              <w:t>Plan Dönemi Başlangıç Değeri (2021)</w:t>
            </w:r>
          </w:p>
        </w:tc>
        <w:tc>
          <w:tcPr>
            <w:tcW w:w="353" w:type="pct"/>
            <w:shd w:val="clear" w:color="auto" w:fill="0070C0"/>
            <w:vAlign w:val="center"/>
          </w:tcPr>
          <w:p w:rsidR="00431802" w:rsidRPr="00767030" w:rsidRDefault="00431802" w:rsidP="007A2E46">
            <w:pPr>
              <w:pStyle w:val="TableParagraph"/>
              <w:spacing w:before="58"/>
              <w:ind w:right="112"/>
              <w:rPr>
                <w:b/>
                <w:lang w:val="tr-TR"/>
              </w:rPr>
            </w:pPr>
            <w:r w:rsidRPr="00767030">
              <w:rPr>
                <w:b/>
                <w:color w:val="FFFFFF"/>
                <w:lang w:val="tr-TR"/>
              </w:rPr>
              <w:t>2022</w:t>
            </w:r>
          </w:p>
        </w:tc>
        <w:tc>
          <w:tcPr>
            <w:tcW w:w="352" w:type="pct"/>
            <w:shd w:val="clear" w:color="auto" w:fill="0070C0"/>
            <w:vAlign w:val="center"/>
          </w:tcPr>
          <w:p w:rsidR="00431802" w:rsidRPr="00767030" w:rsidRDefault="00431802" w:rsidP="007A2E46">
            <w:pPr>
              <w:pStyle w:val="TableParagraph"/>
              <w:spacing w:before="58"/>
              <w:ind w:left="114" w:right="114"/>
              <w:jc w:val="center"/>
              <w:rPr>
                <w:b/>
                <w:lang w:val="tr-TR"/>
              </w:rPr>
            </w:pPr>
            <w:r w:rsidRPr="00767030">
              <w:rPr>
                <w:b/>
                <w:color w:val="FFFFFF"/>
                <w:lang w:val="tr-TR"/>
              </w:rPr>
              <w:t>2023</w:t>
            </w:r>
          </w:p>
        </w:tc>
        <w:tc>
          <w:tcPr>
            <w:tcW w:w="353" w:type="pct"/>
            <w:shd w:val="clear" w:color="auto" w:fill="0070C0"/>
            <w:vAlign w:val="center"/>
          </w:tcPr>
          <w:p w:rsidR="00431802" w:rsidRPr="00767030" w:rsidRDefault="00431802" w:rsidP="007A2E46">
            <w:pPr>
              <w:pStyle w:val="TableParagraph"/>
              <w:spacing w:before="58"/>
              <w:ind w:left="115" w:right="114"/>
              <w:jc w:val="center"/>
              <w:rPr>
                <w:b/>
                <w:lang w:val="tr-TR"/>
              </w:rPr>
            </w:pPr>
            <w:r w:rsidRPr="00767030">
              <w:rPr>
                <w:b/>
                <w:color w:val="FFFFFF"/>
                <w:lang w:val="tr-TR"/>
              </w:rPr>
              <w:t>2024</w:t>
            </w:r>
          </w:p>
        </w:tc>
        <w:tc>
          <w:tcPr>
            <w:tcW w:w="353" w:type="pct"/>
            <w:shd w:val="clear" w:color="auto" w:fill="0070C0"/>
            <w:vAlign w:val="center"/>
          </w:tcPr>
          <w:p w:rsidR="00431802" w:rsidRPr="00767030" w:rsidRDefault="00431802" w:rsidP="007A2E46">
            <w:pPr>
              <w:pStyle w:val="TableParagraph"/>
              <w:spacing w:before="58"/>
              <w:ind w:right="112"/>
              <w:rPr>
                <w:b/>
                <w:lang w:val="tr-TR"/>
              </w:rPr>
            </w:pPr>
            <w:r w:rsidRPr="00767030">
              <w:rPr>
                <w:b/>
                <w:color w:val="FFFFFF"/>
                <w:lang w:val="tr-TR"/>
              </w:rPr>
              <w:t>2025</w:t>
            </w:r>
          </w:p>
        </w:tc>
        <w:tc>
          <w:tcPr>
            <w:tcW w:w="353" w:type="pct"/>
            <w:shd w:val="clear" w:color="auto" w:fill="0070C0"/>
            <w:vAlign w:val="center"/>
          </w:tcPr>
          <w:p w:rsidR="00431802" w:rsidRPr="00767030" w:rsidRDefault="00431802" w:rsidP="007A2E46">
            <w:pPr>
              <w:pStyle w:val="TableParagraph"/>
              <w:spacing w:before="58"/>
              <w:ind w:right="112"/>
              <w:rPr>
                <w:b/>
                <w:lang w:val="tr-TR"/>
              </w:rPr>
            </w:pPr>
            <w:r w:rsidRPr="00767030">
              <w:rPr>
                <w:b/>
                <w:color w:val="FFFFFF"/>
                <w:lang w:val="tr-TR"/>
              </w:rPr>
              <w:t>2026</w:t>
            </w:r>
          </w:p>
        </w:tc>
        <w:tc>
          <w:tcPr>
            <w:tcW w:w="536" w:type="pct"/>
            <w:shd w:val="clear" w:color="auto" w:fill="0070C0"/>
            <w:vAlign w:val="center"/>
          </w:tcPr>
          <w:p w:rsidR="00431802" w:rsidRPr="00767030" w:rsidRDefault="00431802" w:rsidP="007A2E46">
            <w:pPr>
              <w:pStyle w:val="TableParagraph"/>
              <w:spacing w:before="58"/>
              <w:ind w:left="208" w:right="199"/>
              <w:rPr>
                <w:b/>
                <w:lang w:val="tr-TR"/>
              </w:rPr>
            </w:pPr>
            <w:r w:rsidRPr="00767030">
              <w:rPr>
                <w:b/>
                <w:color w:val="FFFFFF"/>
                <w:w w:val="95"/>
                <w:lang w:val="tr-TR"/>
              </w:rPr>
              <w:t xml:space="preserve">İzleme </w:t>
            </w:r>
            <w:r w:rsidRPr="00767030">
              <w:rPr>
                <w:b/>
                <w:color w:val="FFFFFF"/>
                <w:lang w:val="tr-TR"/>
              </w:rPr>
              <w:t>Sıklığı</w:t>
            </w:r>
          </w:p>
        </w:tc>
        <w:tc>
          <w:tcPr>
            <w:tcW w:w="596" w:type="pct"/>
            <w:tcBorders>
              <w:right w:val="single" w:sz="4" w:space="0" w:color="auto"/>
            </w:tcBorders>
            <w:shd w:val="clear" w:color="auto" w:fill="0070C0"/>
            <w:vAlign w:val="center"/>
          </w:tcPr>
          <w:p w:rsidR="00431802" w:rsidRPr="00767030" w:rsidRDefault="00431802" w:rsidP="007A2E46">
            <w:pPr>
              <w:pStyle w:val="TableParagraph"/>
              <w:spacing w:before="58"/>
              <w:ind w:left="153"/>
              <w:rPr>
                <w:b/>
                <w:lang w:val="tr-TR"/>
              </w:rPr>
            </w:pPr>
            <w:r w:rsidRPr="00767030">
              <w:rPr>
                <w:b/>
                <w:color w:val="FFFFFF"/>
                <w:w w:val="95"/>
                <w:lang w:val="tr-TR"/>
              </w:rPr>
              <w:t xml:space="preserve">Raporlama </w:t>
            </w:r>
            <w:r w:rsidRPr="00767030">
              <w:rPr>
                <w:b/>
                <w:color w:val="FFFFFF"/>
                <w:lang w:val="tr-TR"/>
              </w:rPr>
              <w:t>Sıklığı</w:t>
            </w:r>
          </w:p>
        </w:tc>
      </w:tr>
      <w:tr w:rsidR="00431802" w:rsidRPr="00767030" w:rsidTr="007A2E46">
        <w:trPr>
          <w:trHeight w:hRule="exact" w:val="1918"/>
        </w:trPr>
        <w:tc>
          <w:tcPr>
            <w:tcW w:w="989" w:type="pct"/>
            <w:tcBorders>
              <w:left w:val="single" w:sz="4" w:space="0" w:color="auto"/>
            </w:tcBorders>
            <w:shd w:val="clear" w:color="auto" w:fill="0070C0"/>
          </w:tcPr>
          <w:p w:rsidR="00431802" w:rsidRPr="00767030" w:rsidRDefault="00431802" w:rsidP="007A2E46">
            <w:pPr>
              <w:pStyle w:val="AralkYok"/>
              <w:rPr>
                <w:rFonts w:ascii="Times New Roman" w:hAnsi="Times New Roman" w:cs="Times New Roman"/>
              </w:rPr>
            </w:pPr>
            <w:r w:rsidRPr="00767030">
              <w:rPr>
                <w:rFonts w:ascii="Times New Roman" w:hAnsi="Times New Roman" w:cs="Times New Roman"/>
                <w:color w:val="FFFFFF" w:themeColor="background1"/>
              </w:rPr>
              <w:t>PG5.</w:t>
            </w:r>
            <w:proofErr w:type="gramStart"/>
            <w:r w:rsidRPr="00767030">
              <w:rPr>
                <w:rFonts w:ascii="Times New Roman" w:hAnsi="Times New Roman" w:cs="Times New Roman"/>
                <w:color w:val="FFFFFF" w:themeColor="background1"/>
              </w:rPr>
              <w:t>1.1</w:t>
            </w:r>
            <w:proofErr w:type="gramEnd"/>
            <w:r w:rsidRPr="00767030">
              <w:rPr>
                <w:rFonts w:ascii="Times New Roman" w:hAnsi="Times New Roman" w:cs="Times New Roman"/>
                <w:color w:val="FFFFFF" w:themeColor="background1"/>
              </w:rPr>
              <w:t>: Tüm birimlerde İç Kontrol Sistemi kapsamında uygulamaya konulan genel şart sayısı</w:t>
            </w:r>
          </w:p>
        </w:tc>
        <w:tc>
          <w:tcPr>
            <w:tcW w:w="527" w:type="pct"/>
            <w:vAlign w:val="center"/>
          </w:tcPr>
          <w:p w:rsidR="00431802" w:rsidRPr="00767030" w:rsidRDefault="00431802" w:rsidP="007A2E46">
            <w:pPr>
              <w:pStyle w:val="TableParagraph"/>
              <w:ind w:right="479"/>
              <w:rPr>
                <w:lang w:val="tr-TR"/>
              </w:rPr>
            </w:pPr>
            <w:r w:rsidRPr="00767030">
              <w:rPr>
                <w:lang w:val="tr-TR"/>
              </w:rPr>
              <w:t>100</w:t>
            </w:r>
          </w:p>
        </w:tc>
        <w:tc>
          <w:tcPr>
            <w:tcW w:w="587" w:type="pct"/>
            <w:vAlign w:val="center"/>
          </w:tcPr>
          <w:p w:rsidR="00431802" w:rsidRPr="00767030" w:rsidRDefault="00431802" w:rsidP="007A2E46">
            <w:pPr>
              <w:pStyle w:val="TableParagraph"/>
              <w:ind w:left="652"/>
              <w:rPr>
                <w:lang w:val="tr-TR"/>
              </w:rPr>
            </w:pPr>
            <w:r w:rsidRPr="00767030">
              <w:rPr>
                <w:lang w:val="tr-TR"/>
              </w:rPr>
              <w:t>35</w:t>
            </w:r>
          </w:p>
        </w:tc>
        <w:tc>
          <w:tcPr>
            <w:tcW w:w="353" w:type="pct"/>
            <w:vAlign w:val="center"/>
          </w:tcPr>
          <w:p w:rsidR="00431802" w:rsidRPr="00767030" w:rsidRDefault="00431802" w:rsidP="007A2E46">
            <w:pPr>
              <w:pStyle w:val="TableParagraph"/>
              <w:ind w:left="116" w:right="78"/>
              <w:rPr>
                <w:lang w:val="tr-TR"/>
              </w:rPr>
            </w:pPr>
            <w:r w:rsidRPr="00767030">
              <w:rPr>
                <w:lang w:val="tr-TR"/>
              </w:rPr>
              <w:t>43</w:t>
            </w:r>
          </w:p>
        </w:tc>
        <w:tc>
          <w:tcPr>
            <w:tcW w:w="352" w:type="pct"/>
            <w:vAlign w:val="center"/>
          </w:tcPr>
          <w:p w:rsidR="00431802" w:rsidRPr="00767030" w:rsidRDefault="00431802" w:rsidP="007A2E46">
            <w:pPr>
              <w:pStyle w:val="TableParagraph"/>
              <w:ind w:left="116" w:right="83"/>
              <w:rPr>
                <w:lang w:val="tr-TR"/>
              </w:rPr>
            </w:pPr>
            <w:r w:rsidRPr="00767030">
              <w:rPr>
                <w:lang w:val="tr-TR"/>
              </w:rPr>
              <w:t>50</w:t>
            </w:r>
          </w:p>
        </w:tc>
        <w:tc>
          <w:tcPr>
            <w:tcW w:w="353" w:type="pct"/>
            <w:vAlign w:val="center"/>
          </w:tcPr>
          <w:p w:rsidR="00431802" w:rsidRPr="00767030" w:rsidRDefault="00431802" w:rsidP="007A2E46">
            <w:pPr>
              <w:pStyle w:val="TableParagraph"/>
              <w:ind w:left="115" w:right="80"/>
              <w:rPr>
                <w:lang w:val="tr-TR"/>
              </w:rPr>
            </w:pPr>
            <w:r w:rsidRPr="00767030">
              <w:rPr>
                <w:lang w:val="tr-TR"/>
              </w:rPr>
              <w:t>60</w:t>
            </w:r>
          </w:p>
        </w:tc>
        <w:tc>
          <w:tcPr>
            <w:tcW w:w="353" w:type="pct"/>
            <w:vAlign w:val="center"/>
          </w:tcPr>
          <w:p w:rsidR="00431802" w:rsidRPr="00767030" w:rsidRDefault="00431802" w:rsidP="007A2E46">
            <w:pPr>
              <w:pStyle w:val="TableParagraph"/>
              <w:ind w:left="116" w:right="78"/>
              <w:rPr>
                <w:lang w:val="tr-TR"/>
              </w:rPr>
            </w:pPr>
            <w:r w:rsidRPr="00767030">
              <w:rPr>
                <w:lang w:val="tr-TR"/>
              </w:rPr>
              <w:t>68</w:t>
            </w:r>
          </w:p>
        </w:tc>
        <w:tc>
          <w:tcPr>
            <w:tcW w:w="353" w:type="pct"/>
            <w:vAlign w:val="center"/>
          </w:tcPr>
          <w:p w:rsidR="00431802" w:rsidRPr="00767030" w:rsidRDefault="00431802" w:rsidP="007A2E46">
            <w:pPr>
              <w:pStyle w:val="TableParagraph"/>
              <w:ind w:left="116" w:right="78"/>
              <w:rPr>
                <w:lang w:val="tr-TR"/>
              </w:rPr>
            </w:pPr>
            <w:r w:rsidRPr="00767030">
              <w:rPr>
                <w:lang w:val="tr-TR"/>
              </w:rPr>
              <w:t>79</w:t>
            </w:r>
          </w:p>
        </w:tc>
        <w:tc>
          <w:tcPr>
            <w:tcW w:w="536" w:type="pct"/>
            <w:vAlign w:val="center"/>
          </w:tcPr>
          <w:p w:rsidR="00431802" w:rsidRPr="00767030" w:rsidRDefault="00431802" w:rsidP="007A2E46">
            <w:r w:rsidRPr="00767030">
              <w:t>Üç ayda bir</w:t>
            </w:r>
          </w:p>
        </w:tc>
        <w:tc>
          <w:tcPr>
            <w:tcW w:w="596" w:type="pct"/>
            <w:tcBorders>
              <w:right w:val="single" w:sz="4" w:space="0" w:color="auto"/>
            </w:tcBorders>
            <w:vAlign w:val="center"/>
          </w:tcPr>
          <w:p w:rsidR="00431802" w:rsidRPr="00767030" w:rsidRDefault="00431802" w:rsidP="007A2E46">
            <w:r w:rsidRPr="00767030">
              <w:t>Altı ayda bir</w:t>
            </w:r>
          </w:p>
        </w:tc>
      </w:tr>
      <w:tr w:rsidR="00431802" w:rsidRPr="00767030" w:rsidTr="007A2E46">
        <w:trPr>
          <w:trHeight w:hRule="exact" w:val="594"/>
        </w:trPr>
        <w:tc>
          <w:tcPr>
            <w:tcW w:w="989" w:type="pct"/>
            <w:tcBorders>
              <w:left w:val="single" w:sz="4" w:space="0" w:color="auto"/>
            </w:tcBorders>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Riskler</w:t>
            </w:r>
          </w:p>
        </w:tc>
        <w:tc>
          <w:tcPr>
            <w:tcW w:w="4011" w:type="pct"/>
            <w:gridSpan w:val="9"/>
            <w:tcBorders>
              <w:right w:val="single" w:sz="4" w:space="0" w:color="auto"/>
            </w:tcBorders>
          </w:tcPr>
          <w:p w:rsidR="00431802" w:rsidRPr="00767030" w:rsidRDefault="00431802" w:rsidP="007A2E46">
            <w:pPr>
              <w:pStyle w:val="TableParagraph"/>
              <w:tabs>
                <w:tab w:val="left" w:pos="279"/>
              </w:tabs>
              <w:spacing w:before="60"/>
              <w:ind w:left="279"/>
              <w:rPr>
                <w:lang w:val="tr-TR"/>
              </w:rPr>
            </w:pPr>
            <w:r w:rsidRPr="00767030">
              <w:rPr>
                <w:lang w:val="tr-TR"/>
              </w:rPr>
              <w:t>• İç kontrol çalışmalarının tamamlanamaması</w:t>
            </w:r>
          </w:p>
          <w:p w:rsidR="00431802" w:rsidRPr="00767030" w:rsidRDefault="00431802" w:rsidP="007A2E46">
            <w:pPr>
              <w:pStyle w:val="TableParagraph"/>
              <w:tabs>
                <w:tab w:val="left" w:pos="279"/>
              </w:tabs>
              <w:spacing w:before="60"/>
              <w:ind w:left="279"/>
              <w:rPr>
                <w:lang w:val="tr-TR"/>
              </w:rPr>
            </w:pPr>
          </w:p>
        </w:tc>
      </w:tr>
      <w:tr w:rsidR="00431802" w:rsidRPr="00767030" w:rsidTr="007A2E46">
        <w:trPr>
          <w:trHeight w:hRule="exact" w:val="1127"/>
        </w:trPr>
        <w:tc>
          <w:tcPr>
            <w:tcW w:w="989" w:type="pct"/>
            <w:tcBorders>
              <w:left w:val="single" w:sz="4" w:space="0" w:color="auto"/>
            </w:tcBorders>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Stratejiler</w:t>
            </w:r>
          </w:p>
        </w:tc>
        <w:tc>
          <w:tcPr>
            <w:tcW w:w="4011" w:type="pct"/>
            <w:gridSpan w:val="9"/>
            <w:tcBorders>
              <w:right w:val="single" w:sz="4" w:space="0" w:color="auto"/>
            </w:tcBorders>
          </w:tcPr>
          <w:p w:rsidR="00431802" w:rsidRPr="00767030" w:rsidRDefault="00431802" w:rsidP="007A2E46">
            <w:pPr>
              <w:pStyle w:val="TableParagraph"/>
              <w:tabs>
                <w:tab w:val="left" w:pos="279"/>
              </w:tabs>
              <w:spacing w:before="60"/>
              <w:ind w:left="279" w:right="142"/>
              <w:rPr>
                <w:lang w:val="tr-TR"/>
              </w:rPr>
            </w:pPr>
            <w:r w:rsidRPr="00767030">
              <w:rPr>
                <w:lang w:val="tr-TR"/>
              </w:rPr>
              <w:t>• Hazırlanmış iç kontrol uyum eylem planını uygulamaya devam edilecek, izlenecek ve değerlendirilecektir</w:t>
            </w:r>
          </w:p>
          <w:p w:rsidR="00431802" w:rsidRPr="00767030" w:rsidRDefault="00431802" w:rsidP="007A2E46">
            <w:pPr>
              <w:pStyle w:val="TableParagraph"/>
              <w:tabs>
                <w:tab w:val="left" w:pos="279"/>
              </w:tabs>
              <w:spacing w:before="60"/>
              <w:ind w:left="279" w:right="142"/>
              <w:rPr>
                <w:lang w:val="tr-TR"/>
              </w:rPr>
            </w:pPr>
            <w:r w:rsidRPr="00767030">
              <w:rPr>
                <w:lang w:val="tr-TR"/>
              </w:rPr>
              <w:t>• İç kontrol sistemine ilişkin farkındalık eğitimleri verilecektir</w:t>
            </w:r>
          </w:p>
        </w:tc>
      </w:tr>
      <w:tr w:rsidR="00431802" w:rsidRPr="00767030" w:rsidTr="007A2E46">
        <w:trPr>
          <w:trHeight w:hRule="exact" w:val="500"/>
        </w:trPr>
        <w:tc>
          <w:tcPr>
            <w:tcW w:w="989" w:type="pct"/>
            <w:tcBorders>
              <w:left w:val="single" w:sz="4" w:space="0" w:color="auto"/>
              <w:bottom w:val="single" w:sz="4" w:space="0" w:color="auto"/>
            </w:tcBorders>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Maliyet Tahmini</w:t>
            </w:r>
          </w:p>
        </w:tc>
        <w:tc>
          <w:tcPr>
            <w:tcW w:w="4011" w:type="pct"/>
            <w:gridSpan w:val="9"/>
            <w:tcBorders>
              <w:bottom w:val="single" w:sz="4" w:space="0" w:color="auto"/>
              <w:right w:val="single" w:sz="4" w:space="0" w:color="auto"/>
            </w:tcBorders>
          </w:tcPr>
          <w:p w:rsidR="00431802" w:rsidRPr="00767030" w:rsidRDefault="00431802" w:rsidP="007A2E46">
            <w:pPr>
              <w:pStyle w:val="TableParagraph"/>
              <w:spacing w:before="113"/>
              <w:rPr>
                <w:lang w:val="tr-TR"/>
              </w:rPr>
            </w:pPr>
            <w:r w:rsidRPr="00767030">
              <w:rPr>
                <w:lang w:val="tr-TR"/>
              </w:rPr>
              <w:t xml:space="preserve">   17.090.000 TL</w:t>
            </w:r>
          </w:p>
        </w:tc>
      </w:tr>
      <w:tr w:rsidR="00431802" w:rsidRPr="00767030" w:rsidTr="007A2E46">
        <w:trPr>
          <w:trHeight w:hRule="exact" w:val="1180"/>
        </w:trPr>
        <w:tc>
          <w:tcPr>
            <w:tcW w:w="989" w:type="pct"/>
            <w:tcBorders>
              <w:top w:val="single" w:sz="4" w:space="0" w:color="auto"/>
              <w:left w:val="single" w:sz="4" w:space="0" w:color="auto"/>
              <w:bottom w:val="single" w:sz="4" w:space="0" w:color="auto"/>
            </w:tcBorders>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Tespitler</w:t>
            </w:r>
          </w:p>
        </w:tc>
        <w:tc>
          <w:tcPr>
            <w:tcW w:w="4011" w:type="pct"/>
            <w:gridSpan w:val="9"/>
            <w:tcBorders>
              <w:top w:val="single" w:sz="4" w:space="0" w:color="auto"/>
              <w:bottom w:val="single" w:sz="4" w:space="0" w:color="auto"/>
              <w:right w:val="single" w:sz="4" w:space="0" w:color="auto"/>
            </w:tcBorders>
          </w:tcPr>
          <w:p w:rsidR="00431802" w:rsidRPr="00767030" w:rsidRDefault="00431802" w:rsidP="007A2E46">
            <w:pPr>
              <w:pStyle w:val="TableParagraph"/>
              <w:tabs>
                <w:tab w:val="left" w:pos="279"/>
              </w:tabs>
              <w:spacing w:before="60"/>
              <w:ind w:left="279"/>
              <w:rPr>
                <w:lang w:val="tr-TR"/>
              </w:rPr>
            </w:pPr>
            <w:r w:rsidRPr="00767030">
              <w:rPr>
                <w:lang w:val="tr-TR"/>
              </w:rPr>
              <w:t>• İç kontrol uyum eylem planı hazırlanmış ve uygulanmaya başlanmıştır</w:t>
            </w:r>
          </w:p>
          <w:p w:rsidR="00431802" w:rsidRPr="00767030" w:rsidRDefault="00431802" w:rsidP="007A2E46">
            <w:pPr>
              <w:pStyle w:val="TableParagraph"/>
              <w:tabs>
                <w:tab w:val="left" w:pos="279"/>
              </w:tabs>
              <w:spacing w:before="60"/>
              <w:ind w:left="279"/>
              <w:rPr>
                <w:lang w:val="tr-TR"/>
              </w:rPr>
            </w:pPr>
            <w:r w:rsidRPr="00767030">
              <w:rPr>
                <w:lang w:val="tr-TR"/>
              </w:rPr>
              <w:t>• İç kontrol uyum eylem planı uygulamasında insan kaynakları yetersizdir</w:t>
            </w:r>
          </w:p>
          <w:p w:rsidR="00431802" w:rsidRPr="00767030" w:rsidRDefault="00431802" w:rsidP="007A2E46">
            <w:pPr>
              <w:pStyle w:val="TableParagraph"/>
              <w:tabs>
                <w:tab w:val="left" w:pos="279"/>
              </w:tabs>
              <w:spacing w:before="60"/>
              <w:ind w:left="279"/>
              <w:rPr>
                <w:lang w:val="tr-TR"/>
              </w:rPr>
            </w:pPr>
            <w:r w:rsidRPr="00767030">
              <w:rPr>
                <w:lang w:val="tr-TR"/>
              </w:rPr>
              <w:t>• Birimlerde iç kontrol sistemine ilişkin bilgi eksikliği bulunmaktadır</w:t>
            </w:r>
          </w:p>
        </w:tc>
      </w:tr>
      <w:tr w:rsidR="00431802" w:rsidRPr="00767030" w:rsidTr="007A2E46">
        <w:trPr>
          <w:trHeight w:hRule="exact" w:val="1324"/>
        </w:trPr>
        <w:tc>
          <w:tcPr>
            <w:tcW w:w="989" w:type="pct"/>
            <w:tcBorders>
              <w:top w:val="single" w:sz="4" w:space="0" w:color="auto"/>
              <w:left w:val="single" w:sz="4" w:space="0" w:color="auto"/>
              <w:bottom w:val="single" w:sz="4" w:space="0" w:color="auto"/>
              <w:right w:val="single" w:sz="4" w:space="0" w:color="auto"/>
            </w:tcBorders>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İhtiyaçlar</w:t>
            </w:r>
          </w:p>
        </w:tc>
        <w:tc>
          <w:tcPr>
            <w:tcW w:w="4011" w:type="pct"/>
            <w:gridSpan w:val="9"/>
            <w:tcBorders>
              <w:top w:val="single" w:sz="4" w:space="0" w:color="auto"/>
              <w:left w:val="single" w:sz="4" w:space="0" w:color="auto"/>
              <w:bottom w:val="single" w:sz="4" w:space="0" w:color="auto"/>
              <w:right w:val="single" w:sz="4" w:space="0" w:color="auto"/>
            </w:tcBorders>
          </w:tcPr>
          <w:p w:rsidR="00431802" w:rsidRPr="00767030" w:rsidRDefault="00431802" w:rsidP="007A2E46">
            <w:pPr>
              <w:pStyle w:val="TableParagraph"/>
              <w:tabs>
                <w:tab w:val="left" w:pos="279"/>
              </w:tabs>
              <w:spacing w:before="58"/>
              <w:ind w:left="279" w:right="286"/>
              <w:rPr>
                <w:lang w:val="tr-TR"/>
              </w:rPr>
            </w:pPr>
            <w:r w:rsidRPr="00767030">
              <w:rPr>
                <w:lang w:val="tr-TR"/>
              </w:rPr>
              <w:t xml:space="preserve">•  İç kontrol uyum eylem planının verimli bir şekilde uygulanması için nitelikli personel istihdam edilmelidir </w:t>
            </w:r>
          </w:p>
          <w:p w:rsidR="00431802" w:rsidRPr="00767030" w:rsidRDefault="00431802" w:rsidP="007A2E46">
            <w:pPr>
              <w:pStyle w:val="TableParagraph"/>
              <w:tabs>
                <w:tab w:val="left" w:pos="279"/>
              </w:tabs>
              <w:spacing w:before="58"/>
              <w:ind w:left="279" w:right="286"/>
              <w:rPr>
                <w:lang w:val="tr-TR"/>
              </w:rPr>
            </w:pPr>
            <w:r w:rsidRPr="00767030">
              <w:rPr>
                <w:lang w:val="tr-TR"/>
              </w:rPr>
              <w:t>•  İç kontrol sistemine ilişkin farkındalık eğitimleri verilmelidir</w:t>
            </w:r>
          </w:p>
        </w:tc>
      </w:tr>
    </w:tbl>
    <w:p w:rsidR="00431802" w:rsidRPr="00BC06CB" w:rsidRDefault="00431802" w:rsidP="00431802"/>
    <w:p w:rsidR="00431802" w:rsidRPr="00BC06CB" w:rsidRDefault="00431802" w:rsidP="00431802"/>
    <w:p w:rsidR="00431802" w:rsidRDefault="00431802" w:rsidP="00431802">
      <w:pPr>
        <w:spacing w:line="276" w:lineRule="auto"/>
      </w:pPr>
    </w:p>
    <w:tbl>
      <w:tblPr>
        <w:tblpPr w:leftFromText="141" w:rightFromText="141" w:vertAnchor="text" w:horzAnchor="margin" w:tblpXSpec="center" w:tblpY="44"/>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4"/>
        <w:gridCol w:w="834"/>
        <w:gridCol w:w="1166"/>
        <w:gridCol w:w="663"/>
        <w:gridCol w:w="840"/>
        <w:gridCol w:w="834"/>
        <w:gridCol w:w="834"/>
        <w:gridCol w:w="834"/>
        <w:gridCol w:w="1000"/>
        <w:gridCol w:w="1121"/>
      </w:tblGrid>
      <w:tr w:rsidR="00431802" w:rsidRPr="00767030" w:rsidTr="007A2E46">
        <w:trPr>
          <w:trHeight w:hRule="exact" w:val="439"/>
        </w:trPr>
        <w:tc>
          <w:tcPr>
            <w:tcW w:w="1238" w:type="pct"/>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 xml:space="preserve">Amaç </w:t>
            </w:r>
          </w:p>
        </w:tc>
        <w:tc>
          <w:tcPr>
            <w:tcW w:w="3762" w:type="pct"/>
            <w:gridSpan w:val="9"/>
          </w:tcPr>
          <w:p w:rsidR="00431802" w:rsidRPr="00767030" w:rsidRDefault="00431802" w:rsidP="007A2E46">
            <w:pPr>
              <w:pStyle w:val="TableParagraph"/>
              <w:spacing w:before="113"/>
              <w:ind w:left="51"/>
              <w:rPr>
                <w:b/>
                <w:lang w:val="tr-TR"/>
              </w:rPr>
            </w:pPr>
            <w:r w:rsidRPr="00767030">
              <w:rPr>
                <w:b/>
              </w:rPr>
              <w:t xml:space="preserve">A5:     </w:t>
            </w:r>
            <w:proofErr w:type="spellStart"/>
            <w:r w:rsidRPr="00767030">
              <w:rPr>
                <w:b/>
              </w:rPr>
              <w:t>Kurumsal</w:t>
            </w:r>
            <w:proofErr w:type="spellEnd"/>
            <w:r w:rsidRPr="00767030">
              <w:rPr>
                <w:b/>
              </w:rPr>
              <w:t xml:space="preserve"> </w:t>
            </w:r>
            <w:proofErr w:type="spellStart"/>
            <w:r w:rsidRPr="00767030">
              <w:rPr>
                <w:b/>
              </w:rPr>
              <w:t>kapasiteyi</w:t>
            </w:r>
            <w:proofErr w:type="spellEnd"/>
            <w:r w:rsidRPr="00767030">
              <w:rPr>
                <w:b/>
              </w:rPr>
              <w:t xml:space="preserve"> </w:t>
            </w:r>
            <w:proofErr w:type="spellStart"/>
            <w:r w:rsidRPr="00767030">
              <w:rPr>
                <w:b/>
              </w:rPr>
              <w:t>geliştirmek</w:t>
            </w:r>
            <w:proofErr w:type="spellEnd"/>
            <w:r w:rsidRPr="00767030">
              <w:rPr>
                <w:b/>
              </w:rPr>
              <w:t xml:space="preserve"> </w:t>
            </w:r>
            <w:proofErr w:type="spellStart"/>
            <w:r w:rsidRPr="00767030">
              <w:rPr>
                <w:b/>
              </w:rPr>
              <w:t>ve</w:t>
            </w:r>
            <w:proofErr w:type="spellEnd"/>
            <w:r w:rsidRPr="00767030">
              <w:rPr>
                <w:b/>
              </w:rPr>
              <w:t xml:space="preserve"> </w:t>
            </w:r>
            <w:proofErr w:type="spellStart"/>
            <w:r w:rsidRPr="00767030">
              <w:rPr>
                <w:b/>
              </w:rPr>
              <w:t>sürdürülebilirliğini</w:t>
            </w:r>
            <w:proofErr w:type="spellEnd"/>
            <w:r w:rsidRPr="00767030">
              <w:rPr>
                <w:b/>
              </w:rPr>
              <w:t xml:space="preserve"> </w:t>
            </w:r>
            <w:proofErr w:type="spellStart"/>
            <w:r w:rsidRPr="00767030">
              <w:rPr>
                <w:b/>
              </w:rPr>
              <w:t>sağlamak</w:t>
            </w:r>
            <w:proofErr w:type="spellEnd"/>
            <w:r w:rsidRPr="00767030">
              <w:rPr>
                <w:b/>
                <w:lang w:val="tr-TR"/>
              </w:rPr>
              <w:t xml:space="preserve"> </w:t>
            </w:r>
          </w:p>
        </w:tc>
      </w:tr>
      <w:tr w:rsidR="00431802" w:rsidRPr="00767030" w:rsidTr="007A2E46">
        <w:trPr>
          <w:trHeight w:hRule="exact" w:val="587"/>
        </w:trPr>
        <w:tc>
          <w:tcPr>
            <w:tcW w:w="1238" w:type="pct"/>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 xml:space="preserve">Hedef </w:t>
            </w:r>
          </w:p>
        </w:tc>
        <w:tc>
          <w:tcPr>
            <w:tcW w:w="3762" w:type="pct"/>
            <w:gridSpan w:val="9"/>
          </w:tcPr>
          <w:p w:rsidR="00431802" w:rsidRPr="00767030" w:rsidRDefault="00431802" w:rsidP="007A2E46">
            <w:pPr>
              <w:pStyle w:val="ListeParagraf"/>
              <w:spacing w:line="240" w:lineRule="auto"/>
              <w:ind w:left="0"/>
              <w:rPr>
                <w:rFonts w:ascii="Times New Roman" w:hAnsi="Times New Roman" w:cs="Times New Roman"/>
                <w:b/>
              </w:rPr>
            </w:pPr>
            <w:r w:rsidRPr="00767030">
              <w:rPr>
                <w:rFonts w:ascii="Times New Roman" w:hAnsi="Times New Roman" w:cs="Times New Roman"/>
                <w:b/>
              </w:rPr>
              <w:t>H5.2: Üniversite insan kaynaklarının niteliksel yetkinlikleri ve memnuniyet düzeyleri artırılacaktır</w:t>
            </w:r>
          </w:p>
        </w:tc>
      </w:tr>
      <w:tr w:rsidR="00431802" w:rsidRPr="00767030" w:rsidTr="007A2E46">
        <w:trPr>
          <w:trHeight w:hRule="exact" w:val="497"/>
        </w:trPr>
        <w:tc>
          <w:tcPr>
            <w:tcW w:w="1238" w:type="pct"/>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Sorumlu Birim</w:t>
            </w:r>
          </w:p>
        </w:tc>
        <w:tc>
          <w:tcPr>
            <w:tcW w:w="3762" w:type="pct"/>
            <w:gridSpan w:val="9"/>
          </w:tcPr>
          <w:p w:rsidR="00431802" w:rsidRPr="00767030" w:rsidRDefault="00431802" w:rsidP="007A2E46">
            <w:pPr>
              <w:pStyle w:val="TableParagraph"/>
              <w:spacing w:before="113"/>
              <w:ind w:left="51"/>
              <w:rPr>
                <w:lang w:val="tr-TR"/>
              </w:rPr>
            </w:pPr>
            <w:r w:rsidRPr="00767030">
              <w:rPr>
                <w:lang w:val="tr-TR"/>
              </w:rPr>
              <w:t>Rektörlük</w:t>
            </w:r>
          </w:p>
        </w:tc>
      </w:tr>
      <w:tr w:rsidR="00431802" w:rsidRPr="00767030" w:rsidTr="007A2E46">
        <w:trPr>
          <w:trHeight w:hRule="exact" w:val="589"/>
        </w:trPr>
        <w:tc>
          <w:tcPr>
            <w:tcW w:w="1238" w:type="pct"/>
            <w:shd w:val="clear" w:color="auto" w:fill="0070C0"/>
          </w:tcPr>
          <w:p w:rsidR="00431802" w:rsidRPr="00767030" w:rsidRDefault="00431802" w:rsidP="007A2E46">
            <w:pPr>
              <w:pStyle w:val="TableParagraph"/>
              <w:spacing w:before="118"/>
              <w:ind w:right="-2"/>
              <w:rPr>
                <w:b/>
                <w:lang w:val="tr-TR"/>
              </w:rPr>
            </w:pPr>
            <w:r w:rsidRPr="00767030">
              <w:rPr>
                <w:b/>
                <w:color w:val="FFFFFF"/>
                <w:lang w:val="tr-TR"/>
              </w:rPr>
              <w:t>İşbirliği Yapılacak Birimler</w:t>
            </w:r>
          </w:p>
        </w:tc>
        <w:tc>
          <w:tcPr>
            <w:tcW w:w="3762" w:type="pct"/>
            <w:gridSpan w:val="9"/>
          </w:tcPr>
          <w:p w:rsidR="00431802" w:rsidRPr="00767030" w:rsidRDefault="00431802" w:rsidP="007A2E46">
            <w:pPr>
              <w:pStyle w:val="TableParagraph"/>
              <w:spacing w:before="113"/>
              <w:rPr>
                <w:lang w:val="tr-TR"/>
              </w:rPr>
            </w:pPr>
            <w:r w:rsidRPr="00767030">
              <w:rPr>
                <w:lang w:val="tr-TR"/>
              </w:rPr>
              <w:t xml:space="preserve"> Tüm birimler</w:t>
            </w:r>
          </w:p>
        </w:tc>
      </w:tr>
      <w:tr w:rsidR="00431802" w:rsidRPr="00767030" w:rsidTr="007A2E46">
        <w:trPr>
          <w:trHeight w:hRule="exact" w:val="1703"/>
        </w:trPr>
        <w:tc>
          <w:tcPr>
            <w:tcW w:w="1238" w:type="pct"/>
            <w:shd w:val="clear" w:color="auto" w:fill="0070C0"/>
          </w:tcPr>
          <w:p w:rsidR="00431802" w:rsidRPr="00767030" w:rsidRDefault="00431802" w:rsidP="007A2E46">
            <w:pPr>
              <w:pStyle w:val="TableParagraph"/>
              <w:spacing w:before="118"/>
              <w:ind w:right="541"/>
              <w:rPr>
                <w:b/>
                <w:lang w:val="tr-TR"/>
              </w:rPr>
            </w:pPr>
            <w:r w:rsidRPr="00767030">
              <w:rPr>
                <w:b/>
                <w:color w:val="FFFFFF"/>
                <w:lang w:val="tr-TR"/>
              </w:rPr>
              <w:t xml:space="preserve">Performans </w:t>
            </w:r>
            <w:r w:rsidRPr="00767030">
              <w:rPr>
                <w:b/>
                <w:color w:val="FFFFFF"/>
                <w:w w:val="95"/>
                <w:lang w:val="tr-TR"/>
              </w:rPr>
              <w:t>Göstergeleri</w:t>
            </w:r>
          </w:p>
        </w:tc>
        <w:tc>
          <w:tcPr>
            <w:tcW w:w="386" w:type="pct"/>
            <w:shd w:val="clear" w:color="auto" w:fill="0070C0"/>
            <w:vAlign w:val="center"/>
          </w:tcPr>
          <w:p w:rsidR="00431802" w:rsidRPr="00767030" w:rsidRDefault="00431802" w:rsidP="007A2E46">
            <w:pPr>
              <w:pStyle w:val="TableParagraph"/>
              <w:spacing w:before="58"/>
              <w:ind w:left="-56" w:right="-145"/>
              <w:rPr>
                <w:b/>
                <w:lang w:val="tr-TR"/>
              </w:rPr>
            </w:pPr>
            <w:r w:rsidRPr="00767030">
              <w:rPr>
                <w:b/>
                <w:color w:val="FFFFFF"/>
                <w:lang w:val="tr-TR"/>
              </w:rPr>
              <w:t>Hedefe Etkisi (%)</w:t>
            </w:r>
          </w:p>
        </w:tc>
        <w:tc>
          <w:tcPr>
            <w:tcW w:w="540" w:type="pct"/>
            <w:shd w:val="clear" w:color="auto" w:fill="0070C0"/>
            <w:vAlign w:val="center"/>
          </w:tcPr>
          <w:p w:rsidR="00431802" w:rsidRPr="00767030" w:rsidRDefault="00431802" w:rsidP="007A2E46">
            <w:pPr>
              <w:pStyle w:val="TableParagraph"/>
              <w:tabs>
                <w:tab w:val="left" w:pos="780"/>
              </w:tabs>
              <w:spacing w:before="58"/>
              <w:ind w:left="-71"/>
              <w:jc w:val="center"/>
              <w:rPr>
                <w:b/>
                <w:lang w:val="tr-TR"/>
              </w:rPr>
            </w:pPr>
            <w:r w:rsidRPr="00767030">
              <w:rPr>
                <w:b/>
                <w:color w:val="FFFFFF"/>
                <w:lang w:val="tr-TR"/>
              </w:rPr>
              <w:t>Plan Dönemi Başlangıç Değeri (2021)</w:t>
            </w:r>
          </w:p>
        </w:tc>
        <w:tc>
          <w:tcPr>
            <w:tcW w:w="307" w:type="pct"/>
            <w:shd w:val="clear" w:color="auto" w:fill="0070C0"/>
            <w:vAlign w:val="center"/>
          </w:tcPr>
          <w:p w:rsidR="00431802" w:rsidRPr="00767030" w:rsidRDefault="00431802" w:rsidP="007A2E46">
            <w:pPr>
              <w:pStyle w:val="TableParagraph"/>
              <w:spacing w:before="58"/>
              <w:ind w:left="-93" w:right="-113"/>
              <w:rPr>
                <w:b/>
                <w:lang w:val="tr-TR"/>
              </w:rPr>
            </w:pPr>
            <w:r w:rsidRPr="00767030">
              <w:rPr>
                <w:b/>
                <w:color w:val="FFFFFF"/>
                <w:lang w:val="tr-TR"/>
              </w:rPr>
              <w:t>2022</w:t>
            </w:r>
          </w:p>
        </w:tc>
        <w:tc>
          <w:tcPr>
            <w:tcW w:w="389" w:type="pct"/>
            <w:shd w:val="clear" w:color="auto" w:fill="0070C0"/>
            <w:vAlign w:val="center"/>
          </w:tcPr>
          <w:p w:rsidR="00431802" w:rsidRPr="00767030" w:rsidRDefault="00431802" w:rsidP="007A2E46">
            <w:pPr>
              <w:pStyle w:val="TableParagraph"/>
              <w:spacing w:before="58"/>
              <w:ind w:right="114"/>
              <w:rPr>
                <w:b/>
                <w:lang w:val="tr-TR"/>
              </w:rPr>
            </w:pPr>
            <w:r w:rsidRPr="00767030">
              <w:rPr>
                <w:b/>
                <w:color w:val="FFFFFF"/>
                <w:lang w:val="tr-TR"/>
              </w:rPr>
              <w:t>2023</w:t>
            </w:r>
          </w:p>
        </w:tc>
        <w:tc>
          <w:tcPr>
            <w:tcW w:w="386" w:type="pct"/>
            <w:shd w:val="clear" w:color="auto" w:fill="0070C0"/>
            <w:vAlign w:val="center"/>
          </w:tcPr>
          <w:p w:rsidR="00431802" w:rsidRPr="00767030" w:rsidRDefault="00431802" w:rsidP="007A2E46">
            <w:pPr>
              <w:pStyle w:val="TableParagraph"/>
              <w:spacing w:before="58"/>
              <w:ind w:right="-75"/>
              <w:rPr>
                <w:b/>
                <w:lang w:val="tr-TR"/>
              </w:rPr>
            </w:pPr>
            <w:r w:rsidRPr="00767030">
              <w:rPr>
                <w:b/>
                <w:color w:val="FFFFFF"/>
                <w:lang w:val="tr-TR"/>
              </w:rPr>
              <w:t>2024</w:t>
            </w:r>
          </w:p>
        </w:tc>
        <w:tc>
          <w:tcPr>
            <w:tcW w:w="386" w:type="pct"/>
            <w:shd w:val="clear" w:color="auto" w:fill="0070C0"/>
            <w:vAlign w:val="center"/>
          </w:tcPr>
          <w:p w:rsidR="00431802" w:rsidRPr="00767030" w:rsidRDefault="00431802" w:rsidP="007A2E46">
            <w:pPr>
              <w:pStyle w:val="TableParagraph"/>
              <w:tabs>
                <w:tab w:val="left" w:pos="568"/>
              </w:tabs>
              <w:spacing w:before="58"/>
              <w:rPr>
                <w:b/>
                <w:lang w:val="tr-TR"/>
              </w:rPr>
            </w:pPr>
            <w:r w:rsidRPr="00767030">
              <w:rPr>
                <w:b/>
                <w:color w:val="FFFFFF"/>
                <w:lang w:val="tr-TR"/>
              </w:rPr>
              <w:t>2025</w:t>
            </w:r>
          </w:p>
        </w:tc>
        <w:tc>
          <w:tcPr>
            <w:tcW w:w="386" w:type="pct"/>
            <w:shd w:val="clear" w:color="auto" w:fill="0070C0"/>
            <w:vAlign w:val="center"/>
          </w:tcPr>
          <w:p w:rsidR="00431802" w:rsidRPr="00767030" w:rsidRDefault="00431802" w:rsidP="007A2E46">
            <w:pPr>
              <w:pStyle w:val="TableParagraph"/>
              <w:spacing w:before="58"/>
              <w:ind w:right="-42"/>
              <w:rPr>
                <w:b/>
                <w:lang w:val="tr-TR"/>
              </w:rPr>
            </w:pPr>
            <w:r w:rsidRPr="00767030">
              <w:rPr>
                <w:b/>
                <w:color w:val="FFFFFF"/>
                <w:lang w:val="tr-TR"/>
              </w:rPr>
              <w:t>2026</w:t>
            </w:r>
          </w:p>
        </w:tc>
        <w:tc>
          <w:tcPr>
            <w:tcW w:w="463" w:type="pct"/>
            <w:shd w:val="clear" w:color="auto" w:fill="0070C0"/>
            <w:vAlign w:val="center"/>
          </w:tcPr>
          <w:p w:rsidR="00431802" w:rsidRPr="00767030" w:rsidRDefault="00431802" w:rsidP="007A2E46">
            <w:pPr>
              <w:pStyle w:val="TableParagraph"/>
              <w:tabs>
                <w:tab w:val="left" w:pos="654"/>
              </w:tabs>
              <w:spacing w:before="58"/>
              <w:rPr>
                <w:b/>
                <w:lang w:val="tr-TR"/>
              </w:rPr>
            </w:pPr>
            <w:r w:rsidRPr="00767030">
              <w:rPr>
                <w:b/>
                <w:color w:val="FFFFFF"/>
                <w:w w:val="95"/>
                <w:lang w:val="tr-TR"/>
              </w:rPr>
              <w:t xml:space="preserve">İzleme </w:t>
            </w:r>
            <w:r w:rsidRPr="00767030">
              <w:rPr>
                <w:b/>
                <w:color w:val="FFFFFF"/>
                <w:lang w:val="tr-TR"/>
              </w:rPr>
              <w:t>Sıklığı</w:t>
            </w:r>
          </w:p>
        </w:tc>
        <w:tc>
          <w:tcPr>
            <w:tcW w:w="519" w:type="pct"/>
            <w:shd w:val="clear" w:color="auto" w:fill="0070C0"/>
            <w:vAlign w:val="center"/>
          </w:tcPr>
          <w:p w:rsidR="00431802" w:rsidRPr="00767030" w:rsidRDefault="00431802" w:rsidP="007A2E46">
            <w:pPr>
              <w:pStyle w:val="TableParagraph"/>
              <w:spacing w:before="58"/>
              <w:rPr>
                <w:b/>
                <w:lang w:val="tr-TR"/>
              </w:rPr>
            </w:pPr>
            <w:r w:rsidRPr="00767030">
              <w:rPr>
                <w:b/>
                <w:color w:val="FFFFFF"/>
                <w:w w:val="95"/>
                <w:lang w:val="tr-TR"/>
              </w:rPr>
              <w:t xml:space="preserve">Raporlama </w:t>
            </w:r>
            <w:r w:rsidRPr="00767030">
              <w:rPr>
                <w:b/>
                <w:color w:val="FFFFFF"/>
                <w:lang w:val="tr-TR"/>
              </w:rPr>
              <w:t>Sıklığı</w:t>
            </w:r>
          </w:p>
        </w:tc>
      </w:tr>
      <w:tr w:rsidR="00431802" w:rsidRPr="00767030" w:rsidTr="007A2E46">
        <w:trPr>
          <w:trHeight w:hRule="exact" w:val="1726"/>
        </w:trPr>
        <w:tc>
          <w:tcPr>
            <w:tcW w:w="1238" w:type="pct"/>
            <w:shd w:val="clear" w:color="auto" w:fill="0070C0"/>
            <w:vAlign w:val="center"/>
          </w:tcPr>
          <w:p w:rsidR="00431802" w:rsidRPr="00767030" w:rsidRDefault="00431802" w:rsidP="007A2E46">
            <w:pPr>
              <w:pStyle w:val="TableParagraph"/>
              <w:spacing w:before="113"/>
              <w:ind w:right="136"/>
              <w:rPr>
                <w:color w:val="FFFFFF" w:themeColor="background1"/>
              </w:rPr>
            </w:pPr>
            <w:r w:rsidRPr="00767030">
              <w:rPr>
                <w:color w:val="FFFFFF" w:themeColor="background1"/>
              </w:rPr>
              <w:lastRenderedPageBreak/>
              <w:t xml:space="preserve">PG5.2.1: </w:t>
            </w:r>
            <w:proofErr w:type="spellStart"/>
            <w:r w:rsidRPr="00767030">
              <w:rPr>
                <w:color w:val="FFFFFF" w:themeColor="background1"/>
              </w:rPr>
              <w:t>İnsan</w:t>
            </w:r>
            <w:proofErr w:type="spellEnd"/>
            <w:r w:rsidRPr="00767030">
              <w:rPr>
                <w:color w:val="FFFFFF" w:themeColor="background1"/>
              </w:rPr>
              <w:t xml:space="preserve"> </w:t>
            </w:r>
            <w:proofErr w:type="spellStart"/>
            <w:r w:rsidRPr="00767030">
              <w:rPr>
                <w:color w:val="FFFFFF" w:themeColor="background1"/>
              </w:rPr>
              <w:t>Kaynakları</w:t>
            </w:r>
            <w:proofErr w:type="spellEnd"/>
            <w:r w:rsidRPr="00767030">
              <w:rPr>
                <w:color w:val="FFFFFF" w:themeColor="background1"/>
              </w:rPr>
              <w:t xml:space="preserve"> </w:t>
            </w:r>
            <w:proofErr w:type="spellStart"/>
            <w:r w:rsidRPr="00767030">
              <w:rPr>
                <w:color w:val="FFFFFF" w:themeColor="background1"/>
              </w:rPr>
              <w:t>Performans</w:t>
            </w:r>
            <w:proofErr w:type="spellEnd"/>
            <w:r w:rsidRPr="00767030">
              <w:rPr>
                <w:color w:val="FFFFFF" w:themeColor="background1"/>
              </w:rPr>
              <w:t xml:space="preserve"> </w:t>
            </w:r>
            <w:proofErr w:type="spellStart"/>
            <w:r w:rsidRPr="00767030">
              <w:rPr>
                <w:color w:val="FFFFFF" w:themeColor="background1"/>
              </w:rPr>
              <w:t>Değerlendirme</w:t>
            </w:r>
            <w:proofErr w:type="spellEnd"/>
            <w:r w:rsidRPr="00767030">
              <w:rPr>
                <w:color w:val="FFFFFF" w:themeColor="background1"/>
              </w:rPr>
              <w:t xml:space="preserve"> </w:t>
            </w:r>
            <w:proofErr w:type="spellStart"/>
            <w:r w:rsidRPr="00767030">
              <w:rPr>
                <w:color w:val="FFFFFF" w:themeColor="background1"/>
              </w:rPr>
              <w:t>Yönergesinin</w:t>
            </w:r>
            <w:proofErr w:type="spellEnd"/>
            <w:r w:rsidRPr="00767030">
              <w:rPr>
                <w:color w:val="FFFFFF" w:themeColor="background1"/>
              </w:rPr>
              <w:t xml:space="preserve"> </w:t>
            </w:r>
            <w:proofErr w:type="spellStart"/>
            <w:r w:rsidRPr="00767030">
              <w:rPr>
                <w:color w:val="FFFFFF" w:themeColor="background1"/>
              </w:rPr>
              <w:t>hazırlanması</w:t>
            </w:r>
            <w:proofErr w:type="spellEnd"/>
          </w:p>
        </w:tc>
        <w:tc>
          <w:tcPr>
            <w:tcW w:w="386" w:type="pct"/>
            <w:vAlign w:val="center"/>
          </w:tcPr>
          <w:p w:rsidR="00431802" w:rsidRPr="00767030" w:rsidRDefault="00431802" w:rsidP="007A2E46">
            <w:pPr>
              <w:pStyle w:val="TableParagraph"/>
              <w:ind w:right="1"/>
              <w:jc w:val="center"/>
              <w:rPr>
                <w:lang w:val="tr-TR"/>
              </w:rPr>
            </w:pPr>
            <w:r w:rsidRPr="00767030">
              <w:rPr>
                <w:lang w:val="tr-TR"/>
              </w:rPr>
              <w:t>20</w:t>
            </w:r>
          </w:p>
        </w:tc>
        <w:tc>
          <w:tcPr>
            <w:tcW w:w="540" w:type="pct"/>
            <w:vAlign w:val="center"/>
          </w:tcPr>
          <w:p w:rsidR="00431802" w:rsidRPr="00767030" w:rsidRDefault="00431802" w:rsidP="007A2E46">
            <w:pPr>
              <w:pStyle w:val="TableParagraph"/>
              <w:jc w:val="center"/>
              <w:rPr>
                <w:lang w:val="tr-TR"/>
              </w:rPr>
            </w:pPr>
            <w:r w:rsidRPr="00767030">
              <w:rPr>
                <w:lang w:val="tr-TR"/>
              </w:rPr>
              <w:t>0</w:t>
            </w:r>
          </w:p>
        </w:tc>
        <w:tc>
          <w:tcPr>
            <w:tcW w:w="307" w:type="pct"/>
            <w:vAlign w:val="center"/>
          </w:tcPr>
          <w:p w:rsidR="00431802" w:rsidRPr="00767030" w:rsidRDefault="00431802" w:rsidP="007A2E46">
            <w:pPr>
              <w:pStyle w:val="TableParagraph"/>
              <w:ind w:right="78"/>
              <w:jc w:val="center"/>
              <w:rPr>
                <w:lang w:val="tr-TR"/>
              </w:rPr>
            </w:pPr>
            <w:r w:rsidRPr="00767030">
              <w:rPr>
                <w:lang w:val="tr-TR"/>
              </w:rPr>
              <w:t>1</w:t>
            </w:r>
          </w:p>
        </w:tc>
        <w:tc>
          <w:tcPr>
            <w:tcW w:w="389" w:type="pct"/>
            <w:vAlign w:val="center"/>
          </w:tcPr>
          <w:p w:rsidR="00431802" w:rsidRPr="00767030" w:rsidRDefault="00431802" w:rsidP="007A2E46">
            <w:pPr>
              <w:pStyle w:val="TableParagraph"/>
              <w:ind w:left="116" w:right="83"/>
              <w:jc w:val="center"/>
              <w:rPr>
                <w:lang w:val="tr-TR"/>
              </w:rPr>
            </w:pPr>
            <w:r w:rsidRPr="00767030">
              <w:rPr>
                <w:lang w:val="tr-TR"/>
              </w:rPr>
              <w:t>-</w:t>
            </w:r>
          </w:p>
        </w:tc>
        <w:tc>
          <w:tcPr>
            <w:tcW w:w="386" w:type="pct"/>
            <w:vAlign w:val="center"/>
          </w:tcPr>
          <w:p w:rsidR="00431802" w:rsidRPr="00767030" w:rsidRDefault="00431802" w:rsidP="007A2E46">
            <w:pPr>
              <w:pStyle w:val="TableParagraph"/>
              <w:ind w:left="115" w:right="80"/>
              <w:jc w:val="center"/>
              <w:rPr>
                <w:lang w:val="tr-TR"/>
              </w:rPr>
            </w:pPr>
            <w:r w:rsidRPr="00767030">
              <w:rPr>
                <w:lang w:val="tr-TR"/>
              </w:rPr>
              <w:t>-</w:t>
            </w:r>
          </w:p>
        </w:tc>
        <w:tc>
          <w:tcPr>
            <w:tcW w:w="386" w:type="pct"/>
            <w:vAlign w:val="center"/>
          </w:tcPr>
          <w:p w:rsidR="00431802" w:rsidRPr="00767030" w:rsidRDefault="00431802" w:rsidP="007A2E46">
            <w:pPr>
              <w:pStyle w:val="TableParagraph"/>
              <w:ind w:left="116" w:right="78"/>
              <w:jc w:val="center"/>
              <w:rPr>
                <w:lang w:val="tr-TR"/>
              </w:rPr>
            </w:pPr>
            <w:r w:rsidRPr="00767030">
              <w:rPr>
                <w:lang w:val="tr-TR"/>
              </w:rPr>
              <w:t>-</w:t>
            </w:r>
          </w:p>
        </w:tc>
        <w:tc>
          <w:tcPr>
            <w:tcW w:w="386" w:type="pct"/>
            <w:vAlign w:val="center"/>
          </w:tcPr>
          <w:p w:rsidR="00431802" w:rsidRPr="00767030" w:rsidRDefault="00431802" w:rsidP="007A2E46">
            <w:pPr>
              <w:pStyle w:val="TableParagraph"/>
              <w:ind w:left="116" w:right="78"/>
              <w:jc w:val="center"/>
              <w:rPr>
                <w:lang w:val="tr-TR"/>
              </w:rPr>
            </w:pPr>
            <w:r w:rsidRPr="00767030">
              <w:rPr>
                <w:lang w:val="tr-TR"/>
              </w:rPr>
              <w:t>-</w:t>
            </w:r>
          </w:p>
        </w:tc>
        <w:tc>
          <w:tcPr>
            <w:tcW w:w="463" w:type="pct"/>
            <w:vAlign w:val="center"/>
          </w:tcPr>
          <w:p w:rsidR="00431802" w:rsidRPr="00767030" w:rsidRDefault="00431802" w:rsidP="007A2E46">
            <w:pPr>
              <w:jc w:val="center"/>
            </w:pPr>
            <w:r w:rsidRPr="00767030">
              <w:t>Üç ayda bir</w:t>
            </w:r>
          </w:p>
        </w:tc>
        <w:tc>
          <w:tcPr>
            <w:tcW w:w="519" w:type="pct"/>
            <w:vAlign w:val="center"/>
          </w:tcPr>
          <w:p w:rsidR="00431802" w:rsidRPr="00767030" w:rsidRDefault="00431802" w:rsidP="007A2E46">
            <w:pPr>
              <w:jc w:val="center"/>
            </w:pPr>
            <w:r w:rsidRPr="00767030">
              <w:t>Altı ayda bir</w:t>
            </w:r>
          </w:p>
        </w:tc>
      </w:tr>
      <w:tr w:rsidR="00431802" w:rsidRPr="00767030" w:rsidTr="007A2E46">
        <w:trPr>
          <w:trHeight w:hRule="exact" w:val="1694"/>
        </w:trPr>
        <w:tc>
          <w:tcPr>
            <w:tcW w:w="1238" w:type="pct"/>
            <w:shd w:val="clear" w:color="auto" w:fill="0070C0"/>
            <w:vAlign w:val="center"/>
          </w:tcPr>
          <w:p w:rsidR="00431802" w:rsidRPr="00767030" w:rsidRDefault="00431802" w:rsidP="007A2E46">
            <w:pPr>
              <w:pStyle w:val="TableParagraph"/>
              <w:spacing w:before="113"/>
              <w:ind w:right="136"/>
              <w:rPr>
                <w:color w:val="FFFFFF" w:themeColor="background1"/>
                <w:lang w:val="tr-TR"/>
              </w:rPr>
            </w:pPr>
            <w:r w:rsidRPr="00767030">
              <w:rPr>
                <w:color w:val="FFFFFF" w:themeColor="background1"/>
              </w:rPr>
              <w:t xml:space="preserve">PG5.2.2: </w:t>
            </w:r>
            <w:r w:rsidRPr="00767030">
              <w:rPr>
                <w:color w:val="FFFFFF" w:themeColor="background1"/>
                <w:lang w:val="tr-TR"/>
              </w:rPr>
              <w:t>İnsan kaynakları performansına ilişkin durum değerlendirmesinin yapılma oranı (%)</w:t>
            </w:r>
          </w:p>
        </w:tc>
        <w:tc>
          <w:tcPr>
            <w:tcW w:w="386" w:type="pct"/>
            <w:vAlign w:val="center"/>
          </w:tcPr>
          <w:p w:rsidR="00431802" w:rsidRPr="00767030" w:rsidRDefault="00431802" w:rsidP="007A2E46">
            <w:pPr>
              <w:pStyle w:val="TableParagraph"/>
              <w:ind w:right="282"/>
              <w:jc w:val="center"/>
              <w:rPr>
                <w:lang w:val="tr-TR"/>
              </w:rPr>
            </w:pPr>
            <w:r w:rsidRPr="00767030">
              <w:rPr>
                <w:lang w:val="tr-TR"/>
              </w:rPr>
              <w:t>20</w:t>
            </w:r>
          </w:p>
        </w:tc>
        <w:tc>
          <w:tcPr>
            <w:tcW w:w="540" w:type="pct"/>
            <w:vAlign w:val="center"/>
          </w:tcPr>
          <w:p w:rsidR="00431802" w:rsidRPr="00767030" w:rsidRDefault="00431802" w:rsidP="007A2E46">
            <w:pPr>
              <w:pStyle w:val="TableParagraph"/>
              <w:jc w:val="center"/>
              <w:rPr>
                <w:lang w:val="tr-TR"/>
              </w:rPr>
            </w:pPr>
            <w:r w:rsidRPr="00767030">
              <w:rPr>
                <w:lang w:val="tr-TR"/>
              </w:rPr>
              <w:t>0</w:t>
            </w:r>
          </w:p>
        </w:tc>
        <w:tc>
          <w:tcPr>
            <w:tcW w:w="307" w:type="pct"/>
            <w:vAlign w:val="center"/>
          </w:tcPr>
          <w:p w:rsidR="00431802" w:rsidRPr="00767030" w:rsidRDefault="00431802" w:rsidP="007A2E46">
            <w:pPr>
              <w:pStyle w:val="TableParagraph"/>
              <w:ind w:right="78"/>
              <w:jc w:val="center"/>
              <w:rPr>
                <w:lang w:val="tr-TR"/>
              </w:rPr>
            </w:pPr>
            <w:r w:rsidRPr="00767030">
              <w:rPr>
                <w:lang w:val="tr-TR"/>
              </w:rPr>
              <w:t>50</w:t>
            </w:r>
          </w:p>
        </w:tc>
        <w:tc>
          <w:tcPr>
            <w:tcW w:w="389" w:type="pct"/>
            <w:vAlign w:val="center"/>
          </w:tcPr>
          <w:p w:rsidR="00431802" w:rsidRPr="00767030" w:rsidRDefault="00431802" w:rsidP="007A2E46">
            <w:pPr>
              <w:pStyle w:val="TableParagraph"/>
              <w:ind w:left="116" w:right="83"/>
              <w:jc w:val="center"/>
              <w:rPr>
                <w:lang w:val="tr-TR"/>
              </w:rPr>
            </w:pPr>
            <w:r w:rsidRPr="00767030">
              <w:rPr>
                <w:lang w:val="tr-TR"/>
              </w:rPr>
              <w:t>100</w:t>
            </w:r>
          </w:p>
        </w:tc>
        <w:tc>
          <w:tcPr>
            <w:tcW w:w="386" w:type="pct"/>
            <w:vAlign w:val="center"/>
          </w:tcPr>
          <w:p w:rsidR="00431802" w:rsidRPr="00767030" w:rsidRDefault="00431802" w:rsidP="007A2E46">
            <w:pPr>
              <w:pStyle w:val="TableParagraph"/>
              <w:ind w:left="115" w:right="80"/>
              <w:jc w:val="center"/>
              <w:rPr>
                <w:lang w:val="tr-TR"/>
              </w:rPr>
            </w:pPr>
            <w:r w:rsidRPr="00767030">
              <w:rPr>
                <w:lang w:val="tr-TR"/>
              </w:rPr>
              <w:t>-</w:t>
            </w:r>
          </w:p>
        </w:tc>
        <w:tc>
          <w:tcPr>
            <w:tcW w:w="386" w:type="pct"/>
            <w:vAlign w:val="center"/>
          </w:tcPr>
          <w:p w:rsidR="00431802" w:rsidRPr="00767030" w:rsidRDefault="00431802" w:rsidP="007A2E46">
            <w:pPr>
              <w:pStyle w:val="TableParagraph"/>
              <w:ind w:left="116" w:right="78"/>
              <w:jc w:val="center"/>
              <w:rPr>
                <w:lang w:val="tr-TR"/>
              </w:rPr>
            </w:pPr>
            <w:r w:rsidRPr="00767030">
              <w:rPr>
                <w:lang w:val="tr-TR"/>
              </w:rPr>
              <w:t>-</w:t>
            </w:r>
          </w:p>
        </w:tc>
        <w:tc>
          <w:tcPr>
            <w:tcW w:w="386" w:type="pct"/>
            <w:vAlign w:val="center"/>
          </w:tcPr>
          <w:p w:rsidR="00431802" w:rsidRPr="00767030" w:rsidRDefault="00431802" w:rsidP="007A2E46">
            <w:pPr>
              <w:pStyle w:val="TableParagraph"/>
              <w:ind w:left="116" w:right="78"/>
              <w:jc w:val="center"/>
              <w:rPr>
                <w:lang w:val="tr-TR"/>
              </w:rPr>
            </w:pPr>
            <w:r w:rsidRPr="00767030">
              <w:rPr>
                <w:lang w:val="tr-TR"/>
              </w:rPr>
              <w:t>-</w:t>
            </w:r>
          </w:p>
        </w:tc>
        <w:tc>
          <w:tcPr>
            <w:tcW w:w="463" w:type="pct"/>
            <w:vAlign w:val="center"/>
          </w:tcPr>
          <w:p w:rsidR="00431802" w:rsidRPr="00767030" w:rsidRDefault="00431802" w:rsidP="007A2E46">
            <w:pPr>
              <w:jc w:val="center"/>
            </w:pPr>
            <w:r w:rsidRPr="00767030">
              <w:t>Üç ayda bir</w:t>
            </w:r>
          </w:p>
        </w:tc>
        <w:tc>
          <w:tcPr>
            <w:tcW w:w="519" w:type="pct"/>
            <w:vAlign w:val="center"/>
          </w:tcPr>
          <w:p w:rsidR="00431802" w:rsidRPr="00767030" w:rsidRDefault="00431802" w:rsidP="007A2E46">
            <w:pPr>
              <w:jc w:val="center"/>
            </w:pPr>
            <w:r w:rsidRPr="00767030">
              <w:t>Altı ayda bir</w:t>
            </w:r>
          </w:p>
        </w:tc>
      </w:tr>
      <w:tr w:rsidR="00431802" w:rsidRPr="00767030" w:rsidTr="007A2E46">
        <w:trPr>
          <w:trHeight w:hRule="exact" w:val="1420"/>
        </w:trPr>
        <w:tc>
          <w:tcPr>
            <w:tcW w:w="1238" w:type="pct"/>
            <w:shd w:val="clear" w:color="auto" w:fill="0070C0"/>
            <w:vAlign w:val="center"/>
          </w:tcPr>
          <w:p w:rsidR="00431802" w:rsidRPr="00767030" w:rsidRDefault="00431802" w:rsidP="007A2E46">
            <w:pPr>
              <w:pStyle w:val="TableParagraph"/>
              <w:spacing w:before="113"/>
              <w:ind w:right="-19"/>
              <w:rPr>
                <w:color w:val="FFFFFF" w:themeColor="background1"/>
                <w:lang w:val="tr-TR"/>
              </w:rPr>
            </w:pPr>
            <w:r w:rsidRPr="00767030">
              <w:rPr>
                <w:color w:val="FFFFFF" w:themeColor="background1"/>
              </w:rPr>
              <w:t xml:space="preserve">PG5.2.3: </w:t>
            </w:r>
            <w:r w:rsidRPr="00767030">
              <w:rPr>
                <w:color w:val="FFFFFF" w:themeColor="background1"/>
                <w:lang w:val="tr-TR"/>
              </w:rPr>
              <w:t xml:space="preserve">Mesleki,  davranışsal, bireysel yetkinliklerin her yıl %5  artırılması </w:t>
            </w:r>
          </w:p>
        </w:tc>
        <w:tc>
          <w:tcPr>
            <w:tcW w:w="386" w:type="pct"/>
            <w:vAlign w:val="center"/>
          </w:tcPr>
          <w:p w:rsidR="00431802" w:rsidRPr="00767030" w:rsidRDefault="00431802" w:rsidP="007A2E46">
            <w:pPr>
              <w:pStyle w:val="TableParagraph"/>
              <w:ind w:right="282"/>
              <w:jc w:val="center"/>
              <w:rPr>
                <w:lang w:val="tr-TR"/>
              </w:rPr>
            </w:pPr>
            <w:r w:rsidRPr="00767030">
              <w:rPr>
                <w:lang w:val="tr-TR"/>
              </w:rPr>
              <w:t>20</w:t>
            </w:r>
          </w:p>
        </w:tc>
        <w:tc>
          <w:tcPr>
            <w:tcW w:w="540" w:type="pct"/>
            <w:vAlign w:val="center"/>
          </w:tcPr>
          <w:p w:rsidR="00431802" w:rsidRPr="00767030" w:rsidRDefault="00431802" w:rsidP="007A2E46">
            <w:pPr>
              <w:pStyle w:val="TableParagraph"/>
              <w:jc w:val="center"/>
              <w:rPr>
                <w:lang w:val="tr-TR"/>
              </w:rPr>
            </w:pPr>
            <w:r w:rsidRPr="00767030">
              <w:rPr>
                <w:lang w:val="tr-TR"/>
              </w:rPr>
              <w:t>0</w:t>
            </w:r>
          </w:p>
        </w:tc>
        <w:tc>
          <w:tcPr>
            <w:tcW w:w="307" w:type="pct"/>
            <w:vAlign w:val="center"/>
          </w:tcPr>
          <w:p w:rsidR="00431802" w:rsidRPr="00767030" w:rsidRDefault="00431802" w:rsidP="007A2E46">
            <w:pPr>
              <w:pStyle w:val="TableParagraph"/>
              <w:ind w:left="116" w:right="78"/>
              <w:jc w:val="center"/>
              <w:rPr>
                <w:lang w:val="tr-TR"/>
              </w:rPr>
            </w:pPr>
            <w:r w:rsidRPr="00767030">
              <w:rPr>
                <w:lang w:val="tr-TR"/>
              </w:rPr>
              <w:t>-</w:t>
            </w:r>
          </w:p>
        </w:tc>
        <w:tc>
          <w:tcPr>
            <w:tcW w:w="389" w:type="pct"/>
            <w:vAlign w:val="center"/>
          </w:tcPr>
          <w:p w:rsidR="00431802" w:rsidRPr="00767030" w:rsidRDefault="00431802" w:rsidP="007A2E46">
            <w:pPr>
              <w:pStyle w:val="TableParagraph"/>
              <w:ind w:left="116" w:right="83"/>
              <w:jc w:val="center"/>
              <w:rPr>
                <w:lang w:val="tr-TR"/>
              </w:rPr>
            </w:pPr>
            <w:r w:rsidRPr="00767030">
              <w:rPr>
                <w:lang w:val="tr-TR"/>
              </w:rPr>
              <w:t>-</w:t>
            </w:r>
          </w:p>
        </w:tc>
        <w:tc>
          <w:tcPr>
            <w:tcW w:w="386" w:type="pct"/>
            <w:vAlign w:val="center"/>
          </w:tcPr>
          <w:p w:rsidR="00431802" w:rsidRPr="00767030" w:rsidRDefault="00431802" w:rsidP="007A2E46">
            <w:pPr>
              <w:pStyle w:val="TableParagraph"/>
              <w:ind w:left="115" w:right="80"/>
              <w:jc w:val="center"/>
              <w:rPr>
                <w:lang w:val="tr-TR"/>
              </w:rPr>
            </w:pPr>
            <w:r w:rsidRPr="00767030">
              <w:rPr>
                <w:lang w:val="tr-TR"/>
              </w:rPr>
              <w:t>5</w:t>
            </w:r>
          </w:p>
        </w:tc>
        <w:tc>
          <w:tcPr>
            <w:tcW w:w="386" w:type="pct"/>
            <w:vAlign w:val="center"/>
          </w:tcPr>
          <w:p w:rsidR="00431802" w:rsidRPr="00767030" w:rsidRDefault="00431802" w:rsidP="007A2E46">
            <w:pPr>
              <w:pStyle w:val="TableParagraph"/>
              <w:ind w:left="116" w:right="78"/>
              <w:jc w:val="center"/>
              <w:rPr>
                <w:lang w:val="tr-TR"/>
              </w:rPr>
            </w:pPr>
            <w:r w:rsidRPr="00767030">
              <w:rPr>
                <w:lang w:val="tr-TR"/>
              </w:rPr>
              <w:t>5</w:t>
            </w:r>
          </w:p>
        </w:tc>
        <w:tc>
          <w:tcPr>
            <w:tcW w:w="386" w:type="pct"/>
            <w:vAlign w:val="center"/>
          </w:tcPr>
          <w:p w:rsidR="00431802" w:rsidRPr="00767030" w:rsidRDefault="00431802" w:rsidP="007A2E46">
            <w:pPr>
              <w:pStyle w:val="TableParagraph"/>
              <w:ind w:left="116" w:right="78"/>
              <w:jc w:val="center"/>
              <w:rPr>
                <w:lang w:val="tr-TR"/>
              </w:rPr>
            </w:pPr>
            <w:r w:rsidRPr="00767030">
              <w:rPr>
                <w:lang w:val="tr-TR"/>
              </w:rPr>
              <w:t>5</w:t>
            </w:r>
          </w:p>
        </w:tc>
        <w:tc>
          <w:tcPr>
            <w:tcW w:w="463" w:type="pct"/>
            <w:vAlign w:val="center"/>
          </w:tcPr>
          <w:p w:rsidR="00431802" w:rsidRPr="00767030" w:rsidRDefault="00431802" w:rsidP="007A2E46">
            <w:pPr>
              <w:jc w:val="center"/>
            </w:pPr>
            <w:r w:rsidRPr="00767030">
              <w:t>Üç ayda bir</w:t>
            </w:r>
          </w:p>
        </w:tc>
        <w:tc>
          <w:tcPr>
            <w:tcW w:w="519" w:type="pct"/>
            <w:vAlign w:val="center"/>
          </w:tcPr>
          <w:p w:rsidR="00431802" w:rsidRPr="00767030" w:rsidRDefault="00431802" w:rsidP="007A2E46">
            <w:pPr>
              <w:jc w:val="center"/>
            </w:pPr>
            <w:r w:rsidRPr="00767030">
              <w:t>Altı ayda bir</w:t>
            </w:r>
          </w:p>
        </w:tc>
      </w:tr>
      <w:tr w:rsidR="00431802" w:rsidRPr="00767030" w:rsidTr="007A2E46">
        <w:trPr>
          <w:trHeight w:hRule="exact" w:val="1412"/>
        </w:trPr>
        <w:tc>
          <w:tcPr>
            <w:tcW w:w="1238" w:type="pct"/>
            <w:shd w:val="clear" w:color="auto" w:fill="0070C0"/>
            <w:vAlign w:val="center"/>
          </w:tcPr>
          <w:p w:rsidR="00431802" w:rsidRPr="00767030" w:rsidRDefault="00431802" w:rsidP="007A2E46">
            <w:pPr>
              <w:pStyle w:val="TableParagraph"/>
              <w:spacing w:before="113"/>
              <w:ind w:right="136"/>
              <w:rPr>
                <w:color w:val="FFFFFF" w:themeColor="background1"/>
              </w:rPr>
            </w:pPr>
            <w:r w:rsidRPr="00767030">
              <w:rPr>
                <w:color w:val="FFFFFF" w:themeColor="background1"/>
              </w:rPr>
              <w:t xml:space="preserve">PG5.2.4: </w:t>
            </w:r>
            <w:proofErr w:type="spellStart"/>
            <w:r w:rsidRPr="00767030">
              <w:rPr>
                <w:color w:val="FFFFFF" w:themeColor="background1"/>
              </w:rPr>
              <w:t>Öğretim</w:t>
            </w:r>
            <w:proofErr w:type="spellEnd"/>
            <w:r w:rsidRPr="00767030">
              <w:rPr>
                <w:color w:val="FFFFFF" w:themeColor="background1"/>
              </w:rPr>
              <w:t xml:space="preserve"> </w:t>
            </w:r>
            <w:proofErr w:type="spellStart"/>
            <w:r w:rsidRPr="00767030">
              <w:rPr>
                <w:color w:val="FFFFFF" w:themeColor="background1"/>
              </w:rPr>
              <w:t>elemanlarının</w:t>
            </w:r>
            <w:proofErr w:type="spellEnd"/>
            <w:r w:rsidRPr="00767030">
              <w:rPr>
                <w:color w:val="FFFFFF" w:themeColor="background1"/>
              </w:rPr>
              <w:t xml:space="preserve"> </w:t>
            </w:r>
            <w:proofErr w:type="spellStart"/>
            <w:r w:rsidRPr="00767030">
              <w:rPr>
                <w:color w:val="FFFFFF" w:themeColor="background1"/>
              </w:rPr>
              <w:t>memnuniyet</w:t>
            </w:r>
            <w:proofErr w:type="spellEnd"/>
            <w:r w:rsidRPr="00767030">
              <w:rPr>
                <w:color w:val="FFFFFF" w:themeColor="background1"/>
              </w:rPr>
              <w:t xml:space="preserve"> </w:t>
            </w:r>
            <w:proofErr w:type="spellStart"/>
            <w:r w:rsidRPr="00767030">
              <w:rPr>
                <w:color w:val="FFFFFF" w:themeColor="background1"/>
              </w:rPr>
              <w:t>düzeyinin</w:t>
            </w:r>
            <w:proofErr w:type="spellEnd"/>
            <w:r w:rsidRPr="00767030">
              <w:rPr>
                <w:color w:val="FFFFFF" w:themeColor="background1"/>
              </w:rPr>
              <w:t xml:space="preserve"> </w:t>
            </w:r>
            <w:proofErr w:type="spellStart"/>
            <w:r w:rsidRPr="00767030">
              <w:rPr>
                <w:color w:val="FFFFFF" w:themeColor="background1"/>
              </w:rPr>
              <w:t>artırılması</w:t>
            </w:r>
            <w:proofErr w:type="spellEnd"/>
            <w:r w:rsidRPr="00767030">
              <w:rPr>
                <w:color w:val="FFFFFF" w:themeColor="background1"/>
              </w:rPr>
              <w:t xml:space="preserve"> </w:t>
            </w:r>
            <w:proofErr w:type="spellStart"/>
            <w:r w:rsidRPr="00767030">
              <w:rPr>
                <w:color w:val="FFFFFF" w:themeColor="background1"/>
              </w:rPr>
              <w:t>oranı</w:t>
            </w:r>
            <w:proofErr w:type="spellEnd"/>
          </w:p>
        </w:tc>
        <w:tc>
          <w:tcPr>
            <w:tcW w:w="386" w:type="pct"/>
            <w:vAlign w:val="center"/>
          </w:tcPr>
          <w:p w:rsidR="00431802" w:rsidRPr="00767030" w:rsidRDefault="00431802" w:rsidP="007A2E46">
            <w:pPr>
              <w:pStyle w:val="TableParagraph"/>
              <w:ind w:right="282"/>
              <w:jc w:val="center"/>
              <w:rPr>
                <w:lang w:val="tr-TR"/>
              </w:rPr>
            </w:pPr>
            <w:r w:rsidRPr="00767030">
              <w:rPr>
                <w:lang w:val="tr-TR"/>
              </w:rPr>
              <w:t>20</w:t>
            </w:r>
          </w:p>
        </w:tc>
        <w:tc>
          <w:tcPr>
            <w:tcW w:w="540" w:type="pct"/>
            <w:vAlign w:val="center"/>
          </w:tcPr>
          <w:p w:rsidR="00431802" w:rsidRPr="00767030" w:rsidRDefault="00431802" w:rsidP="007A2E46">
            <w:pPr>
              <w:pStyle w:val="TableParagraph"/>
              <w:jc w:val="center"/>
              <w:rPr>
                <w:lang w:val="tr-TR"/>
              </w:rPr>
            </w:pPr>
            <w:r w:rsidRPr="00767030">
              <w:rPr>
                <w:lang w:val="tr-TR"/>
              </w:rPr>
              <w:t>63</w:t>
            </w:r>
          </w:p>
        </w:tc>
        <w:tc>
          <w:tcPr>
            <w:tcW w:w="307" w:type="pct"/>
            <w:vAlign w:val="center"/>
          </w:tcPr>
          <w:p w:rsidR="00431802" w:rsidRPr="00767030" w:rsidRDefault="00431802" w:rsidP="007A2E46">
            <w:pPr>
              <w:pStyle w:val="TableParagraph"/>
              <w:ind w:right="83"/>
              <w:rPr>
                <w:lang w:val="tr-TR"/>
              </w:rPr>
            </w:pPr>
            <w:r w:rsidRPr="00767030">
              <w:rPr>
                <w:lang w:val="tr-TR"/>
              </w:rPr>
              <w:t>66</w:t>
            </w:r>
          </w:p>
        </w:tc>
        <w:tc>
          <w:tcPr>
            <w:tcW w:w="389" w:type="pct"/>
            <w:vAlign w:val="center"/>
          </w:tcPr>
          <w:p w:rsidR="00431802" w:rsidRPr="00767030" w:rsidRDefault="00431802" w:rsidP="007A2E46">
            <w:pPr>
              <w:pStyle w:val="TableParagraph"/>
              <w:ind w:left="115" w:right="80"/>
              <w:jc w:val="center"/>
              <w:rPr>
                <w:lang w:val="tr-TR"/>
              </w:rPr>
            </w:pPr>
            <w:r w:rsidRPr="00767030">
              <w:rPr>
                <w:lang w:val="tr-TR"/>
              </w:rPr>
              <w:t>69</w:t>
            </w:r>
          </w:p>
        </w:tc>
        <w:tc>
          <w:tcPr>
            <w:tcW w:w="386" w:type="pct"/>
            <w:vAlign w:val="center"/>
          </w:tcPr>
          <w:p w:rsidR="00431802" w:rsidRPr="00767030" w:rsidRDefault="00431802" w:rsidP="007A2E46">
            <w:pPr>
              <w:pStyle w:val="TableParagraph"/>
              <w:ind w:left="116" w:right="78"/>
              <w:jc w:val="center"/>
              <w:rPr>
                <w:lang w:val="tr-TR"/>
              </w:rPr>
            </w:pPr>
            <w:r w:rsidRPr="00767030">
              <w:rPr>
                <w:lang w:val="tr-TR"/>
              </w:rPr>
              <w:t>72</w:t>
            </w:r>
          </w:p>
        </w:tc>
        <w:tc>
          <w:tcPr>
            <w:tcW w:w="386" w:type="pct"/>
            <w:vAlign w:val="center"/>
          </w:tcPr>
          <w:p w:rsidR="00431802" w:rsidRPr="00767030" w:rsidRDefault="00431802" w:rsidP="007A2E46">
            <w:pPr>
              <w:pStyle w:val="TableParagraph"/>
              <w:ind w:left="116" w:right="78"/>
              <w:jc w:val="center"/>
              <w:rPr>
                <w:lang w:val="tr-TR"/>
              </w:rPr>
            </w:pPr>
            <w:r w:rsidRPr="00767030">
              <w:rPr>
                <w:lang w:val="tr-TR"/>
              </w:rPr>
              <w:t>75</w:t>
            </w:r>
          </w:p>
        </w:tc>
        <w:tc>
          <w:tcPr>
            <w:tcW w:w="386" w:type="pct"/>
            <w:vAlign w:val="center"/>
          </w:tcPr>
          <w:p w:rsidR="00431802" w:rsidRPr="00767030" w:rsidRDefault="00431802" w:rsidP="007A2E46">
            <w:pPr>
              <w:pStyle w:val="TableParagraph"/>
              <w:ind w:left="116" w:right="83"/>
              <w:jc w:val="center"/>
              <w:rPr>
                <w:lang w:val="tr-TR"/>
              </w:rPr>
            </w:pPr>
            <w:r w:rsidRPr="00767030">
              <w:rPr>
                <w:lang w:val="tr-TR"/>
              </w:rPr>
              <w:t>78</w:t>
            </w:r>
          </w:p>
        </w:tc>
        <w:tc>
          <w:tcPr>
            <w:tcW w:w="463" w:type="pct"/>
            <w:vAlign w:val="center"/>
          </w:tcPr>
          <w:p w:rsidR="00431802" w:rsidRPr="00767030" w:rsidRDefault="00431802" w:rsidP="007A2E46">
            <w:pPr>
              <w:jc w:val="center"/>
            </w:pPr>
            <w:r w:rsidRPr="00767030">
              <w:t>Üç ayda bir</w:t>
            </w:r>
          </w:p>
        </w:tc>
        <w:tc>
          <w:tcPr>
            <w:tcW w:w="519" w:type="pct"/>
            <w:vAlign w:val="center"/>
          </w:tcPr>
          <w:p w:rsidR="00431802" w:rsidRPr="00767030" w:rsidRDefault="00431802" w:rsidP="007A2E46">
            <w:pPr>
              <w:jc w:val="center"/>
            </w:pPr>
            <w:r w:rsidRPr="00767030">
              <w:t>Altı ayda bir</w:t>
            </w:r>
          </w:p>
        </w:tc>
      </w:tr>
      <w:tr w:rsidR="00431802" w:rsidRPr="00767030" w:rsidTr="007A2E46">
        <w:trPr>
          <w:trHeight w:hRule="exact" w:val="1418"/>
        </w:trPr>
        <w:tc>
          <w:tcPr>
            <w:tcW w:w="1238" w:type="pct"/>
            <w:shd w:val="clear" w:color="auto" w:fill="0070C0"/>
            <w:vAlign w:val="center"/>
          </w:tcPr>
          <w:p w:rsidR="00431802" w:rsidRPr="00767030" w:rsidRDefault="00431802" w:rsidP="007A2E46">
            <w:pPr>
              <w:pStyle w:val="TableParagraph"/>
              <w:spacing w:before="113"/>
              <w:ind w:right="136"/>
              <w:rPr>
                <w:color w:val="FFFFFF" w:themeColor="background1"/>
                <w:lang w:val="tr-TR"/>
              </w:rPr>
            </w:pPr>
            <w:r w:rsidRPr="00767030">
              <w:rPr>
                <w:color w:val="FFFFFF" w:themeColor="background1"/>
              </w:rPr>
              <w:t xml:space="preserve">PG5.2.5: </w:t>
            </w:r>
            <w:proofErr w:type="spellStart"/>
            <w:r w:rsidRPr="00767030">
              <w:rPr>
                <w:color w:val="FFFFFF" w:themeColor="background1"/>
              </w:rPr>
              <w:t>İdari</w:t>
            </w:r>
            <w:proofErr w:type="spellEnd"/>
            <w:r w:rsidRPr="00767030">
              <w:rPr>
                <w:color w:val="FFFFFF" w:themeColor="background1"/>
              </w:rPr>
              <w:t xml:space="preserve"> </w:t>
            </w:r>
            <w:proofErr w:type="spellStart"/>
            <w:r w:rsidRPr="00767030">
              <w:rPr>
                <w:color w:val="FFFFFF" w:themeColor="background1"/>
              </w:rPr>
              <w:t>personelin</w:t>
            </w:r>
            <w:proofErr w:type="spellEnd"/>
            <w:r w:rsidRPr="00767030">
              <w:rPr>
                <w:color w:val="FFFFFF" w:themeColor="background1"/>
              </w:rPr>
              <w:t xml:space="preserve"> </w:t>
            </w:r>
            <w:proofErr w:type="spellStart"/>
            <w:r w:rsidRPr="00767030">
              <w:rPr>
                <w:color w:val="FFFFFF" w:themeColor="background1"/>
              </w:rPr>
              <w:t>memnuniyetinin</w:t>
            </w:r>
            <w:proofErr w:type="spellEnd"/>
            <w:r w:rsidRPr="00767030">
              <w:rPr>
                <w:color w:val="FFFFFF" w:themeColor="background1"/>
              </w:rPr>
              <w:t xml:space="preserve"> </w:t>
            </w:r>
            <w:proofErr w:type="spellStart"/>
            <w:r w:rsidRPr="00767030">
              <w:rPr>
                <w:color w:val="FFFFFF" w:themeColor="background1"/>
              </w:rPr>
              <w:t>artırılması</w:t>
            </w:r>
            <w:proofErr w:type="spellEnd"/>
            <w:r w:rsidRPr="00767030">
              <w:rPr>
                <w:color w:val="FFFFFF" w:themeColor="background1"/>
              </w:rPr>
              <w:t xml:space="preserve"> </w:t>
            </w:r>
            <w:proofErr w:type="spellStart"/>
            <w:r w:rsidRPr="00767030">
              <w:rPr>
                <w:color w:val="FFFFFF" w:themeColor="background1"/>
              </w:rPr>
              <w:t>düzeyi</w:t>
            </w:r>
            <w:proofErr w:type="spellEnd"/>
            <w:r w:rsidRPr="00767030">
              <w:rPr>
                <w:color w:val="FFFFFF" w:themeColor="background1"/>
              </w:rPr>
              <w:cr/>
              <w:t xml:space="preserve">  </w:t>
            </w:r>
          </w:p>
        </w:tc>
        <w:tc>
          <w:tcPr>
            <w:tcW w:w="386" w:type="pct"/>
            <w:vAlign w:val="center"/>
          </w:tcPr>
          <w:p w:rsidR="00431802" w:rsidRPr="00767030" w:rsidRDefault="00431802" w:rsidP="007A2E46">
            <w:pPr>
              <w:pStyle w:val="TableParagraph"/>
              <w:ind w:right="282"/>
              <w:jc w:val="center"/>
              <w:rPr>
                <w:lang w:val="tr-TR"/>
              </w:rPr>
            </w:pPr>
          </w:p>
          <w:p w:rsidR="00431802" w:rsidRPr="00767030" w:rsidRDefault="00431802" w:rsidP="007A2E46">
            <w:pPr>
              <w:pStyle w:val="TableParagraph"/>
              <w:ind w:right="282"/>
              <w:jc w:val="center"/>
              <w:rPr>
                <w:lang w:val="tr-TR"/>
              </w:rPr>
            </w:pPr>
            <w:r w:rsidRPr="00767030">
              <w:rPr>
                <w:lang w:val="tr-TR"/>
              </w:rPr>
              <w:t>20</w:t>
            </w:r>
          </w:p>
          <w:p w:rsidR="00431802" w:rsidRPr="00767030" w:rsidRDefault="00431802" w:rsidP="007A2E46">
            <w:pPr>
              <w:pStyle w:val="TableParagraph"/>
              <w:ind w:right="479"/>
              <w:jc w:val="center"/>
              <w:rPr>
                <w:lang w:val="tr-TR"/>
              </w:rPr>
            </w:pPr>
          </w:p>
        </w:tc>
        <w:tc>
          <w:tcPr>
            <w:tcW w:w="540" w:type="pct"/>
            <w:vAlign w:val="center"/>
          </w:tcPr>
          <w:p w:rsidR="00431802" w:rsidRPr="00767030" w:rsidRDefault="00431802" w:rsidP="007A2E46">
            <w:pPr>
              <w:pStyle w:val="TableParagraph"/>
              <w:jc w:val="center"/>
              <w:rPr>
                <w:lang w:val="tr-TR"/>
              </w:rPr>
            </w:pPr>
            <w:r w:rsidRPr="00767030">
              <w:rPr>
                <w:lang w:val="tr-TR"/>
              </w:rPr>
              <w:t>60</w:t>
            </w:r>
          </w:p>
        </w:tc>
        <w:tc>
          <w:tcPr>
            <w:tcW w:w="307" w:type="pct"/>
            <w:vAlign w:val="center"/>
          </w:tcPr>
          <w:p w:rsidR="00431802" w:rsidRPr="00767030" w:rsidRDefault="00431802" w:rsidP="007A2E46">
            <w:pPr>
              <w:pStyle w:val="TableParagraph"/>
              <w:ind w:right="78"/>
              <w:rPr>
                <w:lang w:val="tr-TR"/>
              </w:rPr>
            </w:pPr>
            <w:r w:rsidRPr="00767030">
              <w:rPr>
                <w:lang w:val="tr-TR"/>
              </w:rPr>
              <w:t>63</w:t>
            </w:r>
          </w:p>
        </w:tc>
        <w:tc>
          <w:tcPr>
            <w:tcW w:w="389" w:type="pct"/>
            <w:vAlign w:val="center"/>
          </w:tcPr>
          <w:p w:rsidR="00431802" w:rsidRPr="00767030" w:rsidRDefault="00431802" w:rsidP="007A2E46">
            <w:pPr>
              <w:pStyle w:val="TableParagraph"/>
              <w:ind w:left="116" w:right="83"/>
              <w:jc w:val="center"/>
              <w:rPr>
                <w:lang w:val="tr-TR"/>
              </w:rPr>
            </w:pPr>
            <w:r w:rsidRPr="00767030">
              <w:rPr>
                <w:lang w:val="tr-TR"/>
              </w:rPr>
              <w:t>66</w:t>
            </w:r>
          </w:p>
        </w:tc>
        <w:tc>
          <w:tcPr>
            <w:tcW w:w="386" w:type="pct"/>
            <w:vAlign w:val="center"/>
          </w:tcPr>
          <w:p w:rsidR="00431802" w:rsidRPr="00767030" w:rsidRDefault="00431802" w:rsidP="007A2E46">
            <w:pPr>
              <w:pStyle w:val="TableParagraph"/>
              <w:ind w:left="115" w:right="80"/>
              <w:jc w:val="center"/>
              <w:rPr>
                <w:lang w:val="tr-TR"/>
              </w:rPr>
            </w:pPr>
            <w:r w:rsidRPr="00767030">
              <w:rPr>
                <w:lang w:val="tr-TR"/>
              </w:rPr>
              <w:t>69</w:t>
            </w:r>
          </w:p>
        </w:tc>
        <w:tc>
          <w:tcPr>
            <w:tcW w:w="386" w:type="pct"/>
            <w:vAlign w:val="center"/>
          </w:tcPr>
          <w:p w:rsidR="00431802" w:rsidRPr="00767030" w:rsidRDefault="00431802" w:rsidP="007A2E46">
            <w:pPr>
              <w:pStyle w:val="TableParagraph"/>
              <w:ind w:left="116" w:right="78"/>
              <w:jc w:val="center"/>
              <w:rPr>
                <w:lang w:val="tr-TR"/>
              </w:rPr>
            </w:pPr>
            <w:r w:rsidRPr="00767030">
              <w:rPr>
                <w:lang w:val="tr-TR"/>
              </w:rPr>
              <w:t>72</w:t>
            </w:r>
          </w:p>
        </w:tc>
        <w:tc>
          <w:tcPr>
            <w:tcW w:w="386" w:type="pct"/>
            <w:vAlign w:val="center"/>
          </w:tcPr>
          <w:p w:rsidR="00431802" w:rsidRPr="00767030" w:rsidRDefault="00431802" w:rsidP="007A2E46">
            <w:pPr>
              <w:pStyle w:val="TableParagraph"/>
              <w:ind w:left="116" w:right="78"/>
              <w:jc w:val="center"/>
              <w:rPr>
                <w:lang w:val="tr-TR"/>
              </w:rPr>
            </w:pPr>
            <w:r w:rsidRPr="00767030">
              <w:rPr>
                <w:lang w:val="tr-TR"/>
              </w:rPr>
              <w:t>75</w:t>
            </w:r>
          </w:p>
        </w:tc>
        <w:tc>
          <w:tcPr>
            <w:tcW w:w="463" w:type="pct"/>
            <w:vAlign w:val="center"/>
          </w:tcPr>
          <w:p w:rsidR="00431802" w:rsidRPr="00767030" w:rsidRDefault="00431802" w:rsidP="007A2E46">
            <w:pPr>
              <w:jc w:val="center"/>
            </w:pPr>
            <w:r w:rsidRPr="00767030">
              <w:t>Üç ayda bir</w:t>
            </w:r>
          </w:p>
        </w:tc>
        <w:tc>
          <w:tcPr>
            <w:tcW w:w="519" w:type="pct"/>
            <w:vAlign w:val="center"/>
          </w:tcPr>
          <w:p w:rsidR="00431802" w:rsidRPr="00767030" w:rsidRDefault="00431802" w:rsidP="007A2E46">
            <w:pPr>
              <w:jc w:val="center"/>
            </w:pPr>
            <w:r w:rsidRPr="00767030">
              <w:t>Altı ayda bir</w:t>
            </w:r>
          </w:p>
        </w:tc>
      </w:tr>
      <w:tr w:rsidR="00431802" w:rsidRPr="00767030" w:rsidTr="007A2E46">
        <w:trPr>
          <w:trHeight w:hRule="exact" w:val="1126"/>
        </w:trPr>
        <w:tc>
          <w:tcPr>
            <w:tcW w:w="1238" w:type="pct"/>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Riskler</w:t>
            </w:r>
          </w:p>
        </w:tc>
        <w:tc>
          <w:tcPr>
            <w:tcW w:w="3762" w:type="pct"/>
            <w:gridSpan w:val="9"/>
          </w:tcPr>
          <w:p w:rsidR="00431802" w:rsidRPr="00767030" w:rsidRDefault="00431802" w:rsidP="007A2E46">
            <w:pPr>
              <w:pStyle w:val="TableParagraph"/>
              <w:tabs>
                <w:tab w:val="left" w:pos="279"/>
              </w:tabs>
              <w:spacing w:before="60"/>
              <w:ind w:left="279"/>
              <w:rPr>
                <w:lang w:val="tr-TR"/>
              </w:rPr>
            </w:pPr>
            <w:r w:rsidRPr="00767030">
              <w:rPr>
                <w:lang w:val="tr-TR"/>
              </w:rPr>
              <w:t>• Eğitim kalitesinin düşmesi</w:t>
            </w:r>
          </w:p>
          <w:p w:rsidR="00431802" w:rsidRPr="00767030" w:rsidRDefault="00431802" w:rsidP="007A2E46">
            <w:pPr>
              <w:pStyle w:val="TableParagraph"/>
              <w:tabs>
                <w:tab w:val="left" w:pos="279"/>
              </w:tabs>
              <w:spacing w:before="60"/>
              <w:ind w:left="279"/>
              <w:rPr>
                <w:lang w:val="tr-TR"/>
              </w:rPr>
            </w:pPr>
            <w:r w:rsidRPr="00767030">
              <w:rPr>
                <w:lang w:val="tr-TR"/>
              </w:rPr>
              <w:t>• Program doluluk oranlarının düşmesi</w:t>
            </w:r>
          </w:p>
          <w:p w:rsidR="00431802" w:rsidRPr="00767030" w:rsidRDefault="00431802" w:rsidP="007A2E46">
            <w:pPr>
              <w:pStyle w:val="TableParagraph"/>
              <w:tabs>
                <w:tab w:val="left" w:pos="279"/>
              </w:tabs>
              <w:spacing w:before="60"/>
              <w:ind w:left="279"/>
              <w:rPr>
                <w:lang w:val="tr-TR"/>
              </w:rPr>
            </w:pPr>
            <w:r w:rsidRPr="00767030">
              <w:rPr>
                <w:lang w:val="tr-TR"/>
              </w:rPr>
              <w:t xml:space="preserve">• Çalışan </w:t>
            </w:r>
            <w:proofErr w:type="gramStart"/>
            <w:r w:rsidRPr="00767030">
              <w:rPr>
                <w:lang w:val="tr-TR"/>
              </w:rPr>
              <w:t>motivasyonunun</w:t>
            </w:r>
            <w:proofErr w:type="gramEnd"/>
            <w:r w:rsidRPr="00767030">
              <w:rPr>
                <w:lang w:val="tr-TR"/>
              </w:rPr>
              <w:t xml:space="preserve"> azalması</w:t>
            </w:r>
          </w:p>
          <w:p w:rsidR="00431802" w:rsidRPr="00767030" w:rsidRDefault="00431802" w:rsidP="007A2E46">
            <w:pPr>
              <w:pStyle w:val="TableParagraph"/>
              <w:tabs>
                <w:tab w:val="left" w:pos="279"/>
              </w:tabs>
              <w:spacing w:before="60"/>
              <w:ind w:left="279"/>
              <w:rPr>
                <w:lang w:val="tr-TR"/>
              </w:rPr>
            </w:pPr>
          </w:p>
          <w:p w:rsidR="00431802" w:rsidRPr="00767030" w:rsidRDefault="00431802" w:rsidP="007A2E46">
            <w:pPr>
              <w:pStyle w:val="TableParagraph"/>
              <w:tabs>
                <w:tab w:val="left" w:pos="279"/>
              </w:tabs>
              <w:spacing w:before="60"/>
              <w:ind w:left="279"/>
              <w:rPr>
                <w:lang w:val="tr-TR"/>
              </w:rPr>
            </w:pPr>
            <w:r w:rsidRPr="00767030">
              <w:rPr>
                <w:lang w:val="tr-TR"/>
              </w:rPr>
              <w:t xml:space="preserve">• </w:t>
            </w:r>
          </w:p>
          <w:p w:rsidR="00431802" w:rsidRPr="00767030" w:rsidRDefault="00431802" w:rsidP="007A2E46">
            <w:pPr>
              <w:pStyle w:val="TableParagraph"/>
              <w:tabs>
                <w:tab w:val="left" w:pos="279"/>
              </w:tabs>
              <w:spacing w:before="60"/>
              <w:ind w:left="279"/>
              <w:rPr>
                <w:lang w:val="tr-TR"/>
              </w:rPr>
            </w:pPr>
          </w:p>
        </w:tc>
      </w:tr>
      <w:tr w:rsidR="00431802" w:rsidRPr="00767030" w:rsidTr="007A2E46">
        <w:trPr>
          <w:trHeight w:hRule="exact" w:val="1568"/>
        </w:trPr>
        <w:tc>
          <w:tcPr>
            <w:tcW w:w="1238" w:type="pct"/>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Stratejiler</w:t>
            </w:r>
          </w:p>
        </w:tc>
        <w:tc>
          <w:tcPr>
            <w:tcW w:w="3762" w:type="pct"/>
            <w:gridSpan w:val="9"/>
          </w:tcPr>
          <w:p w:rsidR="00431802" w:rsidRPr="00767030" w:rsidRDefault="00431802" w:rsidP="007A2E46">
            <w:pPr>
              <w:pStyle w:val="TableParagraph"/>
              <w:tabs>
                <w:tab w:val="left" w:pos="279"/>
              </w:tabs>
              <w:spacing w:before="60"/>
              <w:ind w:left="279" w:right="142"/>
              <w:rPr>
                <w:lang w:val="tr-TR"/>
              </w:rPr>
            </w:pPr>
            <w:r w:rsidRPr="00767030">
              <w:rPr>
                <w:lang w:val="tr-TR"/>
              </w:rPr>
              <w:t>• Akademik ve idari personelin yetkinliklerinin arttırılması</w:t>
            </w:r>
          </w:p>
          <w:p w:rsidR="00431802" w:rsidRPr="00767030" w:rsidRDefault="00431802" w:rsidP="007A2E46">
            <w:pPr>
              <w:pStyle w:val="TableParagraph"/>
              <w:tabs>
                <w:tab w:val="left" w:pos="279"/>
              </w:tabs>
              <w:spacing w:before="60"/>
              <w:ind w:left="279" w:right="142"/>
              <w:rPr>
                <w:lang w:val="tr-TR"/>
              </w:rPr>
            </w:pPr>
            <w:r w:rsidRPr="00767030">
              <w:rPr>
                <w:lang w:val="tr-TR"/>
              </w:rPr>
              <w:t>• Yönetici pozisyonunda çalışan personelin yetkinliklerinin arttırılması</w:t>
            </w:r>
          </w:p>
          <w:p w:rsidR="00431802" w:rsidRPr="00767030" w:rsidRDefault="00431802" w:rsidP="007A2E46">
            <w:pPr>
              <w:pStyle w:val="TableParagraph"/>
              <w:tabs>
                <w:tab w:val="left" w:pos="279"/>
              </w:tabs>
              <w:spacing w:before="60"/>
              <w:ind w:left="279" w:right="142"/>
              <w:rPr>
                <w:lang w:val="tr-TR"/>
              </w:rPr>
            </w:pPr>
            <w:r w:rsidRPr="00767030">
              <w:rPr>
                <w:lang w:val="tr-TR"/>
              </w:rPr>
              <w:t>• Liyakat esaslı görevlendirmelerin yapılması</w:t>
            </w:r>
          </w:p>
          <w:p w:rsidR="00431802" w:rsidRPr="00767030" w:rsidRDefault="00431802" w:rsidP="007A2E46">
            <w:pPr>
              <w:pStyle w:val="TableParagraph"/>
              <w:tabs>
                <w:tab w:val="left" w:pos="279"/>
              </w:tabs>
              <w:spacing w:before="60"/>
              <w:ind w:left="279" w:right="142"/>
              <w:rPr>
                <w:lang w:val="tr-TR"/>
              </w:rPr>
            </w:pPr>
            <w:r w:rsidRPr="00767030">
              <w:rPr>
                <w:lang w:val="tr-TR"/>
              </w:rPr>
              <w:t>• Akademik ve idari personelin memnuniyet düzeylerinin arttırılması</w:t>
            </w:r>
          </w:p>
          <w:p w:rsidR="00431802" w:rsidRPr="00767030" w:rsidRDefault="00431802" w:rsidP="007A2E46">
            <w:pPr>
              <w:pStyle w:val="TableParagraph"/>
              <w:tabs>
                <w:tab w:val="left" w:pos="279"/>
              </w:tabs>
              <w:spacing w:before="60"/>
              <w:ind w:left="279" w:right="142"/>
              <w:rPr>
                <w:lang w:val="tr-TR"/>
              </w:rPr>
            </w:pPr>
          </w:p>
          <w:p w:rsidR="00431802" w:rsidRPr="00767030" w:rsidRDefault="00431802" w:rsidP="007A2E46">
            <w:pPr>
              <w:pStyle w:val="TableParagraph"/>
              <w:tabs>
                <w:tab w:val="left" w:pos="279"/>
              </w:tabs>
              <w:spacing w:before="60"/>
              <w:ind w:left="279" w:right="142"/>
              <w:rPr>
                <w:lang w:val="tr-TR"/>
              </w:rPr>
            </w:pPr>
          </w:p>
          <w:p w:rsidR="00431802" w:rsidRPr="00767030" w:rsidRDefault="00431802" w:rsidP="007A2E46">
            <w:pPr>
              <w:pStyle w:val="TableParagraph"/>
              <w:tabs>
                <w:tab w:val="left" w:pos="279"/>
              </w:tabs>
              <w:spacing w:before="60"/>
              <w:ind w:left="279" w:right="142"/>
              <w:rPr>
                <w:lang w:val="tr-TR"/>
              </w:rPr>
            </w:pPr>
          </w:p>
        </w:tc>
      </w:tr>
      <w:tr w:rsidR="00431802" w:rsidRPr="00767030" w:rsidTr="007A2E46">
        <w:trPr>
          <w:trHeight w:hRule="exact" w:val="498"/>
        </w:trPr>
        <w:tc>
          <w:tcPr>
            <w:tcW w:w="1238" w:type="pct"/>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Maliyet Tahmini</w:t>
            </w:r>
          </w:p>
        </w:tc>
        <w:tc>
          <w:tcPr>
            <w:tcW w:w="3762" w:type="pct"/>
            <w:gridSpan w:val="9"/>
          </w:tcPr>
          <w:p w:rsidR="00431802" w:rsidRPr="00767030" w:rsidRDefault="00431802" w:rsidP="007A2E46">
            <w:pPr>
              <w:pStyle w:val="TableParagraph"/>
              <w:spacing w:before="113"/>
              <w:rPr>
                <w:lang w:val="tr-TR"/>
              </w:rPr>
            </w:pPr>
            <w:r w:rsidRPr="00767030">
              <w:rPr>
                <w:lang w:val="tr-TR"/>
              </w:rPr>
              <w:t xml:space="preserve">   740.000 TL</w:t>
            </w:r>
          </w:p>
        </w:tc>
      </w:tr>
      <w:tr w:rsidR="00431802" w:rsidRPr="00767030" w:rsidTr="007A2E46">
        <w:trPr>
          <w:trHeight w:hRule="exact" w:val="720"/>
        </w:trPr>
        <w:tc>
          <w:tcPr>
            <w:tcW w:w="1238" w:type="pct"/>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Tespitler</w:t>
            </w:r>
          </w:p>
        </w:tc>
        <w:tc>
          <w:tcPr>
            <w:tcW w:w="3762" w:type="pct"/>
            <w:gridSpan w:val="9"/>
          </w:tcPr>
          <w:p w:rsidR="00431802" w:rsidRPr="00767030" w:rsidRDefault="00431802" w:rsidP="007A2E46">
            <w:pPr>
              <w:pStyle w:val="TableParagraph"/>
              <w:tabs>
                <w:tab w:val="left" w:pos="279"/>
              </w:tabs>
              <w:spacing w:before="60"/>
              <w:ind w:left="279"/>
              <w:rPr>
                <w:lang w:val="tr-TR"/>
              </w:rPr>
            </w:pPr>
            <w:r w:rsidRPr="00767030">
              <w:rPr>
                <w:lang w:val="tr-TR"/>
              </w:rPr>
              <w:t>• Mevcut durumda görevlendirmeler yapılırken izlenecek yönerge bulunmamaktadır</w:t>
            </w:r>
          </w:p>
        </w:tc>
      </w:tr>
      <w:tr w:rsidR="00431802" w:rsidRPr="00767030" w:rsidTr="007A2E46">
        <w:trPr>
          <w:trHeight w:hRule="exact" w:val="2038"/>
        </w:trPr>
        <w:tc>
          <w:tcPr>
            <w:tcW w:w="1238" w:type="pct"/>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İhtiyaçlar</w:t>
            </w:r>
          </w:p>
        </w:tc>
        <w:tc>
          <w:tcPr>
            <w:tcW w:w="3762" w:type="pct"/>
            <w:gridSpan w:val="9"/>
          </w:tcPr>
          <w:p w:rsidR="00431802" w:rsidRPr="00767030" w:rsidRDefault="00431802" w:rsidP="007A2E46">
            <w:pPr>
              <w:pStyle w:val="TableParagraph"/>
              <w:tabs>
                <w:tab w:val="left" w:pos="279"/>
              </w:tabs>
              <w:spacing w:before="58"/>
              <w:ind w:left="279" w:right="286"/>
              <w:rPr>
                <w:lang w:val="tr-TR"/>
              </w:rPr>
            </w:pPr>
            <w:r w:rsidRPr="00767030">
              <w:rPr>
                <w:lang w:val="tr-TR"/>
              </w:rPr>
              <w:t>• Yetkinlik analizlerinin yapılması</w:t>
            </w:r>
          </w:p>
          <w:p w:rsidR="00431802" w:rsidRPr="00767030" w:rsidRDefault="00431802" w:rsidP="007A2E46">
            <w:pPr>
              <w:pStyle w:val="TableParagraph"/>
              <w:tabs>
                <w:tab w:val="left" w:pos="279"/>
              </w:tabs>
              <w:spacing w:before="58"/>
              <w:ind w:left="279" w:right="286"/>
              <w:rPr>
                <w:lang w:val="tr-TR"/>
              </w:rPr>
            </w:pPr>
            <w:r w:rsidRPr="00767030">
              <w:rPr>
                <w:lang w:val="tr-TR"/>
              </w:rPr>
              <w:t>• İş pozisyonlarına uygun personelin istihdam edilmesi</w:t>
            </w:r>
          </w:p>
          <w:p w:rsidR="00431802" w:rsidRPr="00767030" w:rsidRDefault="00431802" w:rsidP="007A2E46">
            <w:pPr>
              <w:pStyle w:val="TableParagraph"/>
              <w:tabs>
                <w:tab w:val="left" w:pos="279"/>
              </w:tabs>
              <w:spacing w:before="58"/>
              <w:ind w:left="279" w:right="286"/>
              <w:rPr>
                <w:lang w:val="tr-TR"/>
              </w:rPr>
            </w:pPr>
            <w:r w:rsidRPr="00767030">
              <w:rPr>
                <w:lang w:val="tr-TR"/>
              </w:rPr>
              <w:t>• İşe uygun eğitim programlarının hazırlanması</w:t>
            </w:r>
          </w:p>
          <w:p w:rsidR="00431802" w:rsidRPr="00767030" w:rsidRDefault="00431802" w:rsidP="007A2E46">
            <w:pPr>
              <w:pStyle w:val="TableParagraph"/>
              <w:tabs>
                <w:tab w:val="left" w:pos="279"/>
              </w:tabs>
              <w:spacing w:before="58"/>
              <w:ind w:left="279" w:right="286"/>
              <w:rPr>
                <w:lang w:val="tr-TR"/>
              </w:rPr>
            </w:pPr>
            <w:r w:rsidRPr="00767030">
              <w:rPr>
                <w:lang w:val="tr-TR"/>
              </w:rPr>
              <w:t>•Akademik ve idari personelin memnuniyet düzeylerinin arttırılmasına yönelik çalışmaların yapılması</w:t>
            </w:r>
          </w:p>
          <w:p w:rsidR="00431802" w:rsidRPr="00767030" w:rsidRDefault="00431802" w:rsidP="007A2E46">
            <w:pPr>
              <w:pStyle w:val="TableParagraph"/>
              <w:tabs>
                <w:tab w:val="left" w:pos="279"/>
              </w:tabs>
              <w:spacing w:before="58"/>
              <w:ind w:left="279" w:right="286"/>
              <w:rPr>
                <w:lang w:val="tr-TR"/>
              </w:rPr>
            </w:pPr>
          </w:p>
        </w:tc>
      </w:tr>
    </w:tbl>
    <w:p w:rsidR="00431802" w:rsidRDefault="00431802" w:rsidP="00431802">
      <w:pPr>
        <w:spacing w:line="276" w:lineRule="auto"/>
      </w:pPr>
    </w:p>
    <w:tbl>
      <w:tblPr>
        <w:tblpPr w:leftFromText="141" w:rightFromText="141" w:vertAnchor="text" w:horzAnchor="margin" w:tblpXSpec="center"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3"/>
        <w:gridCol w:w="953"/>
        <w:gridCol w:w="1250"/>
        <w:gridCol w:w="788"/>
        <w:gridCol w:w="797"/>
        <w:gridCol w:w="752"/>
        <w:gridCol w:w="797"/>
        <w:gridCol w:w="752"/>
        <w:gridCol w:w="1145"/>
        <w:gridCol w:w="1275"/>
      </w:tblGrid>
      <w:tr w:rsidR="00431802" w:rsidRPr="00767030" w:rsidTr="007A2E46">
        <w:trPr>
          <w:trHeight w:hRule="exact" w:val="577"/>
        </w:trPr>
        <w:tc>
          <w:tcPr>
            <w:tcW w:w="1017" w:type="pct"/>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 xml:space="preserve">Amaç </w:t>
            </w:r>
          </w:p>
        </w:tc>
        <w:tc>
          <w:tcPr>
            <w:tcW w:w="3983" w:type="pct"/>
            <w:gridSpan w:val="9"/>
          </w:tcPr>
          <w:p w:rsidR="00431802" w:rsidRPr="00767030" w:rsidRDefault="00431802" w:rsidP="007A2E46">
            <w:pPr>
              <w:pStyle w:val="TableParagraph"/>
              <w:spacing w:before="113"/>
              <w:ind w:left="51"/>
              <w:rPr>
                <w:b/>
                <w:lang w:val="tr-TR"/>
              </w:rPr>
            </w:pPr>
            <w:r w:rsidRPr="00767030">
              <w:rPr>
                <w:b/>
              </w:rPr>
              <w:t xml:space="preserve">A5: </w:t>
            </w:r>
            <w:proofErr w:type="spellStart"/>
            <w:r w:rsidRPr="00767030">
              <w:rPr>
                <w:b/>
              </w:rPr>
              <w:t>Kurumsal</w:t>
            </w:r>
            <w:proofErr w:type="spellEnd"/>
            <w:r w:rsidRPr="00767030">
              <w:rPr>
                <w:b/>
              </w:rPr>
              <w:t xml:space="preserve"> </w:t>
            </w:r>
            <w:proofErr w:type="spellStart"/>
            <w:r w:rsidRPr="00767030">
              <w:rPr>
                <w:b/>
              </w:rPr>
              <w:t>kapasiteyi</w:t>
            </w:r>
            <w:proofErr w:type="spellEnd"/>
            <w:r w:rsidRPr="00767030">
              <w:rPr>
                <w:b/>
              </w:rPr>
              <w:t xml:space="preserve"> </w:t>
            </w:r>
            <w:proofErr w:type="spellStart"/>
            <w:r w:rsidRPr="00767030">
              <w:rPr>
                <w:b/>
              </w:rPr>
              <w:t>geliştirmek</w:t>
            </w:r>
            <w:proofErr w:type="spellEnd"/>
            <w:r w:rsidRPr="00767030">
              <w:rPr>
                <w:b/>
              </w:rPr>
              <w:t xml:space="preserve"> </w:t>
            </w:r>
            <w:proofErr w:type="spellStart"/>
            <w:r w:rsidRPr="00767030">
              <w:rPr>
                <w:b/>
              </w:rPr>
              <w:t>ve</w:t>
            </w:r>
            <w:proofErr w:type="spellEnd"/>
            <w:r w:rsidRPr="00767030">
              <w:rPr>
                <w:b/>
              </w:rPr>
              <w:t xml:space="preserve"> </w:t>
            </w:r>
            <w:proofErr w:type="spellStart"/>
            <w:r w:rsidRPr="00767030">
              <w:rPr>
                <w:b/>
              </w:rPr>
              <w:t>sürdürülebilirliğini</w:t>
            </w:r>
            <w:proofErr w:type="spellEnd"/>
            <w:r w:rsidRPr="00767030">
              <w:rPr>
                <w:b/>
              </w:rPr>
              <w:t xml:space="preserve"> </w:t>
            </w:r>
            <w:proofErr w:type="spellStart"/>
            <w:r w:rsidRPr="00767030">
              <w:rPr>
                <w:b/>
              </w:rPr>
              <w:t>sağlamak</w:t>
            </w:r>
            <w:proofErr w:type="spellEnd"/>
            <w:r w:rsidRPr="00767030">
              <w:rPr>
                <w:b/>
                <w:lang w:val="tr-TR"/>
              </w:rPr>
              <w:t xml:space="preserve"> </w:t>
            </w:r>
          </w:p>
        </w:tc>
      </w:tr>
      <w:tr w:rsidR="00431802" w:rsidRPr="00767030" w:rsidTr="007A2E46">
        <w:trPr>
          <w:trHeight w:hRule="exact" w:val="567"/>
        </w:trPr>
        <w:tc>
          <w:tcPr>
            <w:tcW w:w="1017" w:type="pct"/>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 xml:space="preserve">Hedef </w:t>
            </w:r>
          </w:p>
        </w:tc>
        <w:tc>
          <w:tcPr>
            <w:tcW w:w="3983" w:type="pct"/>
            <w:gridSpan w:val="9"/>
          </w:tcPr>
          <w:p w:rsidR="00431802" w:rsidRPr="00767030" w:rsidRDefault="00431802" w:rsidP="007A2E46">
            <w:pPr>
              <w:pStyle w:val="ListeParagraf"/>
              <w:spacing w:line="240" w:lineRule="auto"/>
              <w:ind w:left="0"/>
              <w:rPr>
                <w:rFonts w:ascii="Times New Roman" w:hAnsi="Times New Roman" w:cs="Times New Roman"/>
                <w:b/>
              </w:rPr>
            </w:pPr>
            <w:r w:rsidRPr="00767030">
              <w:rPr>
                <w:rFonts w:ascii="Times New Roman" w:hAnsi="Times New Roman" w:cs="Times New Roman"/>
                <w:b/>
              </w:rPr>
              <w:t>H5.3: Sürdürülebilir Yeşil Üniversite Yönetim Sistemi oluşturulacaktır</w:t>
            </w:r>
          </w:p>
        </w:tc>
      </w:tr>
      <w:tr w:rsidR="00431802" w:rsidRPr="00767030" w:rsidTr="007A2E46">
        <w:trPr>
          <w:trHeight w:hRule="exact" w:val="480"/>
        </w:trPr>
        <w:tc>
          <w:tcPr>
            <w:tcW w:w="1017" w:type="pct"/>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lastRenderedPageBreak/>
              <w:t>Sorumlu Birim</w:t>
            </w:r>
          </w:p>
        </w:tc>
        <w:tc>
          <w:tcPr>
            <w:tcW w:w="3983" w:type="pct"/>
            <w:gridSpan w:val="9"/>
          </w:tcPr>
          <w:p w:rsidR="00431802" w:rsidRPr="00767030" w:rsidRDefault="00431802" w:rsidP="007A2E46">
            <w:pPr>
              <w:pStyle w:val="TableParagraph"/>
              <w:spacing w:before="113"/>
              <w:ind w:left="51"/>
              <w:rPr>
                <w:lang w:val="tr-TR"/>
              </w:rPr>
            </w:pPr>
            <w:r w:rsidRPr="00767030">
              <w:rPr>
                <w:lang w:val="tr-TR"/>
              </w:rPr>
              <w:t>Yapı İşleri ve Teknik Daire Başkanlığı</w:t>
            </w:r>
          </w:p>
        </w:tc>
      </w:tr>
      <w:tr w:rsidR="00431802" w:rsidRPr="00767030" w:rsidTr="007A2E46">
        <w:trPr>
          <w:trHeight w:hRule="exact" w:val="646"/>
        </w:trPr>
        <w:tc>
          <w:tcPr>
            <w:tcW w:w="1017" w:type="pct"/>
            <w:shd w:val="clear" w:color="auto" w:fill="0070C0"/>
          </w:tcPr>
          <w:p w:rsidR="00431802" w:rsidRPr="00767030" w:rsidRDefault="00431802" w:rsidP="007A2E46">
            <w:pPr>
              <w:pStyle w:val="TableParagraph"/>
              <w:tabs>
                <w:tab w:val="left" w:pos="1749"/>
              </w:tabs>
              <w:spacing w:before="118"/>
              <w:rPr>
                <w:b/>
                <w:lang w:val="tr-TR"/>
              </w:rPr>
            </w:pPr>
            <w:r w:rsidRPr="00767030">
              <w:rPr>
                <w:b/>
                <w:color w:val="FFFFFF"/>
                <w:lang w:val="tr-TR"/>
              </w:rPr>
              <w:t>İşbirliği Yapılacak Birimler</w:t>
            </w:r>
          </w:p>
        </w:tc>
        <w:tc>
          <w:tcPr>
            <w:tcW w:w="3983" w:type="pct"/>
            <w:gridSpan w:val="9"/>
          </w:tcPr>
          <w:p w:rsidR="00431802" w:rsidRPr="00767030" w:rsidRDefault="00431802" w:rsidP="007A2E46">
            <w:pPr>
              <w:pStyle w:val="TableParagraph"/>
              <w:spacing w:before="113"/>
              <w:rPr>
                <w:lang w:val="tr-TR"/>
              </w:rPr>
            </w:pPr>
            <w:r w:rsidRPr="00767030">
              <w:rPr>
                <w:lang w:val="tr-TR"/>
              </w:rPr>
              <w:t xml:space="preserve"> Tüm birimler</w:t>
            </w:r>
          </w:p>
        </w:tc>
      </w:tr>
      <w:tr w:rsidR="00431802" w:rsidRPr="00767030" w:rsidTr="007A2E46">
        <w:trPr>
          <w:trHeight w:hRule="exact" w:val="1266"/>
        </w:trPr>
        <w:tc>
          <w:tcPr>
            <w:tcW w:w="1017" w:type="pct"/>
            <w:shd w:val="clear" w:color="auto" w:fill="0070C0"/>
          </w:tcPr>
          <w:p w:rsidR="00431802" w:rsidRPr="00767030" w:rsidRDefault="00431802" w:rsidP="007A2E46">
            <w:pPr>
              <w:pStyle w:val="TableParagraph"/>
              <w:spacing w:before="118"/>
              <w:ind w:right="541"/>
              <w:rPr>
                <w:b/>
                <w:lang w:val="tr-TR"/>
              </w:rPr>
            </w:pPr>
            <w:r w:rsidRPr="00767030">
              <w:rPr>
                <w:b/>
                <w:color w:val="FFFFFF"/>
                <w:lang w:val="tr-TR"/>
              </w:rPr>
              <w:t xml:space="preserve">Performans </w:t>
            </w:r>
            <w:r w:rsidRPr="00767030">
              <w:rPr>
                <w:b/>
                <w:color w:val="FFFFFF"/>
                <w:w w:val="95"/>
                <w:lang w:val="tr-TR"/>
              </w:rPr>
              <w:t>Göstergeleri</w:t>
            </w:r>
          </w:p>
        </w:tc>
        <w:tc>
          <w:tcPr>
            <w:tcW w:w="446" w:type="pct"/>
            <w:shd w:val="clear" w:color="auto" w:fill="0070C0"/>
            <w:vAlign w:val="center"/>
          </w:tcPr>
          <w:p w:rsidR="00431802" w:rsidRPr="00767030" w:rsidRDefault="00431802" w:rsidP="007A2E46">
            <w:pPr>
              <w:pStyle w:val="TableParagraph"/>
              <w:spacing w:before="58"/>
              <w:rPr>
                <w:b/>
                <w:lang w:val="tr-TR"/>
              </w:rPr>
            </w:pPr>
            <w:r w:rsidRPr="00767030">
              <w:rPr>
                <w:b/>
                <w:color w:val="FFFFFF"/>
                <w:lang w:val="tr-TR"/>
              </w:rPr>
              <w:t>Hedefe Etkisi (%)</w:t>
            </w:r>
          </w:p>
        </w:tc>
        <w:tc>
          <w:tcPr>
            <w:tcW w:w="585" w:type="pct"/>
            <w:shd w:val="clear" w:color="auto" w:fill="0070C0"/>
            <w:vAlign w:val="center"/>
          </w:tcPr>
          <w:p w:rsidR="00431802" w:rsidRPr="00767030" w:rsidRDefault="00431802" w:rsidP="007A2E46">
            <w:pPr>
              <w:pStyle w:val="TableParagraph"/>
              <w:tabs>
                <w:tab w:val="left" w:pos="969"/>
              </w:tabs>
              <w:spacing w:before="58"/>
              <w:ind w:left="-24"/>
              <w:jc w:val="center"/>
              <w:rPr>
                <w:b/>
                <w:lang w:val="tr-TR"/>
              </w:rPr>
            </w:pPr>
            <w:r w:rsidRPr="00767030">
              <w:rPr>
                <w:b/>
                <w:color w:val="FFFFFF"/>
                <w:lang w:val="tr-TR"/>
              </w:rPr>
              <w:t>Plan Dönemi Başlangıç Değeri (2021)</w:t>
            </w:r>
          </w:p>
        </w:tc>
        <w:tc>
          <w:tcPr>
            <w:tcW w:w="369" w:type="pct"/>
            <w:shd w:val="clear" w:color="auto" w:fill="0070C0"/>
            <w:vAlign w:val="center"/>
          </w:tcPr>
          <w:p w:rsidR="00431802" w:rsidRPr="00767030" w:rsidRDefault="00431802" w:rsidP="007A2E46">
            <w:pPr>
              <w:pStyle w:val="TableParagraph"/>
              <w:tabs>
                <w:tab w:val="left" w:pos="591"/>
              </w:tabs>
              <w:spacing w:before="58"/>
              <w:ind w:right="-122"/>
              <w:rPr>
                <w:b/>
                <w:lang w:val="tr-TR"/>
              </w:rPr>
            </w:pPr>
            <w:r w:rsidRPr="00767030">
              <w:rPr>
                <w:b/>
                <w:color w:val="FFFFFF"/>
                <w:lang w:val="tr-TR"/>
              </w:rPr>
              <w:t>2022</w:t>
            </w:r>
          </w:p>
        </w:tc>
        <w:tc>
          <w:tcPr>
            <w:tcW w:w="373" w:type="pct"/>
            <w:shd w:val="clear" w:color="auto" w:fill="0070C0"/>
            <w:vAlign w:val="center"/>
          </w:tcPr>
          <w:p w:rsidR="00431802" w:rsidRPr="00767030" w:rsidRDefault="00431802" w:rsidP="007A2E46">
            <w:pPr>
              <w:pStyle w:val="TableParagraph"/>
              <w:spacing w:before="58"/>
              <w:rPr>
                <w:b/>
                <w:lang w:val="tr-TR"/>
              </w:rPr>
            </w:pPr>
            <w:r w:rsidRPr="00767030">
              <w:rPr>
                <w:b/>
                <w:color w:val="FFFFFF"/>
                <w:lang w:val="tr-TR"/>
              </w:rPr>
              <w:t>2023</w:t>
            </w:r>
          </w:p>
        </w:tc>
        <w:tc>
          <w:tcPr>
            <w:tcW w:w="352" w:type="pct"/>
            <w:shd w:val="clear" w:color="auto" w:fill="0070C0"/>
            <w:vAlign w:val="center"/>
          </w:tcPr>
          <w:p w:rsidR="00431802" w:rsidRPr="00767030" w:rsidRDefault="00431802" w:rsidP="007A2E46">
            <w:pPr>
              <w:pStyle w:val="TableParagraph"/>
              <w:spacing w:before="58"/>
              <w:ind w:right="-50"/>
              <w:rPr>
                <w:b/>
                <w:lang w:val="tr-TR"/>
              </w:rPr>
            </w:pPr>
            <w:r w:rsidRPr="00767030">
              <w:rPr>
                <w:b/>
                <w:color w:val="FFFFFF"/>
                <w:lang w:val="tr-TR"/>
              </w:rPr>
              <w:t>2024</w:t>
            </w:r>
          </w:p>
        </w:tc>
        <w:tc>
          <w:tcPr>
            <w:tcW w:w="373" w:type="pct"/>
            <w:shd w:val="clear" w:color="auto" w:fill="0070C0"/>
            <w:vAlign w:val="center"/>
          </w:tcPr>
          <w:p w:rsidR="00431802" w:rsidRPr="00767030" w:rsidRDefault="00431802" w:rsidP="007A2E46">
            <w:pPr>
              <w:pStyle w:val="TableParagraph"/>
              <w:spacing w:before="58"/>
              <w:rPr>
                <w:b/>
                <w:lang w:val="tr-TR"/>
              </w:rPr>
            </w:pPr>
            <w:r w:rsidRPr="00767030">
              <w:rPr>
                <w:b/>
                <w:color w:val="FFFFFF"/>
                <w:lang w:val="tr-TR"/>
              </w:rPr>
              <w:t>2025</w:t>
            </w:r>
          </w:p>
        </w:tc>
        <w:tc>
          <w:tcPr>
            <w:tcW w:w="352" w:type="pct"/>
            <w:shd w:val="clear" w:color="auto" w:fill="0070C0"/>
            <w:vAlign w:val="center"/>
          </w:tcPr>
          <w:p w:rsidR="00431802" w:rsidRPr="00767030" w:rsidRDefault="00431802" w:rsidP="007A2E46">
            <w:pPr>
              <w:pStyle w:val="TableParagraph"/>
              <w:spacing w:before="58"/>
              <w:rPr>
                <w:b/>
                <w:lang w:val="tr-TR"/>
              </w:rPr>
            </w:pPr>
            <w:r w:rsidRPr="00767030">
              <w:rPr>
                <w:b/>
                <w:color w:val="FFFFFF"/>
                <w:lang w:val="tr-TR"/>
              </w:rPr>
              <w:t>2026</w:t>
            </w:r>
          </w:p>
        </w:tc>
        <w:tc>
          <w:tcPr>
            <w:tcW w:w="536" w:type="pct"/>
            <w:shd w:val="clear" w:color="auto" w:fill="0070C0"/>
            <w:vAlign w:val="center"/>
          </w:tcPr>
          <w:p w:rsidR="00431802" w:rsidRPr="00767030" w:rsidRDefault="00431802" w:rsidP="007A2E46">
            <w:pPr>
              <w:pStyle w:val="TableParagraph"/>
              <w:spacing w:before="58"/>
              <w:ind w:right="199"/>
              <w:rPr>
                <w:b/>
                <w:lang w:val="tr-TR"/>
              </w:rPr>
            </w:pPr>
            <w:r w:rsidRPr="00767030">
              <w:rPr>
                <w:b/>
                <w:color w:val="FFFFFF"/>
                <w:w w:val="95"/>
                <w:lang w:val="tr-TR"/>
              </w:rPr>
              <w:t xml:space="preserve">İzleme </w:t>
            </w:r>
            <w:r w:rsidRPr="00767030">
              <w:rPr>
                <w:b/>
                <w:color w:val="FFFFFF"/>
                <w:lang w:val="tr-TR"/>
              </w:rPr>
              <w:t>Sıklığı</w:t>
            </w:r>
          </w:p>
        </w:tc>
        <w:tc>
          <w:tcPr>
            <w:tcW w:w="596" w:type="pct"/>
            <w:shd w:val="clear" w:color="auto" w:fill="0070C0"/>
            <w:vAlign w:val="center"/>
          </w:tcPr>
          <w:p w:rsidR="00431802" w:rsidRPr="00767030" w:rsidRDefault="00431802" w:rsidP="007A2E46">
            <w:pPr>
              <w:pStyle w:val="TableParagraph"/>
              <w:spacing w:before="58"/>
              <w:ind w:left="-99"/>
              <w:rPr>
                <w:b/>
                <w:lang w:val="tr-TR"/>
              </w:rPr>
            </w:pPr>
            <w:r w:rsidRPr="00767030">
              <w:rPr>
                <w:b/>
                <w:color w:val="FFFFFF"/>
                <w:w w:val="95"/>
                <w:lang w:val="tr-TR"/>
              </w:rPr>
              <w:t xml:space="preserve">Raporlama </w:t>
            </w:r>
            <w:r w:rsidRPr="00767030">
              <w:rPr>
                <w:b/>
                <w:color w:val="FFFFFF"/>
                <w:lang w:val="tr-TR"/>
              </w:rPr>
              <w:t>Sıklığı</w:t>
            </w:r>
          </w:p>
        </w:tc>
      </w:tr>
      <w:tr w:rsidR="00431802" w:rsidRPr="00767030" w:rsidTr="007A2E46">
        <w:trPr>
          <w:trHeight w:hRule="exact" w:val="2430"/>
        </w:trPr>
        <w:tc>
          <w:tcPr>
            <w:tcW w:w="1017" w:type="pct"/>
            <w:shd w:val="clear" w:color="auto" w:fill="0070C0"/>
            <w:vAlign w:val="center"/>
          </w:tcPr>
          <w:p w:rsidR="00431802" w:rsidRPr="00767030" w:rsidRDefault="00431802" w:rsidP="007A2E46">
            <w:pPr>
              <w:pStyle w:val="AralkYok"/>
              <w:rPr>
                <w:rFonts w:ascii="Times New Roman" w:hAnsi="Times New Roman" w:cs="Times New Roman"/>
                <w:color w:val="FFFFFF" w:themeColor="background1"/>
              </w:rPr>
            </w:pPr>
            <w:r w:rsidRPr="00767030">
              <w:rPr>
                <w:rFonts w:ascii="Times New Roman" w:hAnsi="Times New Roman" w:cs="Times New Roman"/>
                <w:color w:val="FFFFFF" w:themeColor="background1"/>
              </w:rPr>
              <w:t>PG5.</w:t>
            </w:r>
            <w:proofErr w:type="gramStart"/>
            <w:r w:rsidRPr="00767030">
              <w:rPr>
                <w:rFonts w:ascii="Times New Roman" w:hAnsi="Times New Roman" w:cs="Times New Roman"/>
                <w:color w:val="FFFFFF" w:themeColor="background1"/>
              </w:rPr>
              <w:t>3.1</w:t>
            </w:r>
            <w:proofErr w:type="gramEnd"/>
            <w:r w:rsidRPr="00767030">
              <w:rPr>
                <w:rFonts w:ascii="Times New Roman" w:hAnsi="Times New Roman" w:cs="Times New Roman"/>
                <w:color w:val="FFFFFF" w:themeColor="background1"/>
              </w:rPr>
              <w:t>:Yeşil üniversite komisyonunun kurulması politikasının belirlenmesi ve kurumsal yapılanmanın gerçekleştirilmesi</w:t>
            </w:r>
          </w:p>
        </w:tc>
        <w:tc>
          <w:tcPr>
            <w:tcW w:w="446" w:type="pct"/>
            <w:vAlign w:val="center"/>
          </w:tcPr>
          <w:p w:rsidR="00431802" w:rsidRPr="00767030" w:rsidRDefault="00431802" w:rsidP="007A2E46">
            <w:pPr>
              <w:pStyle w:val="TableParagraph"/>
              <w:ind w:right="100"/>
              <w:jc w:val="center"/>
              <w:rPr>
                <w:lang w:val="tr-TR"/>
              </w:rPr>
            </w:pPr>
            <w:r w:rsidRPr="00767030">
              <w:rPr>
                <w:lang w:val="tr-TR"/>
              </w:rPr>
              <w:t>20</w:t>
            </w:r>
          </w:p>
        </w:tc>
        <w:tc>
          <w:tcPr>
            <w:tcW w:w="585" w:type="pct"/>
            <w:vAlign w:val="center"/>
          </w:tcPr>
          <w:p w:rsidR="00431802" w:rsidRPr="00767030" w:rsidRDefault="00431802" w:rsidP="007A2E46">
            <w:pPr>
              <w:pStyle w:val="TableParagraph"/>
              <w:ind w:left="652"/>
              <w:jc w:val="center"/>
              <w:rPr>
                <w:lang w:val="tr-TR"/>
              </w:rPr>
            </w:pPr>
            <w:r w:rsidRPr="00767030">
              <w:rPr>
                <w:lang w:val="tr-TR"/>
              </w:rPr>
              <w:t>0</w:t>
            </w:r>
          </w:p>
        </w:tc>
        <w:tc>
          <w:tcPr>
            <w:tcW w:w="369" w:type="pct"/>
            <w:vAlign w:val="center"/>
          </w:tcPr>
          <w:p w:rsidR="00431802" w:rsidRPr="00767030" w:rsidRDefault="00431802" w:rsidP="007A2E46">
            <w:pPr>
              <w:pStyle w:val="TableParagraph"/>
              <w:ind w:right="78"/>
              <w:rPr>
                <w:lang w:val="tr-TR"/>
              </w:rPr>
            </w:pPr>
            <w:r w:rsidRPr="00767030">
              <w:rPr>
                <w:lang w:val="tr-TR"/>
              </w:rPr>
              <w:t>100</w:t>
            </w:r>
          </w:p>
        </w:tc>
        <w:tc>
          <w:tcPr>
            <w:tcW w:w="373" w:type="pct"/>
            <w:vAlign w:val="center"/>
          </w:tcPr>
          <w:p w:rsidR="00431802" w:rsidRPr="00767030" w:rsidRDefault="00431802" w:rsidP="007A2E46">
            <w:pPr>
              <w:pStyle w:val="TableParagraph"/>
              <w:ind w:right="83"/>
              <w:jc w:val="center"/>
              <w:rPr>
                <w:lang w:val="tr-TR"/>
              </w:rPr>
            </w:pPr>
            <w:r w:rsidRPr="00767030">
              <w:rPr>
                <w:lang w:val="tr-TR"/>
              </w:rPr>
              <w:t>-</w:t>
            </w:r>
          </w:p>
        </w:tc>
        <w:tc>
          <w:tcPr>
            <w:tcW w:w="352" w:type="pct"/>
            <w:vAlign w:val="center"/>
          </w:tcPr>
          <w:p w:rsidR="00431802" w:rsidRPr="00767030" w:rsidRDefault="00431802" w:rsidP="007A2E46">
            <w:pPr>
              <w:pStyle w:val="TableParagraph"/>
              <w:ind w:left="115" w:right="80"/>
              <w:jc w:val="center"/>
              <w:rPr>
                <w:lang w:val="tr-TR"/>
              </w:rPr>
            </w:pPr>
            <w:r w:rsidRPr="00767030">
              <w:rPr>
                <w:lang w:val="tr-TR"/>
              </w:rPr>
              <w:t>-</w:t>
            </w:r>
          </w:p>
        </w:tc>
        <w:tc>
          <w:tcPr>
            <w:tcW w:w="373" w:type="pct"/>
            <w:vAlign w:val="center"/>
          </w:tcPr>
          <w:p w:rsidR="00431802" w:rsidRPr="00767030" w:rsidRDefault="00431802" w:rsidP="007A2E46">
            <w:pPr>
              <w:pStyle w:val="TableParagraph"/>
              <w:ind w:left="116" w:right="78"/>
              <w:jc w:val="center"/>
              <w:rPr>
                <w:lang w:val="tr-TR"/>
              </w:rPr>
            </w:pPr>
            <w:r w:rsidRPr="00767030">
              <w:rPr>
                <w:lang w:val="tr-TR"/>
              </w:rPr>
              <w:t>-</w:t>
            </w:r>
          </w:p>
        </w:tc>
        <w:tc>
          <w:tcPr>
            <w:tcW w:w="352" w:type="pct"/>
            <w:vAlign w:val="center"/>
          </w:tcPr>
          <w:p w:rsidR="00431802" w:rsidRPr="00767030" w:rsidRDefault="00431802" w:rsidP="007A2E46">
            <w:pPr>
              <w:pStyle w:val="TableParagraph"/>
              <w:ind w:left="116" w:right="78"/>
              <w:jc w:val="center"/>
              <w:rPr>
                <w:lang w:val="tr-TR"/>
              </w:rPr>
            </w:pPr>
            <w:r w:rsidRPr="00767030">
              <w:rPr>
                <w:lang w:val="tr-TR"/>
              </w:rPr>
              <w:t>-</w:t>
            </w:r>
          </w:p>
        </w:tc>
        <w:tc>
          <w:tcPr>
            <w:tcW w:w="536" w:type="pct"/>
            <w:vAlign w:val="center"/>
          </w:tcPr>
          <w:p w:rsidR="00431802" w:rsidRPr="00767030" w:rsidRDefault="00431802" w:rsidP="007A2E46">
            <w:pPr>
              <w:jc w:val="center"/>
            </w:pPr>
            <w:r w:rsidRPr="00767030">
              <w:t>Üç ayda bir</w:t>
            </w:r>
          </w:p>
        </w:tc>
        <w:tc>
          <w:tcPr>
            <w:tcW w:w="596" w:type="pct"/>
            <w:vAlign w:val="center"/>
          </w:tcPr>
          <w:p w:rsidR="00431802" w:rsidRPr="00767030" w:rsidRDefault="00431802" w:rsidP="007A2E46">
            <w:pPr>
              <w:jc w:val="center"/>
            </w:pPr>
            <w:r w:rsidRPr="00767030">
              <w:t>Altı ayda bir</w:t>
            </w:r>
          </w:p>
        </w:tc>
      </w:tr>
      <w:tr w:rsidR="00431802" w:rsidRPr="00767030" w:rsidTr="007A2E46">
        <w:trPr>
          <w:trHeight w:hRule="exact" w:val="1416"/>
        </w:trPr>
        <w:tc>
          <w:tcPr>
            <w:tcW w:w="1017" w:type="pct"/>
            <w:shd w:val="clear" w:color="auto" w:fill="0070C0"/>
            <w:vAlign w:val="center"/>
          </w:tcPr>
          <w:p w:rsidR="00431802" w:rsidRPr="00767030" w:rsidRDefault="00431802" w:rsidP="007A2E46">
            <w:pPr>
              <w:pStyle w:val="AralkYok"/>
              <w:rPr>
                <w:rFonts w:ascii="Times New Roman" w:hAnsi="Times New Roman" w:cs="Times New Roman"/>
                <w:color w:val="FFFFFF" w:themeColor="background1"/>
              </w:rPr>
            </w:pPr>
            <w:r w:rsidRPr="00767030">
              <w:rPr>
                <w:rFonts w:ascii="Times New Roman" w:hAnsi="Times New Roman" w:cs="Times New Roman"/>
                <w:color w:val="FFFFFF" w:themeColor="background1"/>
              </w:rPr>
              <w:t>PG5.</w:t>
            </w:r>
            <w:proofErr w:type="gramStart"/>
            <w:r w:rsidRPr="00767030">
              <w:rPr>
                <w:rFonts w:ascii="Times New Roman" w:hAnsi="Times New Roman" w:cs="Times New Roman"/>
                <w:color w:val="FFFFFF" w:themeColor="background1"/>
              </w:rPr>
              <w:t>3.2</w:t>
            </w:r>
            <w:proofErr w:type="gramEnd"/>
            <w:r w:rsidRPr="00767030">
              <w:rPr>
                <w:rFonts w:ascii="Times New Roman" w:hAnsi="Times New Roman" w:cs="Times New Roman"/>
                <w:color w:val="FFFFFF" w:themeColor="background1"/>
              </w:rPr>
              <w:t>: Yeşil üniversite durum değerlendirmesinin yapılması</w:t>
            </w:r>
          </w:p>
        </w:tc>
        <w:tc>
          <w:tcPr>
            <w:tcW w:w="446" w:type="pct"/>
            <w:vAlign w:val="center"/>
          </w:tcPr>
          <w:p w:rsidR="00431802" w:rsidRPr="00767030" w:rsidRDefault="00431802" w:rsidP="007A2E46">
            <w:pPr>
              <w:pStyle w:val="TableParagraph"/>
              <w:ind w:right="100"/>
              <w:jc w:val="center"/>
              <w:rPr>
                <w:lang w:val="tr-TR"/>
              </w:rPr>
            </w:pPr>
            <w:r w:rsidRPr="00767030">
              <w:rPr>
                <w:lang w:val="tr-TR"/>
              </w:rPr>
              <w:t>20</w:t>
            </w:r>
          </w:p>
        </w:tc>
        <w:tc>
          <w:tcPr>
            <w:tcW w:w="585" w:type="pct"/>
            <w:vAlign w:val="center"/>
          </w:tcPr>
          <w:p w:rsidR="00431802" w:rsidRPr="00767030" w:rsidRDefault="00431802" w:rsidP="007A2E46">
            <w:pPr>
              <w:pStyle w:val="TableParagraph"/>
              <w:ind w:left="652"/>
              <w:jc w:val="center"/>
              <w:rPr>
                <w:lang w:val="tr-TR"/>
              </w:rPr>
            </w:pPr>
            <w:r w:rsidRPr="00767030">
              <w:rPr>
                <w:lang w:val="tr-TR"/>
              </w:rPr>
              <w:t>0</w:t>
            </w:r>
          </w:p>
        </w:tc>
        <w:tc>
          <w:tcPr>
            <w:tcW w:w="369" w:type="pct"/>
            <w:vAlign w:val="center"/>
          </w:tcPr>
          <w:p w:rsidR="00431802" w:rsidRPr="00767030" w:rsidRDefault="00431802" w:rsidP="007A2E46">
            <w:pPr>
              <w:pStyle w:val="TableParagraph"/>
              <w:ind w:right="78"/>
              <w:rPr>
                <w:lang w:val="tr-TR"/>
              </w:rPr>
            </w:pPr>
            <w:r w:rsidRPr="00767030">
              <w:rPr>
                <w:lang w:val="tr-TR"/>
              </w:rPr>
              <w:t>100</w:t>
            </w:r>
          </w:p>
        </w:tc>
        <w:tc>
          <w:tcPr>
            <w:tcW w:w="373" w:type="pct"/>
            <w:vAlign w:val="center"/>
          </w:tcPr>
          <w:p w:rsidR="00431802" w:rsidRPr="00767030" w:rsidRDefault="00431802" w:rsidP="007A2E46">
            <w:pPr>
              <w:pStyle w:val="TableParagraph"/>
              <w:ind w:left="116" w:right="83"/>
              <w:jc w:val="center"/>
              <w:rPr>
                <w:lang w:val="tr-TR"/>
              </w:rPr>
            </w:pPr>
            <w:r w:rsidRPr="00767030">
              <w:rPr>
                <w:lang w:val="tr-TR"/>
              </w:rPr>
              <w:t>-</w:t>
            </w:r>
          </w:p>
        </w:tc>
        <w:tc>
          <w:tcPr>
            <w:tcW w:w="352" w:type="pct"/>
            <w:vAlign w:val="center"/>
          </w:tcPr>
          <w:p w:rsidR="00431802" w:rsidRPr="00767030" w:rsidRDefault="00431802" w:rsidP="007A2E46">
            <w:pPr>
              <w:pStyle w:val="TableParagraph"/>
              <w:ind w:left="116" w:right="78"/>
              <w:jc w:val="center"/>
              <w:rPr>
                <w:lang w:val="tr-TR"/>
              </w:rPr>
            </w:pPr>
            <w:r w:rsidRPr="00767030">
              <w:rPr>
                <w:lang w:val="tr-TR"/>
              </w:rPr>
              <w:t>-</w:t>
            </w:r>
          </w:p>
        </w:tc>
        <w:tc>
          <w:tcPr>
            <w:tcW w:w="373" w:type="pct"/>
            <w:vAlign w:val="center"/>
          </w:tcPr>
          <w:p w:rsidR="00431802" w:rsidRPr="00767030" w:rsidRDefault="00431802" w:rsidP="007A2E46">
            <w:pPr>
              <w:pStyle w:val="TableParagraph"/>
              <w:ind w:left="116" w:right="83"/>
              <w:jc w:val="center"/>
              <w:rPr>
                <w:lang w:val="tr-TR"/>
              </w:rPr>
            </w:pPr>
            <w:r w:rsidRPr="00767030">
              <w:rPr>
                <w:lang w:val="tr-TR"/>
              </w:rPr>
              <w:t>-</w:t>
            </w:r>
          </w:p>
        </w:tc>
        <w:tc>
          <w:tcPr>
            <w:tcW w:w="352" w:type="pct"/>
            <w:vAlign w:val="center"/>
          </w:tcPr>
          <w:p w:rsidR="00431802" w:rsidRPr="00767030" w:rsidRDefault="00431802" w:rsidP="007A2E46">
            <w:pPr>
              <w:pStyle w:val="TableParagraph"/>
              <w:ind w:left="116" w:right="78"/>
              <w:jc w:val="center"/>
              <w:rPr>
                <w:lang w:val="tr-TR"/>
              </w:rPr>
            </w:pPr>
            <w:r w:rsidRPr="00767030">
              <w:rPr>
                <w:lang w:val="tr-TR"/>
              </w:rPr>
              <w:t>-</w:t>
            </w:r>
          </w:p>
        </w:tc>
        <w:tc>
          <w:tcPr>
            <w:tcW w:w="536" w:type="pct"/>
            <w:vAlign w:val="center"/>
          </w:tcPr>
          <w:p w:rsidR="00431802" w:rsidRPr="00767030" w:rsidRDefault="00431802" w:rsidP="007A2E46">
            <w:pPr>
              <w:jc w:val="center"/>
            </w:pPr>
            <w:r w:rsidRPr="00767030">
              <w:t>Üç ayda bir</w:t>
            </w:r>
          </w:p>
        </w:tc>
        <w:tc>
          <w:tcPr>
            <w:tcW w:w="596" w:type="pct"/>
            <w:vAlign w:val="center"/>
          </w:tcPr>
          <w:p w:rsidR="00431802" w:rsidRPr="00767030" w:rsidRDefault="00431802" w:rsidP="007A2E46">
            <w:pPr>
              <w:jc w:val="center"/>
            </w:pPr>
            <w:r w:rsidRPr="00767030">
              <w:t>Altı ayda bir</w:t>
            </w:r>
          </w:p>
        </w:tc>
      </w:tr>
      <w:tr w:rsidR="00431802" w:rsidRPr="00767030" w:rsidTr="007A2E46">
        <w:trPr>
          <w:trHeight w:hRule="exact" w:val="1549"/>
        </w:trPr>
        <w:tc>
          <w:tcPr>
            <w:tcW w:w="1017" w:type="pct"/>
            <w:shd w:val="clear" w:color="auto" w:fill="0070C0"/>
            <w:vAlign w:val="center"/>
          </w:tcPr>
          <w:p w:rsidR="00431802" w:rsidRPr="00767030" w:rsidRDefault="00431802" w:rsidP="007A2E46">
            <w:pPr>
              <w:pStyle w:val="AralkYok"/>
              <w:rPr>
                <w:rFonts w:ascii="Times New Roman" w:hAnsi="Times New Roman" w:cs="Times New Roman"/>
                <w:color w:val="FFFFFF" w:themeColor="background1"/>
              </w:rPr>
            </w:pPr>
            <w:r w:rsidRPr="00767030">
              <w:rPr>
                <w:rFonts w:ascii="Times New Roman" w:hAnsi="Times New Roman" w:cs="Times New Roman"/>
                <w:color w:val="FFFFFF" w:themeColor="background1"/>
              </w:rPr>
              <w:t>PG5.</w:t>
            </w:r>
            <w:proofErr w:type="gramStart"/>
            <w:r w:rsidRPr="00767030">
              <w:rPr>
                <w:rFonts w:ascii="Times New Roman" w:hAnsi="Times New Roman" w:cs="Times New Roman"/>
                <w:color w:val="FFFFFF" w:themeColor="background1"/>
              </w:rPr>
              <w:t>3.3</w:t>
            </w:r>
            <w:proofErr w:type="gramEnd"/>
            <w:r w:rsidRPr="00767030">
              <w:rPr>
                <w:rFonts w:ascii="Times New Roman" w:hAnsi="Times New Roman" w:cs="Times New Roman"/>
                <w:color w:val="FFFFFF" w:themeColor="background1"/>
              </w:rPr>
              <w:t>: Yeşil üniversite kavramına yönelik farkındalık çalışmalarının her yıl %5 artırılması</w:t>
            </w:r>
          </w:p>
        </w:tc>
        <w:tc>
          <w:tcPr>
            <w:tcW w:w="446" w:type="pct"/>
            <w:vAlign w:val="center"/>
          </w:tcPr>
          <w:p w:rsidR="00431802" w:rsidRPr="00767030" w:rsidRDefault="00431802" w:rsidP="007A2E46">
            <w:pPr>
              <w:pStyle w:val="TableParagraph"/>
              <w:ind w:right="100"/>
              <w:jc w:val="center"/>
              <w:rPr>
                <w:lang w:val="tr-TR"/>
              </w:rPr>
            </w:pPr>
            <w:r w:rsidRPr="00767030">
              <w:rPr>
                <w:lang w:val="tr-TR"/>
              </w:rPr>
              <w:t>20</w:t>
            </w:r>
          </w:p>
        </w:tc>
        <w:tc>
          <w:tcPr>
            <w:tcW w:w="585" w:type="pct"/>
            <w:vAlign w:val="center"/>
          </w:tcPr>
          <w:p w:rsidR="00431802" w:rsidRPr="00767030" w:rsidRDefault="00431802" w:rsidP="007A2E46">
            <w:pPr>
              <w:pStyle w:val="TableParagraph"/>
              <w:ind w:left="652"/>
              <w:jc w:val="center"/>
              <w:rPr>
                <w:lang w:val="tr-TR"/>
              </w:rPr>
            </w:pPr>
            <w:r w:rsidRPr="00767030">
              <w:rPr>
                <w:lang w:val="tr-TR"/>
              </w:rPr>
              <w:t>0</w:t>
            </w:r>
          </w:p>
        </w:tc>
        <w:tc>
          <w:tcPr>
            <w:tcW w:w="369" w:type="pct"/>
            <w:vAlign w:val="center"/>
          </w:tcPr>
          <w:p w:rsidR="00431802" w:rsidRPr="00767030" w:rsidRDefault="00431802" w:rsidP="007A2E46">
            <w:pPr>
              <w:pStyle w:val="TableParagraph"/>
              <w:ind w:left="116" w:right="78"/>
              <w:jc w:val="center"/>
              <w:rPr>
                <w:lang w:val="tr-TR"/>
              </w:rPr>
            </w:pPr>
            <w:r w:rsidRPr="00767030">
              <w:rPr>
                <w:lang w:val="tr-TR"/>
              </w:rPr>
              <w:t>5</w:t>
            </w:r>
          </w:p>
        </w:tc>
        <w:tc>
          <w:tcPr>
            <w:tcW w:w="373" w:type="pct"/>
            <w:vAlign w:val="center"/>
          </w:tcPr>
          <w:p w:rsidR="00431802" w:rsidRPr="00767030" w:rsidRDefault="00431802" w:rsidP="007A2E46">
            <w:pPr>
              <w:pStyle w:val="TableParagraph"/>
              <w:ind w:left="116" w:right="83"/>
              <w:jc w:val="center"/>
              <w:rPr>
                <w:lang w:val="tr-TR"/>
              </w:rPr>
            </w:pPr>
            <w:r w:rsidRPr="00767030">
              <w:rPr>
                <w:lang w:val="tr-TR"/>
              </w:rPr>
              <w:t>5</w:t>
            </w:r>
          </w:p>
        </w:tc>
        <w:tc>
          <w:tcPr>
            <w:tcW w:w="352" w:type="pct"/>
            <w:vAlign w:val="center"/>
          </w:tcPr>
          <w:p w:rsidR="00431802" w:rsidRPr="00767030" w:rsidRDefault="00431802" w:rsidP="007A2E46">
            <w:pPr>
              <w:pStyle w:val="TableParagraph"/>
              <w:ind w:left="115" w:right="80"/>
              <w:jc w:val="center"/>
              <w:rPr>
                <w:lang w:val="tr-TR"/>
              </w:rPr>
            </w:pPr>
            <w:r w:rsidRPr="00767030">
              <w:rPr>
                <w:lang w:val="tr-TR"/>
              </w:rPr>
              <w:t>5</w:t>
            </w:r>
          </w:p>
        </w:tc>
        <w:tc>
          <w:tcPr>
            <w:tcW w:w="373" w:type="pct"/>
            <w:vAlign w:val="center"/>
          </w:tcPr>
          <w:p w:rsidR="00431802" w:rsidRPr="00767030" w:rsidRDefault="00431802" w:rsidP="007A2E46">
            <w:pPr>
              <w:pStyle w:val="TableParagraph"/>
              <w:ind w:left="116" w:right="78"/>
              <w:jc w:val="center"/>
              <w:rPr>
                <w:lang w:val="tr-TR"/>
              </w:rPr>
            </w:pPr>
            <w:r w:rsidRPr="00767030">
              <w:rPr>
                <w:lang w:val="tr-TR"/>
              </w:rPr>
              <w:t>5</w:t>
            </w:r>
          </w:p>
        </w:tc>
        <w:tc>
          <w:tcPr>
            <w:tcW w:w="352" w:type="pct"/>
            <w:vAlign w:val="center"/>
          </w:tcPr>
          <w:p w:rsidR="00431802" w:rsidRPr="00767030" w:rsidRDefault="00431802" w:rsidP="007A2E46">
            <w:pPr>
              <w:pStyle w:val="TableParagraph"/>
              <w:ind w:left="116" w:right="78"/>
              <w:jc w:val="center"/>
              <w:rPr>
                <w:lang w:val="tr-TR"/>
              </w:rPr>
            </w:pPr>
            <w:r w:rsidRPr="00767030">
              <w:rPr>
                <w:lang w:val="tr-TR"/>
              </w:rPr>
              <w:t>5</w:t>
            </w:r>
          </w:p>
        </w:tc>
        <w:tc>
          <w:tcPr>
            <w:tcW w:w="536" w:type="pct"/>
            <w:vAlign w:val="center"/>
          </w:tcPr>
          <w:p w:rsidR="00431802" w:rsidRPr="00767030" w:rsidRDefault="00431802" w:rsidP="007A2E46">
            <w:pPr>
              <w:jc w:val="center"/>
            </w:pPr>
            <w:r w:rsidRPr="00767030">
              <w:t>Üç ayda bir</w:t>
            </w:r>
          </w:p>
        </w:tc>
        <w:tc>
          <w:tcPr>
            <w:tcW w:w="596" w:type="pct"/>
            <w:vAlign w:val="center"/>
          </w:tcPr>
          <w:p w:rsidR="00431802" w:rsidRPr="00767030" w:rsidRDefault="00431802" w:rsidP="007A2E46">
            <w:pPr>
              <w:jc w:val="center"/>
            </w:pPr>
            <w:r w:rsidRPr="00767030">
              <w:t>Altı ayda bir</w:t>
            </w:r>
          </w:p>
        </w:tc>
      </w:tr>
      <w:tr w:rsidR="00431802" w:rsidRPr="00767030" w:rsidTr="007A2E46">
        <w:trPr>
          <w:trHeight w:hRule="exact" w:val="1584"/>
        </w:trPr>
        <w:tc>
          <w:tcPr>
            <w:tcW w:w="1017" w:type="pct"/>
            <w:shd w:val="clear" w:color="auto" w:fill="0070C0"/>
            <w:vAlign w:val="center"/>
          </w:tcPr>
          <w:p w:rsidR="00431802" w:rsidRPr="00767030" w:rsidRDefault="00431802" w:rsidP="007A2E46">
            <w:pPr>
              <w:pStyle w:val="AralkYok"/>
              <w:rPr>
                <w:rFonts w:ascii="Times New Roman" w:hAnsi="Times New Roman" w:cs="Times New Roman"/>
                <w:color w:val="FFFFFF" w:themeColor="background1"/>
              </w:rPr>
            </w:pPr>
            <w:r w:rsidRPr="00767030">
              <w:rPr>
                <w:rFonts w:ascii="Times New Roman" w:hAnsi="Times New Roman" w:cs="Times New Roman"/>
                <w:color w:val="FFFFFF" w:themeColor="background1"/>
              </w:rPr>
              <w:t>PG5.</w:t>
            </w:r>
            <w:proofErr w:type="gramStart"/>
            <w:r w:rsidRPr="00767030">
              <w:rPr>
                <w:rFonts w:ascii="Times New Roman" w:hAnsi="Times New Roman" w:cs="Times New Roman"/>
                <w:color w:val="FFFFFF" w:themeColor="background1"/>
              </w:rPr>
              <w:t>3.4</w:t>
            </w:r>
            <w:proofErr w:type="gramEnd"/>
            <w:r w:rsidRPr="00767030">
              <w:rPr>
                <w:rFonts w:ascii="Times New Roman" w:hAnsi="Times New Roman" w:cs="Times New Roman"/>
                <w:color w:val="FFFFFF" w:themeColor="background1"/>
              </w:rPr>
              <w:t>: Sürdürülebilir atık yönetim uygulamalarının her yıl %5 artırılması</w:t>
            </w:r>
          </w:p>
        </w:tc>
        <w:tc>
          <w:tcPr>
            <w:tcW w:w="446" w:type="pct"/>
            <w:vAlign w:val="center"/>
          </w:tcPr>
          <w:p w:rsidR="00431802" w:rsidRPr="00767030" w:rsidRDefault="00431802" w:rsidP="007A2E46">
            <w:pPr>
              <w:pStyle w:val="TableParagraph"/>
              <w:tabs>
                <w:tab w:val="left" w:pos="810"/>
              </w:tabs>
              <w:ind w:right="100"/>
              <w:jc w:val="center"/>
              <w:rPr>
                <w:lang w:val="tr-TR"/>
              </w:rPr>
            </w:pPr>
            <w:r w:rsidRPr="00767030">
              <w:rPr>
                <w:lang w:val="tr-TR"/>
              </w:rPr>
              <w:t>20</w:t>
            </w:r>
          </w:p>
          <w:p w:rsidR="00431802" w:rsidRPr="00767030" w:rsidRDefault="00431802" w:rsidP="007A2E46">
            <w:pPr>
              <w:pStyle w:val="TableParagraph"/>
              <w:ind w:right="479"/>
              <w:jc w:val="center"/>
              <w:rPr>
                <w:lang w:val="tr-TR"/>
              </w:rPr>
            </w:pPr>
          </w:p>
        </w:tc>
        <w:tc>
          <w:tcPr>
            <w:tcW w:w="585" w:type="pct"/>
            <w:vAlign w:val="center"/>
          </w:tcPr>
          <w:p w:rsidR="00431802" w:rsidRPr="00767030" w:rsidRDefault="00431802" w:rsidP="007A2E46">
            <w:pPr>
              <w:pStyle w:val="TableParagraph"/>
              <w:ind w:left="652"/>
              <w:jc w:val="center"/>
              <w:rPr>
                <w:lang w:val="tr-TR"/>
              </w:rPr>
            </w:pPr>
            <w:r w:rsidRPr="00767030">
              <w:rPr>
                <w:lang w:val="tr-TR"/>
              </w:rPr>
              <w:t>0</w:t>
            </w:r>
          </w:p>
        </w:tc>
        <w:tc>
          <w:tcPr>
            <w:tcW w:w="369" w:type="pct"/>
            <w:vAlign w:val="center"/>
          </w:tcPr>
          <w:p w:rsidR="00431802" w:rsidRPr="00767030" w:rsidRDefault="00431802" w:rsidP="007A2E46">
            <w:pPr>
              <w:pStyle w:val="TableParagraph"/>
              <w:ind w:left="116" w:right="78"/>
              <w:jc w:val="center"/>
              <w:rPr>
                <w:lang w:val="tr-TR"/>
              </w:rPr>
            </w:pPr>
            <w:r w:rsidRPr="00767030">
              <w:rPr>
                <w:lang w:val="tr-TR"/>
              </w:rPr>
              <w:t>5</w:t>
            </w:r>
          </w:p>
        </w:tc>
        <w:tc>
          <w:tcPr>
            <w:tcW w:w="373" w:type="pct"/>
            <w:vAlign w:val="center"/>
          </w:tcPr>
          <w:p w:rsidR="00431802" w:rsidRPr="00767030" w:rsidRDefault="00431802" w:rsidP="007A2E46">
            <w:pPr>
              <w:pStyle w:val="TableParagraph"/>
              <w:ind w:left="116" w:right="83"/>
              <w:jc w:val="center"/>
              <w:rPr>
                <w:lang w:val="tr-TR"/>
              </w:rPr>
            </w:pPr>
            <w:r w:rsidRPr="00767030">
              <w:rPr>
                <w:lang w:val="tr-TR"/>
              </w:rPr>
              <w:t>5</w:t>
            </w:r>
          </w:p>
        </w:tc>
        <w:tc>
          <w:tcPr>
            <w:tcW w:w="352" w:type="pct"/>
            <w:vAlign w:val="center"/>
          </w:tcPr>
          <w:p w:rsidR="00431802" w:rsidRPr="00767030" w:rsidRDefault="00431802" w:rsidP="007A2E46">
            <w:pPr>
              <w:pStyle w:val="TableParagraph"/>
              <w:ind w:left="115" w:right="80"/>
              <w:jc w:val="center"/>
              <w:rPr>
                <w:lang w:val="tr-TR"/>
              </w:rPr>
            </w:pPr>
            <w:r w:rsidRPr="00767030">
              <w:rPr>
                <w:lang w:val="tr-TR"/>
              </w:rPr>
              <w:t>5</w:t>
            </w:r>
          </w:p>
        </w:tc>
        <w:tc>
          <w:tcPr>
            <w:tcW w:w="373" w:type="pct"/>
            <w:vAlign w:val="center"/>
          </w:tcPr>
          <w:p w:rsidR="00431802" w:rsidRPr="00767030" w:rsidRDefault="00431802" w:rsidP="007A2E46">
            <w:pPr>
              <w:pStyle w:val="TableParagraph"/>
              <w:ind w:left="116" w:right="78"/>
              <w:jc w:val="center"/>
              <w:rPr>
                <w:lang w:val="tr-TR"/>
              </w:rPr>
            </w:pPr>
            <w:r w:rsidRPr="00767030">
              <w:rPr>
                <w:lang w:val="tr-TR"/>
              </w:rPr>
              <w:t>5</w:t>
            </w:r>
          </w:p>
        </w:tc>
        <w:tc>
          <w:tcPr>
            <w:tcW w:w="352" w:type="pct"/>
            <w:vAlign w:val="center"/>
          </w:tcPr>
          <w:p w:rsidR="00431802" w:rsidRPr="00767030" w:rsidRDefault="00431802" w:rsidP="007A2E46">
            <w:pPr>
              <w:pStyle w:val="TableParagraph"/>
              <w:ind w:left="116" w:right="78"/>
              <w:jc w:val="center"/>
              <w:rPr>
                <w:lang w:val="tr-TR"/>
              </w:rPr>
            </w:pPr>
            <w:r w:rsidRPr="00767030">
              <w:rPr>
                <w:lang w:val="tr-TR"/>
              </w:rPr>
              <w:t>5</w:t>
            </w:r>
          </w:p>
        </w:tc>
        <w:tc>
          <w:tcPr>
            <w:tcW w:w="536" w:type="pct"/>
            <w:vAlign w:val="center"/>
          </w:tcPr>
          <w:p w:rsidR="00431802" w:rsidRPr="00767030" w:rsidRDefault="00431802" w:rsidP="007A2E46">
            <w:pPr>
              <w:jc w:val="center"/>
            </w:pPr>
            <w:r w:rsidRPr="00767030">
              <w:t>Üç ayda bir</w:t>
            </w:r>
          </w:p>
        </w:tc>
        <w:tc>
          <w:tcPr>
            <w:tcW w:w="596" w:type="pct"/>
            <w:vAlign w:val="center"/>
          </w:tcPr>
          <w:p w:rsidR="00431802" w:rsidRPr="00767030" w:rsidRDefault="00431802" w:rsidP="007A2E46">
            <w:pPr>
              <w:jc w:val="center"/>
            </w:pPr>
            <w:r w:rsidRPr="00767030">
              <w:t>Altı ayda bir</w:t>
            </w:r>
          </w:p>
        </w:tc>
      </w:tr>
      <w:tr w:rsidR="00431802" w:rsidRPr="00767030" w:rsidTr="007A2E46">
        <w:trPr>
          <w:trHeight w:hRule="exact" w:val="1587"/>
        </w:trPr>
        <w:tc>
          <w:tcPr>
            <w:tcW w:w="1017" w:type="pct"/>
            <w:shd w:val="clear" w:color="auto" w:fill="0070C0"/>
            <w:vAlign w:val="center"/>
          </w:tcPr>
          <w:p w:rsidR="00431802" w:rsidRPr="00767030" w:rsidRDefault="00431802" w:rsidP="007A2E46">
            <w:pPr>
              <w:pStyle w:val="AralkYok"/>
              <w:rPr>
                <w:rFonts w:ascii="Times New Roman" w:hAnsi="Times New Roman" w:cs="Times New Roman"/>
                <w:color w:val="FFFFFF" w:themeColor="background1"/>
              </w:rPr>
            </w:pPr>
            <w:r w:rsidRPr="00767030">
              <w:rPr>
                <w:rFonts w:ascii="Times New Roman" w:hAnsi="Times New Roman" w:cs="Times New Roman"/>
                <w:color w:val="FFFFFF" w:themeColor="background1"/>
              </w:rPr>
              <w:t>PG5.</w:t>
            </w:r>
            <w:proofErr w:type="gramStart"/>
            <w:r w:rsidRPr="00767030">
              <w:rPr>
                <w:rFonts w:ascii="Times New Roman" w:hAnsi="Times New Roman" w:cs="Times New Roman"/>
                <w:color w:val="FFFFFF" w:themeColor="background1"/>
              </w:rPr>
              <w:t>3.5</w:t>
            </w:r>
            <w:proofErr w:type="gramEnd"/>
            <w:r w:rsidRPr="00767030">
              <w:rPr>
                <w:rFonts w:ascii="Times New Roman" w:hAnsi="Times New Roman" w:cs="Times New Roman"/>
                <w:color w:val="FFFFFF" w:themeColor="background1"/>
              </w:rPr>
              <w:t>: Sürdürülebilir enerji uygulamalarının her yıl %5 artırılması</w:t>
            </w:r>
          </w:p>
        </w:tc>
        <w:tc>
          <w:tcPr>
            <w:tcW w:w="446" w:type="pct"/>
            <w:vAlign w:val="center"/>
          </w:tcPr>
          <w:p w:rsidR="00431802" w:rsidRPr="00767030" w:rsidRDefault="00431802" w:rsidP="007A2E46">
            <w:pPr>
              <w:pStyle w:val="TableParagraph"/>
              <w:ind w:right="100"/>
              <w:jc w:val="center"/>
              <w:rPr>
                <w:lang w:val="tr-TR"/>
              </w:rPr>
            </w:pPr>
            <w:r w:rsidRPr="00767030">
              <w:rPr>
                <w:lang w:val="tr-TR"/>
              </w:rPr>
              <w:t>20</w:t>
            </w:r>
          </w:p>
        </w:tc>
        <w:tc>
          <w:tcPr>
            <w:tcW w:w="585" w:type="pct"/>
            <w:vAlign w:val="center"/>
          </w:tcPr>
          <w:p w:rsidR="00431802" w:rsidRPr="00767030" w:rsidRDefault="00431802" w:rsidP="007A2E46">
            <w:pPr>
              <w:pStyle w:val="TableParagraph"/>
              <w:ind w:left="652"/>
              <w:jc w:val="center"/>
              <w:rPr>
                <w:lang w:val="tr-TR"/>
              </w:rPr>
            </w:pPr>
            <w:r w:rsidRPr="00767030">
              <w:rPr>
                <w:lang w:val="tr-TR"/>
              </w:rPr>
              <w:t>0</w:t>
            </w:r>
          </w:p>
        </w:tc>
        <w:tc>
          <w:tcPr>
            <w:tcW w:w="369" w:type="pct"/>
            <w:vAlign w:val="center"/>
          </w:tcPr>
          <w:p w:rsidR="00431802" w:rsidRPr="00767030" w:rsidRDefault="00431802" w:rsidP="007A2E46">
            <w:pPr>
              <w:pStyle w:val="TableParagraph"/>
              <w:ind w:left="116" w:right="78"/>
              <w:jc w:val="center"/>
              <w:rPr>
                <w:lang w:val="tr-TR"/>
              </w:rPr>
            </w:pPr>
            <w:r w:rsidRPr="00767030">
              <w:rPr>
                <w:lang w:val="tr-TR"/>
              </w:rPr>
              <w:t>5</w:t>
            </w:r>
          </w:p>
        </w:tc>
        <w:tc>
          <w:tcPr>
            <w:tcW w:w="373" w:type="pct"/>
            <w:vAlign w:val="center"/>
          </w:tcPr>
          <w:p w:rsidR="00431802" w:rsidRPr="00767030" w:rsidRDefault="00431802" w:rsidP="007A2E46">
            <w:pPr>
              <w:pStyle w:val="TableParagraph"/>
              <w:ind w:left="116" w:right="83"/>
              <w:jc w:val="center"/>
              <w:rPr>
                <w:lang w:val="tr-TR"/>
              </w:rPr>
            </w:pPr>
            <w:r w:rsidRPr="00767030">
              <w:rPr>
                <w:lang w:val="tr-TR"/>
              </w:rPr>
              <w:t>5</w:t>
            </w:r>
          </w:p>
        </w:tc>
        <w:tc>
          <w:tcPr>
            <w:tcW w:w="352" w:type="pct"/>
            <w:vAlign w:val="center"/>
          </w:tcPr>
          <w:p w:rsidR="00431802" w:rsidRPr="00767030" w:rsidRDefault="00431802" w:rsidP="007A2E46">
            <w:pPr>
              <w:pStyle w:val="TableParagraph"/>
              <w:ind w:left="115" w:right="80"/>
              <w:jc w:val="center"/>
              <w:rPr>
                <w:lang w:val="tr-TR"/>
              </w:rPr>
            </w:pPr>
            <w:r w:rsidRPr="00767030">
              <w:rPr>
                <w:lang w:val="tr-TR"/>
              </w:rPr>
              <w:t>5</w:t>
            </w:r>
          </w:p>
        </w:tc>
        <w:tc>
          <w:tcPr>
            <w:tcW w:w="373" w:type="pct"/>
            <w:vAlign w:val="center"/>
          </w:tcPr>
          <w:p w:rsidR="00431802" w:rsidRPr="00767030" w:rsidRDefault="00431802" w:rsidP="007A2E46">
            <w:pPr>
              <w:pStyle w:val="TableParagraph"/>
              <w:ind w:left="116" w:right="78"/>
              <w:jc w:val="center"/>
              <w:rPr>
                <w:lang w:val="tr-TR"/>
              </w:rPr>
            </w:pPr>
            <w:r w:rsidRPr="00767030">
              <w:rPr>
                <w:lang w:val="tr-TR"/>
              </w:rPr>
              <w:t>5</w:t>
            </w:r>
          </w:p>
        </w:tc>
        <w:tc>
          <w:tcPr>
            <w:tcW w:w="352" w:type="pct"/>
            <w:vAlign w:val="center"/>
          </w:tcPr>
          <w:p w:rsidR="00431802" w:rsidRPr="00767030" w:rsidRDefault="00431802" w:rsidP="007A2E46">
            <w:pPr>
              <w:pStyle w:val="TableParagraph"/>
              <w:ind w:left="116" w:right="78"/>
              <w:jc w:val="center"/>
              <w:rPr>
                <w:lang w:val="tr-TR"/>
              </w:rPr>
            </w:pPr>
            <w:r w:rsidRPr="00767030">
              <w:rPr>
                <w:lang w:val="tr-TR"/>
              </w:rPr>
              <w:t>5</w:t>
            </w:r>
          </w:p>
        </w:tc>
        <w:tc>
          <w:tcPr>
            <w:tcW w:w="536" w:type="pct"/>
            <w:vAlign w:val="center"/>
          </w:tcPr>
          <w:p w:rsidR="00431802" w:rsidRPr="00767030" w:rsidRDefault="00431802" w:rsidP="007A2E46">
            <w:pPr>
              <w:jc w:val="center"/>
            </w:pPr>
            <w:r w:rsidRPr="00767030">
              <w:t>Üç ayda bir</w:t>
            </w:r>
          </w:p>
        </w:tc>
        <w:tc>
          <w:tcPr>
            <w:tcW w:w="596" w:type="pct"/>
            <w:vAlign w:val="center"/>
          </w:tcPr>
          <w:p w:rsidR="00431802" w:rsidRPr="00767030" w:rsidRDefault="00431802" w:rsidP="007A2E46">
            <w:pPr>
              <w:jc w:val="center"/>
            </w:pPr>
            <w:r w:rsidRPr="00767030">
              <w:t>Altı ayda bir</w:t>
            </w:r>
          </w:p>
        </w:tc>
      </w:tr>
      <w:tr w:rsidR="00431802" w:rsidRPr="00767030" w:rsidTr="007A2E46">
        <w:trPr>
          <w:trHeight w:hRule="exact" w:val="936"/>
        </w:trPr>
        <w:tc>
          <w:tcPr>
            <w:tcW w:w="1017" w:type="pct"/>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Riskler</w:t>
            </w:r>
          </w:p>
        </w:tc>
        <w:tc>
          <w:tcPr>
            <w:tcW w:w="3983" w:type="pct"/>
            <w:gridSpan w:val="9"/>
          </w:tcPr>
          <w:p w:rsidR="00431802" w:rsidRPr="00767030" w:rsidRDefault="00431802" w:rsidP="007A2E46">
            <w:pPr>
              <w:pStyle w:val="TableParagraph"/>
              <w:tabs>
                <w:tab w:val="left" w:pos="279"/>
              </w:tabs>
              <w:spacing w:before="60"/>
              <w:ind w:left="279"/>
              <w:rPr>
                <w:lang w:val="tr-TR"/>
              </w:rPr>
            </w:pPr>
            <w:r w:rsidRPr="00767030">
              <w:rPr>
                <w:lang w:val="tr-TR"/>
              </w:rPr>
              <w:t>• Mali kaynak yetersizliği</w:t>
            </w:r>
          </w:p>
          <w:p w:rsidR="00431802" w:rsidRPr="00767030" w:rsidRDefault="00431802" w:rsidP="007A2E46">
            <w:pPr>
              <w:pStyle w:val="TableParagraph"/>
              <w:tabs>
                <w:tab w:val="left" w:pos="279"/>
              </w:tabs>
              <w:spacing w:before="60"/>
              <w:ind w:left="279"/>
              <w:rPr>
                <w:lang w:val="tr-TR"/>
              </w:rPr>
            </w:pPr>
            <w:r w:rsidRPr="00767030">
              <w:rPr>
                <w:lang w:val="tr-TR"/>
              </w:rPr>
              <w:t>• Sürdürülebilirlik kavramına yönelik farkındalığın oluşmaması</w:t>
            </w:r>
          </w:p>
          <w:p w:rsidR="00431802" w:rsidRPr="00767030" w:rsidRDefault="00431802" w:rsidP="007A2E46">
            <w:pPr>
              <w:pStyle w:val="TableParagraph"/>
              <w:tabs>
                <w:tab w:val="left" w:pos="279"/>
              </w:tabs>
              <w:spacing w:before="60"/>
              <w:ind w:left="279"/>
              <w:rPr>
                <w:lang w:val="tr-TR"/>
              </w:rPr>
            </w:pPr>
          </w:p>
          <w:p w:rsidR="00431802" w:rsidRPr="00767030" w:rsidRDefault="00431802" w:rsidP="007A2E46">
            <w:pPr>
              <w:pStyle w:val="TableParagraph"/>
              <w:tabs>
                <w:tab w:val="left" w:pos="279"/>
              </w:tabs>
              <w:spacing w:before="60"/>
              <w:ind w:left="279"/>
              <w:rPr>
                <w:lang w:val="tr-TR"/>
              </w:rPr>
            </w:pPr>
          </w:p>
        </w:tc>
      </w:tr>
      <w:tr w:rsidR="00431802" w:rsidRPr="00767030" w:rsidTr="007A2E46">
        <w:trPr>
          <w:trHeight w:hRule="exact" w:val="993"/>
        </w:trPr>
        <w:tc>
          <w:tcPr>
            <w:tcW w:w="1017" w:type="pct"/>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Stratejiler</w:t>
            </w:r>
          </w:p>
        </w:tc>
        <w:tc>
          <w:tcPr>
            <w:tcW w:w="3983" w:type="pct"/>
            <w:gridSpan w:val="9"/>
          </w:tcPr>
          <w:p w:rsidR="00431802" w:rsidRPr="00767030" w:rsidRDefault="00431802" w:rsidP="007A2E46">
            <w:pPr>
              <w:pStyle w:val="TableParagraph"/>
              <w:tabs>
                <w:tab w:val="left" w:pos="279"/>
              </w:tabs>
              <w:spacing w:before="60"/>
              <w:ind w:left="279" w:right="142"/>
              <w:rPr>
                <w:lang w:val="tr-TR"/>
              </w:rPr>
            </w:pPr>
            <w:r w:rsidRPr="00767030">
              <w:rPr>
                <w:lang w:val="tr-TR"/>
              </w:rPr>
              <w:t>• Yeşil üniversite yönetim sistemi oluşturulacaktır</w:t>
            </w:r>
          </w:p>
          <w:p w:rsidR="00431802" w:rsidRPr="00767030" w:rsidRDefault="00431802" w:rsidP="007A2E46">
            <w:pPr>
              <w:pStyle w:val="TableParagraph"/>
              <w:tabs>
                <w:tab w:val="left" w:pos="279"/>
              </w:tabs>
              <w:spacing w:before="60"/>
              <w:ind w:left="279" w:right="142"/>
              <w:rPr>
                <w:lang w:val="tr-TR"/>
              </w:rPr>
            </w:pPr>
            <w:r w:rsidRPr="00767030">
              <w:rPr>
                <w:lang w:val="tr-TR"/>
              </w:rPr>
              <w:t>•  Yeşil üniversite kavramına yönelik farkındalık çalışmaları yapılacaktır</w:t>
            </w:r>
          </w:p>
          <w:p w:rsidR="00431802" w:rsidRPr="00767030" w:rsidRDefault="00431802" w:rsidP="007A2E46">
            <w:pPr>
              <w:pStyle w:val="TableParagraph"/>
              <w:tabs>
                <w:tab w:val="left" w:pos="279"/>
              </w:tabs>
              <w:spacing w:before="60"/>
              <w:ind w:left="279" w:right="142"/>
              <w:rPr>
                <w:lang w:val="tr-TR"/>
              </w:rPr>
            </w:pPr>
          </w:p>
          <w:p w:rsidR="00431802" w:rsidRPr="00767030" w:rsidRDefault="00431802" w:rsidP="007A2E46">
            <w:pPr>
              <w:pStyle w:val="TableParagraph"/>
              <w:tabs>
                <w:tab w:val="left" w:pos="279"/>
              </w:tabs>
              <w:spacing w:before="60"/>
              <w:ind w:left="279" w:right="142"/>
              <w:rPr>
                <w:lang w:val="tr-TR"/>
              </w:rPr>
            </w:pPr>
            <w:r w:rsidRPr="00767030">
              <w:rPr>
                <w:lang w:val="tr-TR"/>
              </w:rPr>
              <w:t>•</w:t>
            </w:r>
            <w:r w:rsidRPr="00767030">
              <w:rPr>
                <w:color w:val="FFFFFF" w:themeColor="background1"/>
                <w:lang w:val="tr-TR"/>
              </w:rPr>
              <w:t xml:space="preserve"> </w:t>
            </w:r>
            <w:r w:rsidRPr="00767030">
              <w:rPr>
                <w:lang w:val="tr-TR"/>
              </w:rPr>
              <w:t>Sürdürülebilir atık yönetim uygulamalarını geliştirmek</w:t>
            </w:r>
          </w:p>
        </w:tc>
      </w:tr>
      <w:tr w:rsidR="00431802" w:rsidRPr="00767030" w:rsidTr="007A2E46">
        <w:trPr>
          <w:trHeight w:hRule="exact" w:val="481"/>
        </w:trPr>
        <w:tc>
          <w:tcPr>
            <w:tcW w:w="1017" w:type="pct"/>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Maliyet Tahmini</w:t>
            </w:r>
          </w:p>
        </w:tc>
        <w:tc>
          <w:tcPr>
            <w:tcW w:w="3983" w:type="pct"/>
            <w:gridSpan w:val="9"/>
          </w:tcPr>
          <w:p w:rsidR="00431802" w:rsidRPr="00767030" w:rsidRDefault="00431802" w:rsidP="007A2E46">
            <w:pPr>
              <w:pStyle w:val="TableParagraph"/>
              <w:spacing w:before="113"/>
              <w:rPr>
                <w:lang w:val="tr-TR"/>
              </w:rPr>
            </w:pPr>
            <w:r w:rsidRPr="00767030">
              <w:rPr>
                <w:lang w:val="tr-TR"/>
              </w:rPr>
              <w:t xml:space="preserve">   83.360.000 TL</w:t>
            </w:r>
          </w:p>
        </w:tc>
      </w:tr>
      <w:tr w:rsidR="00431802" w:rsidRPr="00767030" w:rsidTr="007A2E46">
        <w:trPr>
          <w:trHeight w:hRule="exact" w:val="1502"/>
        </w:trPr>
        <w:tc>
          <w:tcPr>
            <w:tcW w:w="1017" w:type="pct"/>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t>Tespitler</w:t>
            </w:r>
          </w:p>
        </w:tc>
        <w:tc>
          <w:tcPr>
            <w:tcW w:w="3983" w:type="pct"/>
            <w:gridSpan w:val="9"/>
          </w:tcPr>
          <w:p w:rsidR="00431802" w:rsidRPr="00767030" w:rsidRDefault="00431802" w:rsidP="007A2E46">
            <w:pPr>
              <w:pStyle w:val="TableParagraph"/>
              <w:tabs>
                <w:tab w:val="left" w:pos="279"/>
              </w:tabs>
              <w:spacing w:before="60"/>
              <w:ind w:left="279"/>
              <w:rPr>
                <w:lang w:val="tr-TR"/>
              </w:rPr>
            </w:pPr>
            <w:r w:rsidRPr="00767030">
              <w:rPr>
                <w:lang w:val="tr-TR"/>
              </w:rPr>
              <w:t>• Sıfır atık yönetim sistemi kurulmuştur.</w:t>
            </w:r>
          </w:p>
          <w:p w:rsidR="00431802" w:rsidRPr="00767030" w:rsidRDefault="00431802" w:rsidP="007A2E46">
            <w:pPr>
              <w:pStyle w:val="TableParagraph"/>
              <w:tabs>
                <w:tab w:val="left" w:pos="279"/>
              </w:tabs>
              <w:spacing w:before="60"/>
              <w:ind w:left="279"/>
              <w:rPr>
                <w:lang w:val="tr-TR"/>
              </w:rPr>
            </w:pPr>
            <w:r w:rsidRPr="00767030">
              <w:rPr>
                <w:lang w:val="tr-TR"/>
              </w:rPr>
              <w:t>•Yerleşkelerde su ihtiyacı çoğunlukla kuyu suyu ile temin edilmektedir</w:t>
            </w:r>
          </w:p>
          <w:p w:rsidR="00431802" w:rsidRPr="00767030" w:rsidRDefault="00431802" w:rsidP="007A2E46">
            <w:pPr>
              <w:pStyle w:val="TableParagraph"/>
              <w:tabs>
                <w:tab w:val="left" w:pos="279"/>
              </w:tabs>
              <w:spacing w:before="60"/>
              <w:ind w:left="279"/>
              <w:rPr>
                <w:lang w:val="tr-TR"/>
              </w:rPr>
            </w:pPr>
            <w:r w:rsidRPr="00767030">
              <w:rPr>
                <w:lang w:val="tr-TR"/>
              </w:rPr>
              <w:t>•Katı atıkların bertaraf edilmesi için belediye ile protokol yapılmıştır.</w:t>
            </w:r>
          </w:p>
          <w:p w:rsidR="00431802" w:rsidRPr="00767030" w:rsidRDefault="00431802" w:rsidP="007A2E46">
            <w:pPr>
              <w:pStyle w:val="TableParagraph"/>
              <w:tabs>
                <w:tab w:val="left" w:pos="279"/>
              </w:tabs>
              <w:spacing w:before="60"/>
              <w:ind w:left="279"/>
              <w:rPr>
                <w:lang w:val="tr-TR"/>
              </w:rPr>
            </w:pPr>
            <w:r w:rsidRPr="00767030">
              <w:rPr>
                <w:lang w:val="tr-TR"/>
              </w:rPr>
              <w:t>•Yerleşkelerde yeşil alanı artırmaya yönelik çalışmalar devam etmektedir</w:t>
            </w:r>
          </w:p>
          <w:p w:rsidR="00431802" w:rsidRPr="00767030" w:rsidRDefault="00431802" w:rsidP="007A2E46">
            <w:pPr>
              <w:pStyle w:val="TableParagraph"/>
              <w:tabs>
                <w:tab w:val="left" w:pos="279"/>
              </w:tabs>
              <w:spacing w:before="60"/>
              <w:ind w:left="279"/>
              <w:rPr>
                <w:lang w:val="tr-TR"/>
              </w:rPr>
            </w:pPr>
          </w:p>
        </w:tc>
      </w:tr>
      <w:tr w:rsidR="00431802" w:rsidRPr="00767030" w:rsidTr="007A2E46">
        <w:trPr>
          <w:trHeight w:hRule="exact" w:val="1223"/>
        </w:trPr>
        <w:tc>
          <w:tcPr>
            <w:tcW w:w="1017" w:type="pct"/>
            <w:shd w:val="clear" w:color="auto" w:fill="0070C0"/>
          </w:tcPr>
          <w:p w:rsidR="00431802" w:rsidRPr="00767030" w:rsidRDefault="00431802" w:rsidP="007A2E46">
            <w:pPr>
              <w:pStyle w:val="TableParagraph"/>
              <w:spacing w:before="118"/>
              <w:ind w:right="-1"/>
              <w:rPr>
                <w:b/>
                <w:lang w:val="tr-TR"/>
              </w:rPr>
            </w:pPr>
            <w:r w:rsidRPr="00767030">
              <w:rPr>
                <w:b/>
                <w:color w:val="FFFFFF"/>
                <w:lang w:val="tr-TR"/>
              </w:rPr>
              <w:lastRenderedPageBreak/>
              <w:t>İhtiyaçlar</w:t>
            </w:r>
          </w:p>
        </w:tc>
        <w:tc>
          <w:tcPr>
            <w:tcW w:w="3983" w:type="pct"/>
            <w:gridSpan w:val="9"/>
          </w:tcPr>
          <w:p w:rsidR="00431802" w:rsidRPr="00767030" w:rsidRDefault="00431802" w:rsidP="007A2E46">
            <w:pPr>
              <w:pStyle w:val="TableParagraph"/>
              <w:tabs>
                <w:tab w:val="left" w:pos="279"/>
              </w:tabs>
              <w:spacing w:before="58"/>
              <w:ind w:left="279" w:right="286"/>
              <w:rPr>
                <w:lang w:val="tr-TR"/>
              </w:rPr>
            </w:pPr>
            <w:r w:rsidRPr="00767030">
              <w:rPr>
                <w:lang w:val="tr-TR"/>
              </w:rPr>
              <w:t>•  Yeşil üniversite durum değerlendirmesinin yapılması</w:t>
            </w:r>
          </w:p>
          <w:p w:rsidR="00431802" w:rsidRPr="00767030" w:rsidRDefault="00431802" w:rsidP="007A2E46">
            <w:pPr>
              <w:pStyle w:val="TableParagraph"/>
              <w:tabs>
                <w:tab w:val="left" w:pos="279"/>
              </w:tabs>
              <w:spacing w:before="58"/>
              <w:ind w:left="279" w:right="286"/>
            </w:pPr>
            <w:r w:rsidRPr="00767030">
              <w:rPr>
                <w:lang w:val="tr-TR"/>
              </w:rPr>
              <w:t xml:space="preserve">•  </w:t>
            </w:r>
            <w:proofErr w:type="spellStart"/>
            <w:r w:rsidRPr="00767030">
              <w:t>Yeşil</w:t>
            </w:r>
            <w:proofErr w:type="spellEnd"/>
            <w:r w:rsidRPr="00767030">
              <w:t xml:space="preserve"> </w:t>
            </w:r>
            <w:proofErr w:type="spellStart"/>
            <w:r w:rsidRPr="00767030">
              <w:t>üniversite</w:t>
            </w:r>
            <w:proofErr w:type="spellEnd"/>
            <w:r w:rsidRPr="00767030">
              <w:t xml:space="preserve"> </w:t>
            </w:r>
            <w:proofErr w:type="spellStart"/>
            <w:r w:rsidRPr="00767030">
              <w:t>komisyonunun</w:t>
            </w:r>
            <w:proofErr w:type="spellEnd"/>
            <w:r w:rsidRPr="00767030">
              <w:t xml:space="preserve"> </w:t>
            </w:r>
            <w:proofErr w:type="spellStart"/>
            <w:r w:rsidRPr="00767030">
              <w:t>kurulması</w:t>
            </w:r>
            <w:proofErr w:type="spellEnd"/>
            <w:r w:rsidRPr="00767030">
              <w:t xml:space="preserve"> </w:t>
            </w:r>
            <w:proofErr w:type="spellStart"/>
            <w:r w:rsidRPr="00767030">
              <w:t>ve</w:t>
            </w:r>
            <w:proofErr w:type="spellEnd"/>
            <w:r w:rsidRPr="00767030">
              <w:t xml:space="preserve"> </w:t>
            </w:r>
            <w:proofErr w:type="spellStart"/>
            <w:r w:rsidRPr="00767030">
              <w:t>politikasının</w:t>
            </w:r>
            <w:proofErr w:type="spellEnd"/>
            <w:r w:rsidRPr="00767030">
              <w:t xml:space="preserve"> </w:t>
            </w:r>
            <w:proofErr w:type="spellStart"/>
            <w:r w:rsidRPr="00767030">
              <w:t>belirlenmesi</w:t>
            </w:r>
            <w:proofErr w:type="spellEnd"/>
          </w:p>
          <w:p w:rsidR="00431802" w:rsidRPr="00767030" w:rsidRDefault="00431802" w:rsidP="007A2E46">
            <w:pPr>
              <w:pStyle w:val="TableParagraph"/>
              <w:tabs>
                <w:tab w:val="left" w:pos="279"/>
              </w:tabs>
              <w:spacing w:before="58"/>
              <w:ind w:left="279" w:right="286"/>
              <w:rPr>
                <w:lang w:val="tr-TR"/>
              </w:rPr>
            </w:pPr>
            <w:r w:rsidRPr="00767030">
              <w:rPr>
                <w:lang w:val="tr-TR"/>
              </w:rPr>
              <w:t>•  Sürdürülebilir atık yönetim uygulamalarını geliştirilmesi</w:t>
            </w:r>
          </w:p>
        </w:tc>
      </w:tr>
    </w:tbl>
    <w:p w:rsidR="00431802" w:rsidRDefault="00431802" w:rsidP="00431802">
      <w:pPr>
        <w:spacing w:line="276" w:lineRule="auto"/>
      </w:pPr>
    </w:p>
    <w:tbl>
      <w:tblPr>
        <w:tblpPr w:leftFromText="141" w:rightFromText="141" w:vertAnchor="text" w:horzAnchor="margin" w:tblpXSpec="center"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87"/>
        <w:gridCol w:w="921"/>
        <w:gridCol w:w="694"/>
        <w:gridCol w:w="701"/>
        <w:gridCol w:w="972"/>
        <w:gridCol w:w="842"/>
        <w:gridCol w:w="842"/>
        <w:gridCol w:w="1340"/>
        <w:gridCol w:w="1318"/>
      </w:tblGrid>
      <w:tr w:rsidR="00431802" w:rsidRPr="00767030" w:rsidTr="007A2E46">
        <w:trPr>
          <w:trHeight w:hRule="exact" w:val="577"/>
        </w:trPr>
        <w:tc>
          <w:tcPr>
            <w:tcW w:w="1014" w:type="pct"/>
            <w:shd w:val="clear" w:color="auto" w:fill="0070C0"/>
            <w:vAlign w:val="center"/>
          </w:tcPr>
          <w:p w:rsidR="00431802" w:rsidRPr="00767030" w:rsidRDefault="00431802" w:rsidP="007A2E46">
            <w:pPr>
              <w:pStyle w:val="TableParagraph"/>
              <w:spacing w:before="118"/>
              <w:ind w:right="-1"/>
              <w:rPr>
                <w:b/>
                <w:lang w:val="tr-TR"/>
              </w:rPr>
            </w:pPr>
            <w:r w:rsidRPr="00767030">
              <w:rPr>
                <w:b/>
                <w:color w:val="FFFFFF"/>
                <w:lang w:val="tr-TR"/>
              </w:rPr>
              <w:t xml:space="preserve">Amaç </w:t>
            </w:r>
          </w:p>
        </w:tc>
        <w:tc>
          <w:tcPr>
            <w:tcW w:w="3986" w:type="pct"/>
            <w:gridSpan w:val="9"/>
            <w:vAlign w:val="center"/>
          </w:tcPr>
          <w:p w:rsidR="00431802" w:rsidRPr="00767030" w:rsidRDefault="00431802" w:rsidP="007A2E46">
            <w:pPr>
              <w:autoSpaceDE w:val="0"/>
              <w:autoSpaceDN w:val="0"/>
              <w:adjustRightInd w:val="0"/>
              <w:rPr>
                <w:b/>
              </w:rPr>
            </w:pPr>
            <w:r w:rsidRPr="00767030">
              <w:rPr>
                <w:b/>
              </w:rPr>
              <w:t>A5: Kurumsal kapasiteyi geliştirmek ve sürdürülebilirliğini sağlamak</w:t>
            </w:r>
          </w:p>
        </w:tc>
      </w:tr>
      <w:tr w:rsidR="00431802" w:rsidRPr="00767030" w:rsidTr="007A2E46">
        <w:trPr>
          <w:trHeight w:hRule="exact" w:val="1144"/>
        </w:trPr>
        <w:tc>
          <w:tcPr>
            <w:tcW w:w="1014" w:type="pct"/>
            <w:shd w:val="clear" w:color="auto" w:fill="0070C0"/>
            <w:vAlign w:val="center"/>
          </w:tcPr>
          <w:p w:rsidR="00431802" w:rsidRPr="00767030" w:rsidRDefault="00431802" w:rsidP="007A2E46">
            <w:pPr>
              <w:pStyle w:val="TableParagraph"/>
              <w:spacing w:before="118"/>
              <w:ind w:right="-1"/>
              <w:rPr>
                <w:b/>
                <w:lang w:val="tr-TR"/>
              </w:rPr>
            </w:pPr>
            <w:r w:rsidRPr="00767030">
              <w:rPr>
                <w:b/>
                <w:color w:val="FFFFFF"/>
                <w:lang w:val="tr-TR"/>
              </w:rPr>
              <w:t xml:space="preserve">Hedef </w:t>
            </w:r>
          </w:p>
        </w:tc>
        <w:tc>
          <w:tcPr>
            <w:tcW w:w="3986" w:type="pct"/>
            <w:gridSpan w:val="9"/>
            <w:vAlign w:val="center"/>
          </w:tcPr>
          <w:p w:rsidR="00431802" w:rsidRPr="00767030" w:rsidRDefault="00431802" w:rsidP="007A2E46">
            <w:pPr>
              <w:pStyle w:val="ListeParagraf"/>
              <w:spacing w:line="240" w:lineRule="auto"/>
              <w:ind w:left="0"/>
              <w:rPr>
                <w:rFonts w:ascii="Times New Roman" w:hAnsi="Times New Roman" w:cs="Times New Roman"/>
                <w:b/>
              </w:rPr>
            </w:pPr>
            <w:r w:rsidRPr="00767030">
              <w:rPr>
                <w:rFonts w:ascii="Times New Roman" w:hAnsi="Times New Roman" w:cs="Times New Roman"/>
                <w:b/>
              </w:rPr>
              <w:t>H5.5: Üniversitenin fiziki alanları iyileştirilecektir</w:t>
            </w:r>
          </w:p>
        </w:tc>
      </w:tr>
      <w:tr w:rsidR="00431802" w:rsidRPr="00767030" w:rsidTr="007A2E46">
        <w:trPr>
          <w:trHeight w:hRule="exact" w:val="480"/>
        </w:trPr>
        <w:tc>
          <w:tcPr>
            <w:tcW w:w="1014" w:type="pct"/>
            <w:shd w:val="clear" w:color="auto" w:fill="0070C0"/>
            <w:vAlign w:val="center"/>
          </w:tcPr>
          <w:p w:rsidR="00431802" w:rsidRPr="00767030" w:rsidRDefault="00431802" w:rsidP="007A2E46">
            <w:pPr>
              <w:pStyle w:val="TableParagraph"/>
              <w:spacing w:before="118"/>
              <w:ind w:right="-1"/>
              <w:rPr>
                <w:b/>
                <w:lang w:val="tr-TR"/>
              </w:rPr>
            </w:pPr>
            <w:r w:rsidRPr="00767030">
              <w:rPr>
                <w:b/>
                <w:color w:val="FFFFFF"/>
                <w:lang w:val="tr-TR"/>
              </w:rPr>
              <w:t>Sorumlu Birim</w:t>
            </w:r>
          </w:p>
        </w:tc>
        <w:tc>
          <w:tcPr>
            <w:tcW w:w="3986" w:type="pct"/>
            <w:gridSpan w:val="9"/>
            <w:vAlign w:val="center"/>
          </w:tcPr>
          <w:p w:rsidR="00431802" w:rsidRPr="00767030" w:rsidRDefault="00431802" w:rsidP="007A2E46">
            <w:pPr>
              <w:pStyle w:val="TableParagraph"/>
              <w:spacing w:before="113"/>
              <w:ind w:left="51"/>
              <w:jc w:val="both"/>
              <w:rPr>
                <w:lang w:val="tr-TR"/>
              </w:rPr>
            </w:pPr>
            <w:r w:rsidRPr="00767030">
              <w:rPr>
                <w:lang w:val="tr-TR"/>
              </w:rPr>
              <w:t>Yapı İşleri ve Teknik Daire Başkanlığı</w:t>
            </w:r>
          </w:p>
        </w:tc>
      </w:tr>
      <w:tr w:rsidR="00431802" w:rsidRPr="00767030" w:rsidTr="007A2E46">
        <w:trPr>
          <w:trHeight w:hRule="exact" w:val="921"/>
        </w:trPr>
        <w:tc>
          <w:tcPr>
            <w:tcW w:w="1014" w:type="pct"/>
            <w:shd w:val="clear" w:color="auto" w:fill="0070C0"/>
            <w:vAlign w:val="center"/>
          </w:tcPr>
          <w:p w:rsidR="00431802" w:rsidRPr="00767030" w:rsidRDefault="00431802" w:rsidP="007A2E46">
            <w:pPr>
              <w:pStyle w:val="TableParagraph"/>
              <w:spacing w:before="118"/>
              <w:ind w:right="541"/>
              <w:rPr>
                <w:b/>
                <w:lang w:val="tr-TR"/>
              </w:rPr>
            </w:pPr>
            <w:r w:rsidRPr="00767030">
              <w:rPr>
                <w:b/>
                <w:color w:val="FFFFFF"/>
                <w:lang w:val="tr-TR"/>
              </w:rPr>
              <w:t>İşbirliği Yapılacak Birimler</w:t>
            </w:r>
          </w:p>
        </w:tc>
        <w:tc>
          <w:tcPr>
            <w:tcW w:w="3986" w:type="pct"/>
            <w:gridSpan w:val="9"/>
            <w:vAlign w:val="center"/>
          </w:tcPr>
          <w:p w:rsidR="00431802" w:rsidRPr="00767030" w:rsidRDefault="00431802" w:rsidP="007A2E46">
            <w:pPr>
              <w:pStyle w:val="TableParagraph"/>
              <w:spacing w:before="113"/>
              <w:jc w:val="both"/>
              <w:rPr>
                <w:lang w:val="tr-TR"/>
              </w:rPr>
            </w:pPr>
            <w:r w:rsidRPr="00767030">
              <w:rPr>
                <w:lang w:val="tr-TR"/>
              </w:rPr>
              <w:t>Rektörlük, Tüm birimler</w:t>
            </w:r>
          </w:p>
        </w:tc>
      </w:tr>
      <w:tr w:rsidR="00431802" w:rsidRPr="00767030" w:rsidTr="007A2E46">
        <w:trPr>
          <w:trHeight w:hRule="exact" w:val="1269"/>
        </w:trPr>
        <w:tc>
          <w:tcPr>
            <w:tcW w:w="1014" w:type="pct"/>
            <w:shd w:val="clear" w:color="auto" w:fill="0070C0"/>
            <w:vAlign w:val="center"/>
          </w:tcPr>
          <w:p w:rsidR="00431802" w:rsidRPr="00767030" w:rsidRDefault="00431802" w:rsidP="007A2E46">
            <w:pPr>
              <w:pStyle w:val="TableParagraph"/>
              <w:tabs>
                <w:tab w:val="left" w:pos="1276"/>
              </w:tabs>
              <w:spacing w:before="118"/>
              <w:ind w:right="123"/>
              <w:rPr>
                <w:b/>
                <w:lang w:val="tr-TR"/>
              </w:rPr>
            </w:pPr>
            <w:r w:rsidRPr="00767030">
              <w:rPr>
                <w:b/>
                <w:color w:val="FFFFFF"/>
                <w:lang w:val="tr-TR"/>
              </w:rPr>
              <w:t xml:space="preserve">Performans </w:t>
            </w:r>
            <w:r w:rsidRPr="00767030">
              <w:rPr>
                <w:b/>
                <w:color w:val="FFFFFF"/>
                <w:w w:val="95"/>
                <w:lang w:val="tr-TR"/>
              </w:rPr>
              <w:t>Göstergeleri</w:t>
            </w:r>
          </w:p>
        </w:tc>
        <w:tc>
          <w:tcPr>
            <w:tcW w:w="415" w:type="pct"/>
            <w:shd w:val="clear" w:color="auto" w:fill="0070C0"/>
            <w:vAlign w:val="center"/>
          </w:tcPr>
          <w:p w:rsidR="00431802" w:rsidRPr="00767030" w:rsidRDefault="00431802" w:rsidP="007A2E46">
            <w:pPr>
              <w:pStyle w:val="TableParagraph"/>
              <w:spacing w:before="58"/>
              <w:ind w:right="-58"/>
              <w:rPr>
                <w:b/>
                <w:lang w:val="tr-TR"/>
              </w:rPr>
            </w:pPr>
            <w:r w:rsidRPr="00767030">
              <w:rPr>
                <w:b/>
                <w:color w:val="FFFFFF"/>
                <w:lang w:val="tr-TR"/>
              </w:rPr>
              <w:t>Hedefe Etkisi (%)</w:t>
            </w:r>
          </w:p>
        </w:tc>
        <w:tc>
          <w:tcPr>
            <w:tcW w:w="431" w:type="pct"/>
            <w:shd w:val="clear" w:color="auto" w:fill="0070C0"/>
            <w:vAlign w:val="center"/>
          </w:tcPr>
          <w:p w:rsidR="00431802" w:rsidRPr="00767030" w:rsidRDefault="00431802" w:rsidP="007A2E46">
            <w:pPr>
              <w:pStyle w:val="TableParagraph"/>
              <w:spacing w:before="58"/>
              <w:ind w:left="-118" w:right="-143" w:firstLine="1"/>
              <w:jc w:val="center"/>
              <w:rPr>
                <w:b/>
                <w:lang w:val="tr-TR"/>
              </w:rPr>
            </w:pPr>
            <w:r w:rsidRPr="00767030">
              <w:rPr>
                <w:b/>
                <w:color w:val="FFFFFF"/>
                <w:lang w:val="tr-TR"/>
              </w:rPr>
              <w:t>Plan Dönemi Başlangıç Değeri (2021)</w:t>
            </w:r>
          </w:p>
        </w:tc>
        <w:tc>
          <w:tcPr>
            <w:tcW w:w="325" w:type="pct"/>
            <w:shd w:val="clear" w:color="auto" w:fill="0070C0"/>
            <w:vAlign w:val="center"/>
          </w:tcPr>
          <w:p w:rsidR="00431802" w:rsidRPr="00767030" w:rsidRDefault="00431802" w:rsidP="007A2E46">
            <w:pPr>
              <w:pStyle w:val="TableParagraph"/>
              <w:spacing w:before="58"/>
              <w:ind w:right="-163"/>
              <w:rPr>
                <w:b/>
                <w:lang w:val="tr-TR"/>
              </w:rPr>
            </w:pPr>
            <w:r w:rsidRPr="00767030">
              <w:rPr>
                <w:b/>
                <w:color w:val="FFFFFF"/>
                <w:lang w:val="tr-TR"/>
              </w:rPr>
              <w:t>2022</w:t>
            </w:r>
          </w:p>
        </w:tc>
        <w:tc>
          <w:tcPr>
            <w:tcW w:w="328" w:type="pct"/>
            <w:shd w:val="clear" w:color="auto" w:fill="0070C0"/>
            <w:vAlign w:val="center"/>
          </w:tcPr>
          <w:p w:rsidR="00431802" w:rsidRPr="00767030" w:rsidRDefault="00431802" w:rsidP="007A2E46">
            <w:pPr>
              <w:pStyle w:val="TableParagraph"/>
              <w:spacing w:before="58"/>
              <w:ind w:left="-96" w:right="-13"/>
              <w:rPr>
                <w:b/>
                <w:lang w:val="tr-TR"/>
              </w:rPr>
            </w:pPr>
            <w:r w:rsidRPr="00767030">
              <w:rPr>
                <w:b/>
                <w:color w:val="FFFFFF"/>
                <w:lang w:val="tr-TR"/>
              </w:rPr>
              <w:t>2023</w:t>
            </w:r>
          </w:p>
        </w:tc>
        <w:tc>
          <w:tcPr>
            <w:tcW w:w="455" w:type="pct"/>
            <w:shd w:val="clear" w:color="auto" w:fill="0070C0"/>
            <w:vAlign w:val="center"/>
          </w:tcPr>
          <w:p w:rsidR="00431802" w:rsidRPr="00767030" w:rsidRDefault="00431802" w:rsidP="007A2E46">
            <w:pPr>
              <w:pStyle w:val="TableParagraph"/>
              <w:spacing w:before="58"/>
              <w:ind w:left="-96" w:right="114"/>
              <w:jc w:val="center"/>
              <w:rPr>
                <w:b/>
                <w:lang w:val="tr-TR"/>
              </w:rPr>
            </w:pPr>
            <w:r w:rsidRPr="00767030">
              <w:rPr>
                <w:b/>
                <w:color w:val="FFFFFF"/>
                <w:lang w:val="tr-TR"/>
              </w:rPr>
              <w:t>2024</w:t>
            </w:r>
          </w:p>
        </w:tc>
        <w:tc>
          <w:tcPr>
            <w:tcW w:w="394" w:type="pct"/>
            <w:shd w:val="clear" w:color="auto" w:fill="0070C0"/>
            <w:vAlign w:val="center"/>
          </w:tcPr>
          <w:p w:rsidR="00431802" w:rsidRPr="00767030" w:rsidRDefault="00431802" w:rsidP="007A2E46">
            <w:pPr>
              <w:pStyle w:val="TableParagraph"/>
              <w:spacing w:before="58"/>
              <w:ind w:left="-96" w:right="112"/>
              <w:jc w:val="center"/>
              <w:rPr>
                <w:b/>
                <w:lang w:val="tr-TR"/>
              </w:rPr>
            </w:pPr>
            <w:r w:rsidRPr="00767030">
              <w:rPr>
                <w:b/>
                <w:color w:val="FFFFFF"/>
                <w:lang w:val="tr-TR"/>
              </w:rPr>
              <w:t>2025</w:t>
            </w:r>
          </w:p>
        </w:tc>
        <w:tc>
          <w:tcPr>
            <w:tcW w:w="394" w:type="pct"/>
            <w:shd w:val="clear" w:color="auto" w:fill="0070C0"/>
            <w:vAlign w:val="center"/>
          </w:tcPr>
          <w:p w:rsidR="00431802" w:rsidRPr="00767030" w:rsidRDefault="00431802" w:rsidP="007A2E46">
            <w:pPr>
              <w:pStyle w:val="TableParagraph"/>
              <w:spacing w:before="58"/>
              <w:ind w:left="-96" w:right="112"/>
              <w:jc w:val="center"/>
              <w:rPr>
                <w:b/>
                <w:lang w:val="tr-TR"/>
              </w:rPr>
            </w:pPr>
            <w:r w:rsidRPr="00767030">
              <w:rPr>
                <w:b/>
                <w:color w:val="FFFFFF"/>
                <w:lang w:val="tr-TR"/>
              </w:rPr>
              <w:t>2026</w:t>
            </w:r>
          </w:p>
        </w:tc>
        <w:tc>
          <w:tcPr>
            <w:tcW w:w="627" w:type="pct"/>
            <w:shd w:val="clear" w:color="auto" w:fill="0070C0"/>
            <w:vAlign w:val="center"/>
          </w:tcPr>
          <w:p w:rsidR="00431802" w:rsidRPr="00767030" w:rsidRDefault="00431802" w:rsidP="007A2E46">
            <w:pPr>
              <w:pStyle w:val="TableParagraph"/>
              <w:spacing w:before="58"/>
              <w:ind w:left="208" w:right="199"/>
              <w:jc w:val="center"/>
              <w:rPr>
                <w:b/>
                <w:lang w:val="tr-TR"/>
              </w:rPr>
            </w:pPr>
            <w:r w:rsidRPr="00767030">
              <w:rPr>
                <w:b/>
                <w:color w:val="FFFFFF"/>
                <w:w w:val="95"/>
                <w:lang w:val="tr-TR"/>
              </w:rPr>
              <w:t xml:space="preserve">İzleme </w:t>
            </w:r>
            <w:r w:rsidRPr="00767030">
              <w:rPr>
                <w:b/>
                <w:color w:val="FFFFFF"/>
                <w:lang w:val="tr-TR"/>
              </w:rPr>
              <w:t>Sıklığı</w:t>
            </w:r>
          </w:p>
        </w:tc>
        <w:tc>
          <w:tcPr>
            <w:tcW w:w="619" w:type="pct"/>
            <w:shd w:val="clear" w:color="auto" w:fill="0070C0"/>
            <w:vAlign w:val="center"/>
          </w:tcPr>
          <w:p w:rsidR="00431802" w:rsidRPr="00767030" w:rsidRDefault="00431802" w:rsidP="007A2E46">
            <w:pPr>
              <w:pStyle w:val="TableParagraph"/>
              <w:spacing w:before="58"/>
              <w:jc w:val="center"/>
              <w:rPr>
                <w:b/>
                <w:lang w:val="tr-TR"/>
              </w:rPr>
            </w:pPr>
            <w:r w:rsidRPr="00767030">
              <w:rPr>
                <w:b/>
                <w:color w:val="FFFFFF"/>
                <w:w w:val="95"/>
                <w:lang w:val="tr-TR"/>
              </w:rPr>
              <w:t xml:space="preserve">Raporlama </w:t>
            </w:r>
            <w:r w:rsidRPr="00767030">
              <w:rPr>
                <w:b/>
                <w:color w:val="FFFFFF"/>
                <w:lang w:val="tr-TR"/>
              </w:rPr>
              <w:t>Sıklığı</w:t>
            </w:r>
          </w:p>
        </w:tc>
      </w:tr>
      <w:tr w:rsidR="00431802" w:rsidRPr="00767030" w:rsidTr="007A2E46">
        <w:trPr>
          <w:trHeight w:hRule="exact" w:val="1578"/>
        </w:trPr>
        <w:tc>
          <w:tcPr>
            <w:tcW w:w="1014" w:type="pct"/>
            <w:shd w:val="clear" w:color="auto" w:fill="0070C0"/>
            <w:vAlign w:val="center"/>
          </w:tcPr>
          <w:p w:rsidR="00431802" w:rsidRPr="00767030" w:rsidRDefault="00431802" w:rsidP="007A2E46">
            <w:pPr>
              <w:pStyle w:val="TableParagraph"/>
              <w:spacing w:before="113"/>
              <w:ind w:right="136"/>
              <w:rPr>
                <w:color w:val="FFFFFF" w:themeColor="background1"/>
                <w:lang w:val="tr-TR"/>
              </w:rPr>
            </w:pPr>
            <w:r w:rsidRPr="00767030">
              <w:rPr>
                <w:color w:val="FFFFFF" w:themeColor="background1"/>
                <w:lang w:val="tr-TR"/>
              </w:rPr>
              <w:t>PG5.</w:t>
            </w:r>
            <w:proofErr w:type="gramStart"/>
            <w:r w:rsidRPr="00767030">
              <w:rPr>
                <w:color w:val="FFFFFF" w:themeColor="background1"/>
                <w:lang w:val="tr-TR"/>
              </w:rPr>
              <w:t>5.1</w:t>
            </w:r>
            <w:proofErr w:type="gramEnd"/>
            <w:r w:rsidRPr="00767030">
              <w:rPr>
                <w:color w:val="FFFFFF" w:themeColor="background1"/>
                <w:lang w:val="tr-TR"/>
              </w:rPr>
              <w:t>:  Her yıl yeni yapılan ve iyileştirilen yol/kaldırım alanı (m²)</w:t>
            </w:r>
          </w:p>
        </w:tc>
        <w:tc>
          <w:tcPr>
            <w:tcW w:w="415" w:type="pct"/>
            <w:vAlign w:val="center"/>
          </w:tcPr>
          <w:p w:rsidR="00431802" w:rsidRPr="00767030" w:rsidRDefault="00431802" w:rsidP="007A2E46">
            <w:pPr>
              <w:jc w:val="center"/>
            </w:pPr>
            <w:r w:rsidRPr="00767030">
              <w:t>20</w:t>
            </w:r>
          </w:p>
        </w:tc>
        <w:tc>
          <w:tcPr>
            <w:tcW w:w="431" w:type="pct"/>
            <w:vAlign w:val="center"/>
          </w:tcPr>
          <w:p w:rsidR="00431802" w:rsidRPr="00767030" w:rsidRDefault="00431802" w:rsidP="007A2E46">
            <w:pPr>
              <w:jc w:val="center"/>
            </w:pPr>
            <w:r w:rsidRPr="00767030">
              <w:t>4000</w:t>
            </w:r>
          </w:p>
        </w:tc>
        <w:tc>
          <w:tcPr>
            <w:tcW w:w="325" w:type="pct"/>
            <w:vAlign w:val="center"/>
          </w:tcPr>
          <w:p w:rsidR="00431802" w:rsidRPr="00767030" w:rsidRDefault="00431802" w:rsidP="007A2E46">
            <w:pPr>
              <w:jc w:val="center"/>
            </w:pPr>
            <w:r w:rsidRPr="00767030">
              <w:t>4000</w:t>
            </w:r>
          </w:p>
        </w:tc>
        <w:tc>
          <w:tcPr>
            <w:tcW w:w="328" w:type="pct"/>
            <w:vAlign w:val="center"/>
          </w:tcPr>
          <w:p w:rsidR="00431802" w:rsidRPr="00767030" w:rsidRDefault="00431802" w:rsidP="007A2E46">
            <w:pPr>
              <w:jc w:val="center"/>
            </w:pPr>
            <w:r w:rsidRPr="00767030">
              <w:t>4000</w:t>
            </w:r>
          </w:p>
        </w:tc>
        <w:tc>
          <w:tcPr>
            <w:tcW w:w="455" w:type="pct"/>
            <w:vAlign w:val="center"/>
          </w:tcPr>
          <w:p w:rsidR="00431802" w:rsidRPr="00767030" w:rsidRDefault="00431802" w:rsidP="007A2E46">
            <w:pPr>
              <w:jc w:val="center"/>
            </w:pPr>
            <w:r w:rsidRPr="00767030">
              <w:t>4000</w:t>
            </w:r>
          </w:p>
        </w:tc>
        <w:tc>
          <w:tcPr>
            <w:tcW w:w="394" w:type="pct"/>
            <w:vAlign w:val="center"/>
          </w:tcPr>
          <w:p w:rsidR="00431802" w:rsidRPr="00767030" w:rsidRDefault="00431802" w:rsidP="007A2E46">
            <w:pPr>
              <w:jc w:val="center"/>
            </w:pPr>
            <w:r w:rsidRPr="00767030">
              <w:t>4000</w:t>
            </w:r>
          </w:p>
        </w:tc>
        <w:tc>
          <w:tcPr>
            <w:tcW w:w="394" w:type="pct"/>
            <w:vAlign w:val="center"/>
          </w:tcPr>
          <w:p w:rsidR="00431802" w:rsidRPr="00767030" w:rsidRDefault="00431802" w:rsidP="007A2E46">
            <w:pPr>
              <w:jc w:val="center"/>
            </w:pPr>
            <w:r w:rsidRPr="00767030">
              <w:t>4000</w:t>
            </w:r>
          </w:p>
        </w:tc>
        <w:tc>
          <w:tcPr>
            <w:tcW w:w="627" w:type="pct"/>
            <w:vAlign w:val="center"/>
          </w:tcPr>
          <w:p w:rsidR="00431802" w:rsidRPr="00767030" w:rsidRDefault="00431802" w:rsidP="007A2E46">
            <w:pPr>
              <w:jc w:val="center"/>
            </w:pPr>
            <w:r w:rsidRPr="00767030">
              <w:t>Üç ayda bir</w:t>
            </w:r>
          </w:p>
        </w:tc>
        <w:tc>
          <w:tcPr>
            <w:tcW w:w="619" w:type="pct"/>
            <w:vAlign w:val="center"/>
          </w:tcPr>
          <w:p w:rsidR="00431802" w:rsidRPr="00767030" w:rsidRDefault="00431802" w:rsidP="007A2E46">
            <w:pPr>
              <w:jc w:val="center"/>
            </w:pPr>
            <w:r w:rsidRPr="00767030">
              <w:t>Altı ayda bir</w:t>
            </w:r>
          </w:p>
        </w:tc>
      </w:tr>
      <w:tr w:rsidR="00431802" w:rsidRPr="00767030" w:rsidTr="007A2E46">
        <w:trPr>
          <w:trHeight w:hRule="exact" w:val="1274"/>
        </w:trPr>
        <w:tc>
          <w:tcPr>
            <w:tcW w:w="1014" w:type="pct"/>
            <w:shd w:val="clear" w:color="auto" w:fill="0070C0"/>
            <w:vAlign w:val="center"/>
          </w:tcPr>
          <w:p w:rsidR="00431802" w:rsidRPr="00767030" w:rsidRDefault="00431802" w:rsidP="007A2E46">
            <w:pPr>
              <w:pStyle w:val="TableParagraph"/>
              <w:spacing w:before="113"/>
              <w:ind w:right="136"/>
              <w:rPr>
                <w:color w:val="FFFFFF" w:themeColor="background1"/>
                <w:lang w:val="tr-TR"/>
              </w:rPr>
            </w:pPr>
            <w:r w:rsidRPr="00767030">
              <w:rPr>
                <w:color w:val="FFFFFF" w:themeColor="background1"/>
              </w:rPr>
              <w:t xml:space="preserve">PG5.5.2: Her </w:t>
            </w:r>
            <w:proofErr w:type="spellStart"/>
            <w:r w:rsidRPr="00767030">
              <w:rPr>
                <w:color w:val="FFFFFF" w:themeColor="background1"/>
              </w:rPr>
              <w:t>yıl</w:t>
            </w:r>
            <w:proofErr w:type="spellEnd"/>
            <w:r w:rsidRPr="00767030">
              <w:rPr>
                <w:color w:val="FFFFFF" w:themeColor="background1"/>
              </w:rPr>
              <w:t xml:space="preserve"> </w:t>
            </w:r>
            <w:r w:rsidRPr="00767030">
              <w:rPr>
                <w:color w:val="FFFFFF" w:themeColor="background1"/>
                <w:lang w:val="tr-TR"/>
              </w:rPr>
              <w:t>dış cephesi yenilenen bina sayısı (adet)</w:t>
            </w:r>
          </w:p>
        </w:tc>
        <w:tc>
          <w:tcPr>
            <w:tcW w:w="415" w:type="pct"/>
            <w:vAlign w:val="center"/>
          </w:tcPr>
          <w:p w:rsidR="00431802" w:rsidRPr="00767030" w:rsidRDefault="00431802" w:rsidP="007A2E46">
            <w:pPr>
              <w:pStyle w:val="TableParagraph"/>
              <w:jc w:val="center"/>
              <w:rPr>
                <w:lang w:val="tr-TR"/>
              </w:rPr>
            </w:pPr>
            <w:r w:rsidRPr="00767030">
              <w:rPr>
                <w:lang w:val="tr-TR"/>
              </w:rPr>
              <w:t>20</w:t>
            </w:r>
          </w:p>
        </w:tc>
        <w:tc>
          <w:tcPr>
            <w:tcW w:w="431" w:type="pct"/>
            <w:vAlign w:val="center"/>
          </w:tcPr>
          <w:p w:rsidR="00431802" w:rsidRPr="00767030" w:rsidRDefault="00431802" w:rsidP="007A2E46">
            <w:pPr>
              <w:jc w:val="center"/>
            </w:pPr>
            <w:r w:rsidRPr="00767030">
              <w:t>1</w:t>
            </w:r>
          </w:p>
        </w:tc>
        <w:tc>
          <w:tcPr>
            <w:tcW w:w="325" w:type="pct"/>
            <w:vAlign w:val="center"/>
          </w:tcPr>
          <w:p w:rsidR="00431802" w:rsidRPr="00767030" w:rsidRDefault="00431802" w:rsidP="007A2E46">
            <w:pPr>
              <w:jc w:val="center"/>
            </w:pPr>
            <w:r w:rsidRPr="00767030">
              <w:t>1</w:t>
            </w:r>
          </w:p>
        </w:tc>
        <w:tc>
          <w:tcPr>
            <w:tcW w:w="328" w:type="pct"/>
            <w:vAlign w:val="center"/>
          </w:tcPr>
          <w:p w:rsidR="00431802" w:rsidRPr="00767030" w:rsidRDefault="00431802" w:rsidP="007A2E46">
            <w:pPr>
              <w:jc w:val="center"/>
            </w:pPr>
            <w:r w:rsidRPr="00767030">
              <w:t>1</w:t>
            </w:r>
          </w:p>
        </w:tc>
        <w:tc>
          <w:tcPr>
            <w:tcW w:w="455" w:type="pct"/>
            <w:vAlign w:val="center"/>
          </w:tcPr>
          <w:p w:rsidR="00431802" w:rsidRPr="00767030" w:rsidRDefault="00431802" w:rsidP="007A2E46">
            <w:pPr>
              <w:jc w:val="center"/>
            </w:pPr>
            <w:r w:rsidRPr="00767030">
              <w:t>1</w:t>
            </w:r>
          </w:p>
        </w:tc>
        <w:tc>
          <w:tcPr>
            <w:tcW w:w="394" w:type="pct"/>
            <w:vAlign w:val="center"/>
          </w:tcPr>
          <w:p w:rsidR="00431802" w:rsidRPr="00767030" w:rsidRDefault="00431802" w:rsidP="007A2E46">
            <w:pPr>
              <w:jc w:val="center"/>
            </w:pPr>
            <w:r w:rsidRPr="00767030">
              <w:t>1</w:t>
            </w:r>
          </w:p>
        </w:tc>
        <w:tc>
          <w:tcPr>
            <w:tcW w:w="394" w:type="pct"/>
            <w:vAlign w:val="center"/>
          </w:tcPr>
          <w:p w:rsidR="00431802" w:rsidRPr="00767030" w:rsidRDefault="00431802" w:rsidP="007A2E46">
            <w:pPr>
              <w:jc w:val="center"/>
            </w:pPr>
            <w:r w:rsidRPr="00767030">
              <w:t>1</w:t>
            </w:r>
          </w:p>
        </w:tc>
        <w:tc>
          <w:tcPr>
            <w:tcW w:w="627" w:type="pct"/>
            <w:vAlign w:val="center"/>
          </w:tcPr>
          <w:p w:rsidR="00431802" w:rsidRPr="00767030" w:rsidRDefault="00431802" w:rsidP="007A2E46">
            <w:pPr>
              <w:jc w:val="center"/>
            </w:pPr>
            <w:r w:rsidRPr="00767030">
              <w:t>Üç ayda bir</w:t>
            </w:r>
          </w:p>
        </w:tc>
        <w:tc>
          <w:tcPr>
            <w:tcW w:w="619" w:type="pct"/>
            <w:vAlign w:val="center"/>
          </w:tcPr>
          <w:p w:rsidR="00431802" w:rsidRPr="00767030" w:rsidRDefault="00431802" w:rsidP="007A2E46">
            <w:pPr>
              <w:jc w:val="center"/>
            </w:pPr>
            <w:r w:rsidRPr="00767030">
              <w:t>Altı ayda bir</w:t>
            </w:r>
          </w:p>
        </w:tc>
      </w:tr>
      <w:tr w:rsidR="00431802" w:rsidRPr="00767030" w:rsidTr="007A2E46">
        <w:trPr>
          <w:trHeight w:hRule="exact" w:val="1124"/>
        </w:trPr>
        <w:tc>
          <w:tcPr>
            <w:tcW w:w="1014" w:type="pct"/>
            <w:shd w:val="clear" w:color="auto" w:fill="0070C0"/>
            <w:vAlign w:val="center"/>
          </w:tcPr>
          <w:p w:rsidR="00431802" w:rsidRPr="00767030" w:rsidRDefault="00431802" w:rsidP="007A2E46">
            <w:pPr>
              <w:pStyle w:val="TableParagraph"/>
              <w:spacing w:before="113"/>
              <w:ind w:right="136"/>
              <w:rPr>
                <w:color w:val="FFFFFF" w:themeColor="background1"/>
                <w:lang w:val="tr-TR"/>
              </w:rPr>
            </w:pPr>
            <w:r w:rsidRPr="00767030">
              <w:rPr>
                <w:color w:val="FFFFFF" w:themeColor="background1"/>
              </w:rPr>
              <w:t xml:space="preserve">PG5.5.3: Her </w:t>
            </w:r>
            <w:proofErr w:type="spellStart"/>
            <w:r w:rsidRPr="00767030">
              <w:rPr>
                <w:color w:val="FFFFFF" w:themeColor="background1"/>
              </w:rPr>
              <w:t>yıl</w:t>
            </w:r>
            <w:proofErr w:type="spellEnd"/>
            <w:r w:rsidRPr="00767030">
              <w:rPr>
                <w:color w:val="FFFFFF" w:themeColor="background1"/>
              </w:rPr>
              <w:t xml:space="preserve"> </w:t>
            </w:r>
            <w:r w:rsidRPr="00767030">
              <w:rPr>
                <w:color w:val="FFFFFF" w:themeColor="background1"/>
                <w:lang w:val="tr-TR"/>
              </w:rPr>
              <w:t xml:space="preserve">oluşturulan yeşil alan miktarı (m²) </w:t>
            </w:r>
          </w:p>
        </w:tc>
        <w:tc>
          <w:tcPr>
            <w:tcW w:w="415" w:type="pct"/>
            <w:vAlign w:val="center"/>
          </w:tcPr>
          <w:p w:rsidR="00431802" w:rsidRPr="00767030" w:rsidRDefault="00431802" w:rsidP="007A2E46">
            <w:pPr>
              <w:pStyle w:val="TableParagraph"/>
              <w:jc w:val="center"/>
              <w:rPr>
                <w:lang w:val="tr-TR"/>
              </w:rPr>
            </w:pPr>
            <w:r w:rsidRPr="00767030">
              <w:rPr>
                <w:lang w:val="tr-TR"/>
              </w:rPr>
              <w:t>20</w:t>
            </w:r>
          </w:p>
        </w:tc>
        <w:tc>
          <w:tcPr>
            <w:tcW w:w="431" w:type="pct"/>
            <w:vAlign w:val="center"/>
          </w:tcPr>
          <w:p w:rsidR="00431802" w:rsidRPr="00767030" w:rsidRDefault="00431802" w:rsidP="007A2E46">
            <w:pPr>
              <w:jc w:val="center"/>
            </w:pPr>
            <w:r w:rsidRPr="00767030">
              <w:t>8600</w:t>
            </w:r>
          </w:p>
        </w:tc>
        <w:tc>
          <w:tcPr>
            <w:tcW w:w="325" w:type="pct"/>
            <w:vAlign w:val="center"/>
          </w:tcPr>
          <w:p w:rsidR="00431802" w:rsidRPr="00767030" w:rsidRDefault="00431802" w:rsidP="007A2E46">
            <w:r w:rsidRPr="00767030">
              <w:t>5000</w:t>
            </w:r>
          </w:p>
        </w:tc>
        <w:tc>
          <w:tcPr>
            <w:tcW w:w="328" w:type="pct"/>
            <w:vAlign w:val="center"/>
          </w:tcPr>
          <w:p w:rsidR="00431802" w:rsidRPr="00767030" w:rsidRDefault="00431802" w:rsidP="007A2E46">
            <w:pPr>
              <w:jc w:val="center"/>
            </w:pPr>
            <w:r w:rsidRPr="00767030">
              <w:t>5000</w:t>
            </w:r>
          </w:p>
        </w:tc>
        <w:tc>
          <w:tcPr>
            <w:tcW w:w="455" w:type="pct"/>
            <w:vAlign w:val="center"/>
          </w:tcPr>
          <w:p w:rsidR="00431802" w:rsidRPr="00767030" w:rsidRDefault="00431802" w:rsidP="007A2E46">
            <w:pPr>
              <w:jc w:val="center"/>
            </w:pPr>
            <w:r w:rsidRPr="00767030">
              <w:t>5000</w:t>
            </w:r>
          </w:p>
        </w:tc>
        <w:tc>
          <w:tcPr>
            <w:tcW w:w="394" w:type="pct"/>
            <w:vAlign w:val="center"/>
          </w:tcPr>
          <w:p w:rsidR="00431802" w:rsidRPr="00767030" w:rsidRDefault="00431802" w:rsidP="007A2E46">
            <w:pPr>
              <w:jc w:val="center"/>
            </w:pPr>
            <w:r w:rsidRPr="00767030">
              <w:t>5000</w:t>
            </w:r>
          </w:p>
        </w:tc>
        <w:tc>
          <w:tcPr>
            <w:tcW w:w="394" w:type="pct"/>
            <w:vAlign w:val="center"/>
          </w:tcPr>
          <w:p w:rsidR="00431802" w:rsidRPr="00767030" w:rsidRDefault="00431802" w:rsidP="007A2E46">
            <w:pPr>
              <w:jc w:val="center"/>
            </w:pPr>
            <w:r w:rsidRPr="00767030">
              <w:t>5000</w:t>
            </w:r>
          </w:p>
        </w:tc>
        <w:tc>
          <w:tcPr>
            <w:tcW w:w="627" w:type="pct"/>
            <w:vAlign w:val="center"/>
          </w:tcPr>
          <w:p w:rsidR="00431802" w:rsidRPr="00767030" w:rsidRDefault="00431802" w:rsidP="007A2E46">
            <w:pPr>
              <w:jc w:val="center"/>
            </w:pPr>
            <w:r w:rsidRPr="00767030">
              <w:t>Üç ayda bir</w:t>
            </w:r>
          </w:p>
        </w:tc>
        <w:tc>
          <w:tcPr>
            <w:tcW w:w="619" w:type="pct"/>
            <w:vAlign w:val="center"/>
          </w:tcPr>
          <w:p w:rsidR="00431802" w:rsidRPr="00767030" w:rsidRDefault="00431802" w:rsidP="007A2E46">
            <w:pPr>
              <w:jc w:val="center"/>
            </w:pPr>
            <w:r w:rsidRPr="00767030">
              <w:t>Altı ayda bir</w:t>
            </w:r>
          </w:p>
        </w:tc>
      </w:tr>
      <w:tr w:rsidR="00431802" w:rsidRPr="00767030" w:rsidTr="007A2E46">
        <w:trPr>
          <w:trHeight w:hRule="exact" w:val="1418"/>
        </w:trPr>
        <w:tc>
          <w:tcPr>
            <w:tcW w:w="1014" w:type="pct"/>
            <w:shd w:val="clear" w:color="auto" w:fill="0070C0"/>
            <w:vAlign w:val="center"/>
          </w:tcPr>
          <w:p w:rsidR="00431802" w:rsidRPr="00767030" w:rsidRDefault="00431802" w:rsidP="007A2E46">
            <w:pPr>
              <w:pStyle w:val="TableParagraph"/>
              <w:spacing w:before="113"/>
              <w:ind w:right="136"/>
              <w:rPr>
                <w:color w:val="FFFFFF" w:themeColor="background1"/>
                <w:lang w:val="tr-TR"/>
              </w:rPr>
            </w:pPr>
            <w:r w:rsidRPr="00767030">
              <w:rPr>
                <w:color w:val="FFFFFF" w:themeColor="background1"/>
              </w:rPr>
              <w:t xml:space="preserve">PG5.5.4: Her </w:t>
            </w:r>
            <w:proofErr w:type="spellStart"/>
            <w:r w:rsidRPr="00767030">
              <w:rPr>
                <w:color w:val="FFFFFF" w:themeColor="background1"/>
              </w:rPr>
              <w:t>yıl</w:t>
            </w:r>
            <w:proofErr w:type="spellEnd"/>
            <w:r w:rsidRPr="00767030">
              <w:rPr>
                <w:color w:val="FFFFFF" w:themeColor="background1"/>
              </w:rPr>
              <w:t xml:space="preserve"> </w:t>
            </w:r>
            <w:r w:rsidRPr="00767030">
              <w:rPr>
                <w:color w:val="FFFFFF" w:themeColor="background1"/>
                <w:lang w:val="tr-TR"/>
              </w:rPr>
              <w:t>yapılan dinlence, eğlence, spor tesisi sayısı (adet)</w:t>
            </w:r>
          </w:p>
        </w:tc>
        <w:tc>
          <w:tcPr>
            <w:tcW w:w="415" w:type="pct"/>
            <w:vAlign w:val="center"/>
          </w:tcPr>
          <w:p w:rsidR="00431802" w:rsidRPr="00767030" w:rsidRDefault="00431802" w:rsidP="007A2E46">
            <w:pPr>
              <w:jc w:val="center"/>
            </w:pPr>
            <w:r w:rsidRPr="00767030">
              <w:t>20</w:t>
            </w:r>
          </w:p>
        </w:tc>
        <w:tc>
          <w:tcPr>
            <w:tcW w:w="431" w:type="pct"/>
            <w:vAlign w:val="center"/>
          </w:tcPr>
          <w:p w:rsidR="00431802" w:rsidRPr="00767030" w:rsidRDefault="00431802" w:rsidP="007A2E46">
            <w:pPr>
              <w:jc w:val="center"/>
            </w:pPr>
            <w:r w:rsidRPr="00767030">
              <w:t>1</w:t>
            </w:r>
          </w:p>
        </w:tc>
        <w:tc>
          <w:tcPr>
            <w:tcW w:w="325" w:type="pct"/>
            <w:vAlign w:val="center"/>
          </w:tcPr>
          <w:p w:rsidR="00431802" w:rsidRPr="00767030" w:rsidRDefault="00431802" w:rsidP="007A2E46">
            <w:pPr>
              <w:jc w:val="center"/>
            </w:pPr>
            <w:r w:rsidRPr="00767030">
              <w:t>1</w:t>
            </w:r>
          </w:p>
        </w:tc>
        <w:tc>
          <w:tcPr>
            <w:tcW w:w="328" w:type="pct"/>
            <w:vAlign w:val="center"/>
          </w:tcPr>
          <w:p w:rsidR="00431802" w:rsidRPr="00767030" w:rsidRDefault="00431802" w:rsidP="007A2E46">
            <w:pPr>
              <w:jc w:val="center"/>
            </w:pPr>
            <w:r w:rsidRPr="00767030">
              <w:t>1</w:t>
            </w:r>
          </w:p>
        </w:tc>
        <w:tc>
          <w:tcPr>
            <w:tcW w:w="455" w:type="pct"/>
            <w:vAlign w:val="center"/>
          </w:tcPr>
          <w:p w:rsidR="00431802" w:rsidRPr="00767030" w:rsidRDefault="00431802" w:rsidP="007A2E46">
            <w:pPr>
              <w:jc w:val="center"/>
            </w:pPr>
            <w:r w:rsidRPr="00767030">
              <w:t>1</w:t>
            </w:r>
          </w:p>
        </w:tc>
        <w:tc>
          <w:tcPr>
            <w:tcW w:w="394" w:type="pct"/>
            <w:vAlign w:val="center"/>
          </w:tcPr>
          <w:p w:rsidR="00431802" w:rsidRPr="00767030" w:rsidRDefault="00431802" w:rsidP="007A2E46">
            <w:pPr>
              <w:jc w:val="center"/>
            </w:pPr>
            <w:r w:rsidRPr="00767030">
              <w:t>2</w:t>
            </w:r>
          </w:p>
        </w:tc>
        <w:tc>
          <w:tcPr>
            <w:tcW w:w="394" w:type="pct"/>
            <w:vAlign w:val="center"/>
          </w:tcPr>
          <w:p w:rsidR="00431802" w:rsidRPr="00767030" w:rsidRDefault="00431802" w:rsidP="007A2E46">
            <w:pPr>
              <w:jc w:val="center"/>
            </w:pPr>
            <w:r w:rsidRPr="00767030">
              <w:t>2</w:t>
            </w:r>
          </w:p>
        </w:tc>
        <w:tc>
          <w:tcPr>
            <w:tcW w:w="627" w:type="pct"/>
            <w:vAlign w:val="center"/>
          </w:tcPr>
          <w:p w:rsidR="00431802" w:rsidRPr="00767030" w:rsidRDefault="00431802" w:rsidP="007A2E46">
            <w:pPr>
              <w:jc w:val="center"/>
            </w:pPr>
            <w:r w:rsidRPr="00767030">
              <w:t>Üç ayda bir</w:t>
            </w:r>
          </w:p>
        </w:tc>
        <w:tc>
          <w:tcPr>
            <w:tcW w:w="619" w:type="pct"/>
            <w:vAlign w:val="center"/>
          </w:tcPr>
          <w:p w:rsidR="00431802" w:rsidRPr="00767030" w:rsidRDefault="00431802" w:rsidP="007A2E46">
            <w:pPr>
              <w:jc w:val="center"/>
            </w:pPr>
            <w:r w:rsidRPr="00767030">
              <w:t>Altı ayda bir</w:t>
            </w:r>
          </w:p>
        </w:tc>
      </w:tr>
      <w:tr w:rsidR="00431802" w:rsidRPr="00767030" w:rsidTr="007A2E46">
        <w:trPr>
          <w:trHeight w:hRule="exact" w:val="1995"/>
        </w:trPr>
        <w:tc>
          <w:tcPr>
            <w:tcW w:w="1014" w:type="pct"/>
            <w:shd w:val="clear" w:color="auto" w:fill="0070C0"/>
            <w:vAlign w:val="center"/>
          </w:tcPr>
          <w:p w:rsidR="00431802" w:rsidRPr="00767030" w:rsidRDefault="00431802" w:rsidP="007A2E46">
            <w:pPr>
              <w:pStyle w:val="TableParagraph"/>
              <w:spacing w:before="113"/>
              <w:ind w:right="136"/>
              <w:rPr>
                <w:color w:val="FFFFFF" w:themeColor="background1"/>
              </w:rPr>
            </w:pPr>
            <w:r w:rsidRPr="00767030">
              <w:rPr>
                <w:color w:val="FFFFFF" w:themeColor="background1"/>
              </w:rPr>
              <w:t xml:space="preserve">PG5.5.5: </w:t>
            </w:r>
            <w:proofErr w:type="spellStart"/>
            <w:r w:rsidRPr="00767030">
              <w:rPr>
                <w:color w:val="FFFFFF" w:themeColor="background1"/>
              </w:rPr>
              <w:t>Engelsiz</w:t>
            </w:r>
            <w:proofErr w:type="spellEnd"/>
            <w:r w:rsidRPr="00767030">
              <w:rPr>
                <w:color w:val="FFFFFF" w:themeColor="background1"/>
              </w:rPr>
              <w:t xml:space="preserve"> </w:t>
            </w:r>
            <w:proofErr w:type="spellStart"/>
            <w:r w:rsidRPr="00767030">
              <w:rPr>
                <w:color w:val="FFFFFF" w:themeColor="background1"/>
              </w:rPr>
              <w:t>Üniversite</w:t>
            </w:r>
            <w:proofErr w:type="spellEnd"/>
            <w:r w:rsidRPr="00767030">
              <w:rPr>
                <w:color w:val="FFFFFF" w:themeColor="background1"/>
              </w:rPr>
              <w:t xml:space="preserve"> </w:t>
            </w:r>
            <w:proofErr w:type="spellStart"/>
            <w:r w:rsidRPr="00767030">
              <w:rPr>
                <w:color w:val="FFFFFF" w:themeColor="background1"/>
              </w:rPr>
              <w:t>kapsamında</w:t>
            </w:r>
            <w:proofErr w:type="spellEnd"/>
            <w:r w:rsidRPr="00767030">
              <w:rPr>
                <w:color w:val="FFFFFF" w:themeColor="background1"/>
              </w:rPr>
              <w:t xml:space="preserve"> </w:t>
            </w:r>
            <w:proofErr w:type="spellStart"/>
            <w:r w:rsidRPr="00767030">
              <w:rPr>
                <w:color w:val="FFFFFF" w:themeColor="background1"/>
              </w:rPr>
              <w:t>bayrak</w:t>
            </w:r>
            <w:proofErr w:type="spellEnd"/>
            <w:r w:rsidRPr="00767030">
              <w:rPr>
                <w:color w:val="FFFFFF" w:themeColor="background1"/>
              </w:rPr>
              <w:t xml:space="preserve"> </w:t>
            </w:r>
            <w:proofErr w:type="spellStart"/>
            <w:r w:rsidRPr="00767030">
              <w:rPr>
                <w:color w:val="FFFFFF" w:themeColor="background1"/>
              </w:rPr>
              <w:t>ödülü</w:t>
            </w:r>
            <w:proofErr w:type="spellEnd"/>
            <w:r w:rsidRPr="00767030">
              <w:rPr>
                <w:color w:val="FFFFFF" w:themeColor="background1"/>
              </w:rPr>
              <w:t xml:space="preserve"> </w:t>
            </w:r>
            <w:proofErr w:type="spellStart"/>
            <w:r w:rsidRPr="00767030">
              <w:rPr>
                <w:color w:val="FFFFFF" w:themeColor="background1"/>
              </w:rPr>
              <w:t>alan</w:t>
            </w:r>
            <w:proofErr w:type="spellEnd"/>
            <w:r w:rsidRPr="00767030">
              <w:rPr>
                <w:color w:val="FFFFFF" w:themeColor="background1"/>
              </w:rPr>
              <w:t xml:space="preserve"> </w:t>
            </w:r>
            <w:proofErr w:type="spellStart"/>
            <w:r w:rsidRPr="00767030">
              <w:rPr>
                <w:color w:val="FFFFFF" w:themeColor="background1"/>
              </w:rPr>
              <w:t>toplam</w:t>
            </w:r>
            <w:proofErr w:type="spellEnd"/>
            <w:r w:rsidRPr="00767030">
              <w:rPr>
                <w:color w:val="FFFFFF" w:themeColor="background1"/>
              </w:rPr>
              <w:t xml:space="preserve"> </w:t>
            </w:r>
            <w:proofErr w:type="spellStart"/>
            <w:r w:rsidRPr="00767030">
              <w:rPr>
                <w:color w:val="FFFFFF" w:themeColor="background1"/>
              </w:rPr>
              <w:t>bina</w:t>
            </w:r>
            <w:proofErr w:type="spellEnd"/>
            <w:r w:rsidRPr="00767030">
              <w:rPr>
                <w:color w:val="FFFFFF" w:themeColor="background1"/>
              </w:rPr>
              <w:t xml:space="preserve"> </w:t>
            </w:r>
            <w:proofErr w:type="spellStart"/>
            <w:r w:rsidRPr="00767030">
              <w:rPr>
                <w:color w:val="FFFFFF" w:themeColor="background1"/>
              </w:rPr>
              <w:t>sayısı</w:t>
            </w:r>
            <w:proofErr w:type="spellEnd"/>
          </w:p>
        </w:tc>
        <w:tc>
          <w:tcPr>
            <w:tcW w:w="415" w:type="pct"/>
            <w:vAlign w:val="center"/>
          </w:tcPr>
          <w:p w:rsidR="00431802" w:rsidRPr="00767030" w:rsidRDefault="00431802" w:rsidP="007A2E46">
            <w:pPr>
              <w:jc w:val="center"/>
            </w:pPr>
            <w:r w:rsidRPr="00767030">
              <w:t>20</w:t>
            </w:r>
          </w:p>
        </w:tc>
        <w:tc>
          <w:tcPr>
            <w:tcW w:w="431" w:type="pct"/>
            <w:vAlign w:val="center"/>
          </w:tcPr>
          <w:p w:rsidR="00431802" w:rsidRPr="00767030" w:rsidRDefault="00431802" w:rsidP="007A2E46">
            <w:pPr>
              <w:jc w:val="center"/>
            </w:pPr>
            <w:r w:rsidRPr="00767030">
              <w:t>6</w:t>
            </w:r>
          </w:p>
        </w:tc>
        <w:tc>
          <w:tcPr>
            <w:tcW w:w="325" w:type="pct"/>
            <w:vAlign w:val="center"/>
          </w:tcPr>
          <w:p w:rsidR="00431802" w:rsidRPr="00767030" w:rsidRDefault="00431802" w:rsidP="007A2E46">
            <w:pPr>
              <w:jc w:val="center"/>
            </w:pPr>
            <w:r w:rsidRPr="00767030">
              <w:t>9</w:t>
            </w:r>
          </w:p>
        </w:tc>
        <w:tc>
          <w:tcPr>
            <w:tcW w:w="328" w:type="pct"/>
            <w:vAlign w:val="center"/>
          </w:tcPr>
          <w:p w:rsidR="00431802" w:rsidRPr="00767030" w:rsidRDefault="00431802" w:rsidP="007A2E46">
            <w:pPr>
              <w:jc w:val="center"/>
            </w:pPr>
            <w:r w:rsidRPr="00767030">
              <w:t>12</w:t>
            </w:r>
          </w:p>
        </w:tc>
        <w:tc>
          <w:tcPr>
            <w:tcW w:w="455" w:type="pct"/>
            <w:vAlign w:val="center"/>
          </w:tcPr>
          <w:p w:rsidR="00431802" w:rsidRPr="00767030" w:rsidRDefault="00431802" w:rsidP="007A2E46">
            <w:pPr>
              <w:jc w:val="center"/>
            </w:pPr>
            <w:r w:rsidRPr="00767030">
              <w:t>15</w:t>
            </w:r>
          </w:p>
        </w:tc>
        <w:tc>
          <w:tcPr>
            <w:tcW w:w="394" w:type="pct"/>
            <w:vAlign w:val="center"/>
          </w:tcPr>
          <w:p w:rsidR="00431802" w:rsidRPr="00767030" w:rsidRDefault="00431802" w:rsidP="007A2E46">
            <w:pPr>
              <w:jc w:val="center"/>
            </w:pPr>
            <w:r w:rsidRPr="00767030">
              <w:t>18</w:t>
            </w:r>
          </w:p>
        </w:tc>
        <w:tc>
          <w:tcPr>
            <w:tcW w:w="394" w:type="pct"/>
            <w:vAlign w:val="center"/>
          </w:tcPr>
          <w:p w:rsidR="00431802" w:rsidRPr="00767030" w:rsidRDefault="00431802" w:rsidP="007A2E46">
            <w:pPr>
              <w:jc w:val="center"/>
            </w:pPr>
            <w:r w:rsidRPr="00767030">
              <w:t>21</w:t>
            </w:r>
          </w:p>
        </w:tc>
        <w:tc>
          <w:tcPr>
            <w:tcW w:w="627" w:type="pct"/>
            <w:vAlign w:val="center"/>
          </w:tcPr>
          <w:p w:rsidR="00431802" w:rsidRPr="00767030" w:rsidRDefault="00431802" w:rsidP="007A2E46">
            <w:pPr>
              <w:jc w:val="center"/>
            </w:pPr>
            <w:r w:rsidRPr="00767030">
              <w:t>Üç ayda bir</w:t>
            </w:r>
          </w:p>
        </w:tc>
        <w:tc>
          <w:tcPr>
            <w:tcW w:w="619" w:type="pct"/>
            <w:vAlign w:val="center"/>
          </w:tcPr>
          <w:p w:rsidR="00431802" w:rsidRPr="00767030" w:rsidRDefault="00431802" w:rsidP="007A2E46">
            <w:pPr>
              <w:jc w:val="center"/>
            </w:pPr>
            <w:r w:rsidRPr="00767030">
              <w:t>Altı ayda bir</w:t>
            </w:r>
          </w:p>
        </w:tc>
      </w:tr>
      <w:tr w:rsidR="00431802" w:rsidRPr="00767030" w:rsidTr="007A2E46">
        <w:trPr>
          <w:trHeight w:hRule="exact" w:val="1424"/>
        </w:trPr>
        <w:tc>
          <w:tcPr>
            <w:tcW w:w="1014" w:type="pct"/>
            <w:shd w:val="clear" w:color="auto" w:fill="0070C0"/>
            <w:vAlign w:val="center"/>
          </w:tcPr>
          <w:p w:rsidR="00431802" w:rsidRPr="00767030" w:rsidRDefault="00431802" w:rsidP="007A2E46">
            <w:pPr>
              <w:pStyle w:val="TableParagraph"/>
              <w:spacing w:before="118"/>
              <w:ind w:right="-1"/>
              <w:rPr>
                <w:lang w:val="tr-TR"/>
              </w:rPr>
            </w:pPr>
            <w:r w:rsidRPr="00767030">
              <w:rPr>
                <w:color w:val="FFFFFF"/>
                <w:lang w:val="tr-TR"/>
              </w:rPr>
              <w:t>Riskler</w:t>
            </w:r>
          </w:p>
        </w:tc>
        <w:tc>
          <w:tcPr>
            <w:tcW w:w="3986" w:type="pct"/>
            <w:gridSpan w:val="9"/>
            <w:vAlign w:val="center"/>
          </w:tcPr>
          <w:p w:rsidR="00431802" w:rsidRPr="00767030" w:rsidRDefault="00431802" w:rsidP="00431802">
            <w:pPr>
              <w:pStyle w:val="TableParagraph"/>
              <w:numPr>
                <w:ilvl w:val="0"/>
                <w:numId w:val="2"/>
              </w:numPr>
              <w:tabs>
                <w:tab w:val="left" w:pos="279"/>
              </w:tabs>
              <w:spacing w:before="60"/>
              <w:jc w:val="both"/>
              <w:rPr>
                <w:lang w:val="tr-TR"/>
              </w:rPr>
            </w:pPr>
            <w:r w:rsidRPr="00767030">
              <w:rPr>
                <w:lang w:val="tr-TR"/>
              </w:rPr>
              <w:t>Mali kaynak temininde yaşanabilecek muhtemel sıkıntılar</w:t>
            </w:r>
          </w:p>
          <w:p w:rsidR="00431802" w:rsidRPr="00767030" w:rsidRDefault="00431802" w:rsidP="00431802">
            <w:pPr>
              <w:pStyle w:val="TableParagraph"/>
              <w:numPr>
                <w:ilvl w:val="0"/>
                <w:numId w:val="2"/>
              </w:numPr>
              <w:tabs>
                <w:tab w:val="left" w:pos="279"/>
              </w:tabs>
              <w:spacing w:before="60"/>
              <w:jc w:val="both"/>
              <w:rPr>
                <w:lang w:val="tr-TR"/>
              </w:rPr>
            </w:pPr>
            <w:r w:rsidRPr="00767030">
              <w:rPr>
                <w:lang w:val="tr-TR"/>
              </w:rPr>
              <w:t xml:space="preserve">Bazı yerlerde düzenleme yapılırken arazi yapısından kaynaklanacak zorluklar </w:t>
            </w:r>
          </w:p>
          <w:p w:rsidR="00431802" w:rsidRPr="00767030" w:rsidRDefault="00431802" w:rsidP="007A2E46">
            <w:pPr>
              <w:pStyle w:val="TableParagraph"/>
              <w:tabs>
                <w:tab w:val="left" w:pos="279"/>
              </w:tabs>
              <w:spacing w:before="60"/>
              <w:ind w:left="279"/>
              <w:jc w:val="both"/>
              <w:rPr>
                <w:lang w:val="tr-TR"/>
              </w:rPr>
            </w:pPr>
          </w:p>
        </w:tc>
      </w:tr>
      <w:tr w:rsidR="00431802" w:rsidRPr="00767030" w:rsidTr="007A2E46">
        <w:trPr>
          <w:trHeight w:hRule="exact" w:val="2134"/>
        </w:trPr>
        <w:tc>
          <w:tcPr>
            <w:tcW w:w="1014" w:type="pct"/>
            <w:shd w:val="clear" w:color="auto" w:fill="0070C0"/>
            <w:vAlign w:val="center"/>
          </w:tcPr>
          <w:p w:rsidR="00431802" w:rsidRPr="00767030" w:rsidRDefault="00431802" w:rsidP="007A2E46">
            <w:pPr>
              <w:pStyle w:val="TableParagraph"/>
              <w:spacing w:before="118"/>
              <w:ind w:right="-1"/>
              <w:rPr>
                <w:lang w:val="tr-TR"/>
              </w:rPr>
            </w:pPr>
            <w:r w:rsidRPr="00767030">
              <w:rPr>
                <w:color w:val="FFFFFF"/>
                <w:lang w:val="tr-TR"/>
              </w:rPr>
              <w:lastRenderedPageBreak/>
              <w:t>Stratejiler</w:t>
            </w:r>
          </w:p>
        </w:tc>
        <w:tc>
          <w:tcPr>
            <w:tcW w:w="3986" w:type="pct"/>
            <w:gridSpan w:val="9"/>
            <w:vAlign w:val="center"/>
          </w:tcPr>
          <w:p w:rsidR="00431802" w:rsidRPr="00767030" w:rsidRDefault="00431802" w:rsidP="00431802">
            <w:pPr>
              <w:pStyle w:val="TableParagraph"/>
              <w:numPr>
                <w:ilvl w:val="0"/>
                <w:numId w:val="3"/>
              </w:numPr>
              <w:tabs>
                <w:tab w:val="left" w:pos="279"/>
              </w:tabs>
              <w:spacing w:before="60"/>
              <w:ind w:right="956"/>
              <w:jc w:val="both"/>
              <w:rPr>
                <w:lang w:val="tr-TR"/>
              </w:rPr>
            </w:pPr>
            <w:r w:rsidRPr="00767030">
              <w:rPr>
                <w:lang w:val="tr-TR"/>
              </w:rPr>
              <w:t>Bütçe dışı alternatif mali kaynaklar (hayırsever bağışları, projeler vb.) sağlanacaktır</w:t>
            </w:r>
          </w:p>
          <w:p w:rsidR="00431802" w:rsidRPr="00767030" w:rsidRDefault="00431802" w:rsidP="00431802">
            <w:pPr>
              <w:pStyle w:val="TableParagraph"/>
              <w:numPr>
                <w:ilvl w:val="0"/>
                <w:numId w:val="3"/>
              </w:numPr>
              <w:tabs>
                <w:tab w:val="left" w:pos="279"/>
              </w:tabs>
              <w:spacing w:before="60"/>
              <w:ind w:right="142"/>
              <w:jc w:val="both"/>
              <w:rPr>
                <w:lang w:val="tr-TR"/>
              </w:rPr>
            </w:pPr>
            <w:r w:rsidRPr="00767030">
              <w:rPr>
                <w:lang w:val="tr-TR"/>
              </w:rPr>
              <w:t>Yapılacak olan yeni dinlenme, eğlenme ve spor yapma yerleri için özellikle öğrenciler olmak üzere paydaşların görüşü alınacaktır</w:t>
            </w:r>
          </w:p>
          <w:p w:rsidR="00431802" w:rsidRPr="00767030" w:rsidRDefault="00431802" w:rsidP="00431802">
            <w:pPr>
              <w:pStyle w:val="TableParagraph"/>
              <w:numPr>
                <w:ilvl w:val="0"/>
                <w:numId w:val="3"/>
              </w:numPr>
              <w:tabs>
                <w:tab w:val="left" w:pos="279"/>
              </w:tabs>
              <w:spacing w:before="60"/>
              <w:ind w:right="142"/>
              <w:jc w:val="both"/>
              <w:rPr>
                <w:lang w:val="tr-TR"/>
              </w:rPr>
            </w:pPr>
            <w:r w:rsidRPr="00767030">
              <w:rPr>
                <w:lang w:val="tr-TR"/>
              </w:rPr>
              <w:t>Belirlenecek ortak tarz (renk, mimari vb.) için paydaşların (öğrenciler, akademik ve idari personel) görüşleri alınacaktır</w:t>
            </w:r>
          </w:p>
        </w:tc>
      </w:tr>
      <w:tr w:rsidR="00431802" w:rsidRPr="00767030" w:rsidTr="007A2E46">
        <w:trPr>
          <w:trHeight w:hRule="exact" w:val="715"/>
        </w:trPr>
        <w:tc>
          <w:tcPr>
            <w:tcW w:w="1014" w:type="pct"/>
            <w:shd w:val="clear" w:color="auto" w:fill="0070C0"/>
            <w:vAlign w:val="center"/>
          </w:tcPr>
          <w:p w:rsidR="00431802" w:rsidRPr="00767030" w:rsidRDefault="00431802" w:rsidP="007A2E46">
            <w:pPr>
              <w:pStyle w:val="TableParagraph"/>
              <w:spacing w:before="118"/>
              <w:ind w:right="-1"/>
              <w:rPr>
                <w:lang w:val="tr-TR"/>
              </w:rPr>
            </w:pPr>
            <w:r w:rsidRPr="00767030">
              <w:rPr>
                <w:color w:val="FFFFFF"/>
                <w:lang w:val="tr-TR"/>
              </w:rPr>
              <w:t>Maliyet Tahmini</w:t>
            </w:r>
          </w:p>
        </w:tc>
        <w:tc>
          <w:tcPr>
            <w:tcW w:w="3986" w:type="pct"/>
            <w:gridSpan w:val="9"/>
            <w:vAlign w:val="center"/>
          </w:tcPr>
          <w:p w:rsidR="00431802" w:rsidRPr="00767030" w:rsidRDefault="00431802" w:rsidP="007A2E46">
            <w:pPr>
              <w:pStyle w:val="TableParagraph"/>
              <w:spacing w:before="113"/>
              <w:jc w:val="both"/>
              <w:rPr>
                <w:lang w:val="tr-TR"/>
              </w:rPr>
            </w:pPr>
            <w:r w:rsidRPr="00767030">
              <w:rPr>
                <w:lang w:val="tr-TR"/>
              </w:rPr>
              <w:t xml:space="preserve">   197.330.000 TL</w:t>
            </w:r>
          </w:p>
        </w:tc>
      </w:tr>
      <w:tr w:rsidR="00431802" w:rsidRPr="00767030" w:rsidTr="007A2E46">
        <w:trPr>
          <w:trHeight w:hRule="exact" w:val="3344"/>
        </w:trPr>
        <w:tc>
          <w:tcPr>
            <w:tcW w:w="1014" w:type="pct"/>
            <w:shd w:val="clear" w:color="auto" w:fill="0070C0"/>
            <w:vAlign w:val="center"/>
          </w:tcPr>
          <w:p w:rsidR="00431802" w:rsidRPr="00767030" w:rsidRDefault="00431802" w:rsidP="007A2E46">
            <w:pPr>
              <w:pStyle w:val="TableParagraph"/>
              <w:spacing w:before="118"/>
              <w:ind w:right="-1"/>
              <w:rPr>
                <w:lang w:val="tr-TR"/>
              </w:rPr>
            </w:pPr>
            <w:r w:rsidRPr="00767030">
              <w:rPr>
                <w:color w:val="FFFFFF"/>
                <w:lang w:val="tr-TR"/>
              </w:rPr>
              <w:t>Tespitler</w:t>
            </w:r>
          </w:p>
        </w:tc>
        <w:tc>
          <w:tcPr>
            <w:tcW w:w="3986" w:type="pct"/>
            <w:gridSpan w:val="9"/>
            <w:vAlign w:val="center"/>
          </w:tcPr>
          <w:p w:rsidR="00431802" w:rsidRPr="00767030" w:rsidRDefault="00431802" w:rsidP="00431802">
            <w:pPr>
              <w:pStyle w:val="TableParagraph"/>
              <w:numPr>
                <w:ilvl w:val="0"/>
                <w:numId w:val="4"/>
              </w:numPr>
              <w:tabs>
                <w:tab w:val="left" w:pos="279"/>
              </w:tabs>
              <w:spacing w:before="60"/>
              <w:jc w:val="both"/>
              <w:rPr>
                <w:lang w:val="tr-TR"/>
              </w:rPr>
            </w:pPr>
            <w:r w:rsidRPr="00767030">
              <w:rPr>
                <w:lang w:val="tr-TR"/>
              </w:rPr>
              <w:t>Bazı yerleşkelerde bulunan yol ve kaldırımlarda bozukluk veya eksiklikler vardır</w:t>
            </w:r>
          </w:p>
          <w:p w:rsidR="00431802" w:rsidRPr="00767030" w:rsidRDefault="00431802" w:rsidP="00431802">
            <w:pPr>
              <w:pStyle w:val="TableParagraph"/>
              <w:numPr>
                <w:ilvl w:val="0"/>
                <w:numId w:val="4"/>
              </w:numPr>
              <w:tabs>
                <w:tab w:val="left" w:pos="279"/>
              </w:tabs>
              <w:spacing w:before="60"/>
              <w:jc w:val="both"/>
              <w:rPr>
                <w:lang w:val="tr-TR"/>
              </w:rPr>
            </w:pPr>
            <w:r w:rsidRPr="00767030">
              <w:rPr>
                <w:lang w:val="tr-TR"/>
              </w:rPr>
              <w:t>Yerleşkelerde bulunan bazı alanlar doğal haliyle durmakta ve yeşil alana dönüştürülmesi gerekmektedir.</w:t>
            </w:r>
          </w:p>
          <w:p w:rsidR="00431802" w:rsidRPr="00767030" w:rsidRDefault="00431802" w:rsidP="00431802">
            <w:pPr>
              <w:pStyle w:val="TableParagraph"/>
              <w:numPr>
                <w:ilvl w:val="0"/>
                <w:numId w:val="4"/>
              </w:numPr>
              <w:tabs>
                <w:tab w:val="left" w:pos="279"/>
              </w:tabs>
              <w:spacing w:before="60"/>
              <w:jc w:val="both"/>
              <w:rPr>
                <w:lang w:val="tr-TR"/>
              </w:rPr>
            </w:pPr>
            <w:r w:rsidRPr="00767030">
              <w:rPr>
                <w:lang w:val="tr-TR"/>
              </w:rPr>
              <w:t>Bazı yerleşkelerde dinlenme, eğlenme ve spor yapma yerleri açısından eksiklikler bulunmaktadır.</w:t>
            </w:r>
          </w:p>
          <w:p w:rsidR="00431802" w:rsidRPr="00767030" w:rsidRDefault="00431802" w:rsidP="00431802">
            <w:pPr>
              <w:pStyle w:val="TableParagraph"/>
              <w:numPr>
                <w:ilvl w:val="0"/>
                <w:numId w:val="4"/>
              </w:numPr>
              <w:tabs>
                <w:tab w:val="left" w:pos="279"/>
              </w:tabs>
              <w:spacing w:before="60"/>
              <w:jc w:val="both"/>
              <w:rPr>
                <w:lang w:val="tr-TR"/>
              </w:rPr>
            </w:pPr>
            <w:r w:rsidRPr="00767030">
              <w:rPr>
                <w:lang w:val="tr-TR"/>
              </w:rPr>
              <w:t>Yerleşkelerde bulunan binalar birbirinden çok farklı tarzda (renk, mimari) bir görünüm arz etmektedir.</w:t>
            </w:r>
          </w:p>
          <w:p w:rsidR="00431802" w:rsidRPr="00767030" w:rsidRDefault="00431802" w:rsidP="00431802">
            <w:pPr>
              <w:pStyle w:val="TableParagraph"/>
              <w:numPr>
                <w:ilvl w:val="0"/>
                <w:numId w:val="4"/>
              </w:numPr>
              <w:tabs>
                <w:tab w:val="left" w:pos="279"/>
              </w:tabs>
              <w:spacing w:before="60"/>
              <w:jc w:val="both"/>
              <w:rPr>
                <w:lang w:val="tr-TR"/>
              </w:rPr>
            </w:pPr>
            <w:r w:rsidRPr="00767030">
              <w:rPr>
                <w:lang w:val="tr-TR"/>
              </w:rPr>
              <w:t>Yerleşkelerde bulunan binaların çevre düzenlemeleri birbirinden çok farklı tarzda bir görünüm arz etmektedir.</w:t>
            </w:r>
          </w:p>
          <w:p w:rsidR="00431802" w:rsidRPr="00767030" w:rsidRDefault="00431802" w:rsidP="00431802">
            <w:pPr>
              <w:pStyle w:val="TableParagraph"/>
              <w:numPr>
                <w:ilvl w:val="0"/>
                <w:numId w:val="4"/>
              </w:numPr>
              <w:tabs>
                <w:tab w:val="left" w:pos="279"/>
              </w:tabs>
              <w:spacing w:before="0"/>
              <w:jc w:val="both"/>
              <w:rPr>
                <w:lang w:val="tr-TR"/>
              </w:rPr>
            </w:pPr>
            <w:r w:rsidRPr="00767030">
              <w:rPr>
                <w:lang w:val="tr-TR"/>
              </w:rPr>
              <w:t>Mekânda erişilebilirlik bayrak ödülü sayısı son yıllarda artmakla beraber istenilen düzeyde değildir.</w:t>
            </w:r>
          </w:p>
          <w:p w:rsidR="00431802" w:rsidRPr="00767030" w:rsidRDefault="00431802" w:rsidP="007A2E46">
            <w:pPr>
              <w:pStyle w:val="TableParagraph"/>
              <w:tabs>
                <w:tab w:val="left" w:pos="279"/>
              </w:tabs>
              <w:spacing w:before="60"/>
              <w:ind w:left="103"/>
              <w:jc w:val="both"/>
              <w:rPr>
                <w:lang w:val="tr-TR"/>
              </w:rPr>
            </w:pPr>
          </w:p>
        </w:tc>
      </w:tr>
      <w:tr w:rsidR="00431802" w:rsidRPr="00BC06CB" w:rsidTr="007A2E46">
        <w:trPr>
          <w:trHeight w:hRule="exact" w:val="1612"/>
        </w:trPr>
        <w:tc>
          <w:tcPr>
            <w:tcW w:w="1014" w:type="pct"/>
            <w:shd w:val="clear" w:color="auto" w:fill="0070C0"/>
            <w:vAlign w:val="center"/>
          </w:tcPr>
          <w:p w:rsidR="00431802" w:rsidRPr="00767030" w:rsidRDefault="00431802" w:rsidP="007A2E46">
            <w:pPr>
              <w:pStyle w:val="TableParagraph"/>
              <w:spacing w:before="118"/>
              <w:ind w:right="-1"/>
              <w:rPr>
                <w:lang w:val="tr-TR"/>
              </w:rPr>
            </w:pPr>
            <w:r w:rsidRPr="00767030">
              <w:rPr>
                <w:color w:val="FFFFFF"/>
                <w:lang w:val="tr-TR"/>
              </w:rPr>
              <w:t>İhtiyaçlar</w:t>
            </w:r>
          </w:p>
        </w:tc>
        <w:tc>
          <w:tcPr>
            <w:tcW w:w="3986" w:type="pct"/>
            <w:gridSpan w:val="9"/>
            <w:vAlign w:val="center"/>
          </w:tcPr>
          <w:p w:rsidR="00431802" w:rsidRPr="00767030" w:rsidRDefault="00431802" w:rsidP="00431802">
            <w:pPr>
              <w:pStyle w:val="TableParagraph"/>
              <w:numPr>
                <w:ilvl w:val="0"/>
                <w:numId w:val="1"/>
              </w:numPr>
              <w:tabs>
                <w:tab w:val="left" w:pos="279"/>
              </w:tabs>
              <w:spacing w:before="58"/>
              <w:ind w:right="286"/>
              <w:jc w:val="both"/>
              <w:rPr>
                <w:lang w:val="tr-TR"/>
              </w:rPr>
            </w:pPr>
            <w:r w:rsidRPr="00767030">
              <w:rPr>
                <w:lang w:val="tr-TR"/>
              </w:rPr>
              <w:t>Mali kaynakların temin edilmesi</w:t>
            </w:r>
          </w:p>
          <w:p w:rsidR="00431802" w:rsidRPr="00767030" w:rsidRDefault="00431802" w:rsidP="00431802">
            <w:pPr>
              <w:pStyle w:val="TableParagraph"/>
              <w:numPr>
                <w:ilvl w:val="0"/>
                <w:numId w:val="1"/>
              </w:numPr>
              <w:tabs>
                <w:tab w:val="left" w:pos="279"/>
              </w:tabs>
              <w:spacing w:before="58"/>
              <w:ind w:right="286"/>
              <w:jc w:val="both"/>
              <w:rPr>
                <w:lang w:val="tr-TR"/>
              </w:rPr>
            </w:pPr>
            <w:r w:rsidRPr="00767030">
              <w:rPr>
                <w:lang w:val="tr-TR"/>
              </w:rPr>
              <w:t>Mevcut durumun tespit edilerek eksikliklerin belirlenmesi</w:t>
            </w:r>
          </w:p>
          <w:p w:rsidR="00431802" w:rsidRPr="00767030" w:rsidRDefault="00431802" w:rsidP="00431802">
            <w:pPr>
              <w:pStyle w:val="TableParagraph"/>
              <w:numPr>
                <w:ilvl w:val="0"/>
                <w:numId w:val="1"/>
              </w:numPr>
              <w:tabs>
                <w:tab w:val="left" w:pos="279"/>
              </w:tabs>
              <w:spacing w:before="58"/>
              <w:ind w:right="286"/>
              <w:jc w:val="both"/>
              <w:rPr>
                <w:lang w:val="tr-TR"/>
              </w:rPr>
            </w:pPr>
            <w:r w:rsidRPr="00767030">
              <w:rPr>
                <w:lang w:val="tr-TR"/>
              </w:rPr>
              <w:t>Tüm paydaşların görüşleri de alınarak ortak bir tarz (renk, mimari vb.) belirlenerek uzun vadeli planlamanın yapılması</w:t>
            </w:r>
          </w:p>
        </w:tc>
      </w:tr>
    </w:tbl>
    <w:p w:rsidR="002E7F37" w:rsidRDefault="002E7F37">
      <w:bookmarkStart w:id="4" w:name="_GoBack"/>
      <w:bookmarkEnd w:id="4"/>
    </w:p>
    <w:sectPr w:rsidR="002E7F37" w:rsidSect="004318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3C8"/>
    <w:multiLevelType w:val="hybridMultilevel"/>
    <w:tmpl w:val="F16C717C"/>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1">
    <w:nsid w:val="040A351F"/>
    <w:multiLevelType w:val="hybridMultilevel"/>
    <w:tmpl w:val="3EF22D0C"/>
    <w:lvl w:ilvl="0" w:tplc="041F0001">
      <w:start w:val="1"/>
      <w:numFmt w:val="bullet"/>
      <w:lvlText w:val=""/>
      <w:lvlJc w:val="left"/>
      <w:pPr>
        <w:ind w:left="774" w:hanging="360"/>
      </w:pPr>
      <w:rPr>
        <w:rFonts w:ascii="Symbol" w:hAnsi="Symbol"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2">
    <w:nsid w:val="06396E13"/>
    <w:multiLevelType w:val="hybridMultilevel"/>
    <w:tmpl w:val="5C42E720"/>
    <w:lvl w:ilvl="0" w:tplc="3A16E550">
      <w:numFmt w:val="bullet"/>
      <w:lvlText w:val="•"/>
      <w:lvlJc w:val="left"/>
      <w:pPr>
        <w:ind w:left="279" w:hanging="176"/>
      </w:pPr>
      <w:rPr>
        <w:rFonts w:ascii="Times New Roman" w:eastAsia="Times New Roman" w:hAnsi="Times New Roman" w:cs="Times New Roman" w:hint="default"/>
        <w:w w:val="99"/>
        <w:sz w:val="20"/>
        <w:szCs w:val="20"/>
      </w:rPr>
    </w:lvl>
    <w:lvl w:ilvl="1" w:tplc="B8FC321C">
      <w:numFmt w:val="bullet"/>
      <w:lvlText w:val="•"/>
      <w:lvlJc w:val="left"/>
      <w:pPr>
        <w:ind w:left="1087" w:hanging="176"/>
      </w:pPr>
      <w:rPr>
        <w:rFonts w:hint="default"/>
      </w:rPr>
    </w:lvl>
    <w:lvl w:ilvl="2" w:tplc="DA2C7D3A">
      <w:numFmt w:val="bullet"/>
      <w:lvlText w:val="•"/>
      <w:lvlJc w:val="left"/>
      <w:pPr>
        <w:ind w:left="1895" w:hanging="176"/>
      </w:pPr>
      <w:rPr>
        <w:rFonts w:hint="default"/>
      </w:rPr>
    </w:lvl>
    <w:lvl w:ilvl="3" w:tplc="7D441174">
      <w:numFmt w:val="bullet"/>
      <w:lvlText w:val="•"/>
      <w:lvlJc w:val="left"/>
      <w:pPr>
        <w:ind w:left="2702" w:hanging="176"/>
      </w:pPr>
      <w:rPr>
        <w:rFonts w:hint="default"/>
      </w:rPr>
    </w:lvl>
    <w:lvl w:ilvl="4" w:tplc="E7125526">
      <w:numFmt w:val="bullet"/>
      <w:lvlText w:val="•"/>
      <w:lvlJc w:val="left"/>
      <w:pPr>
        <w:ind w:left="3510" w:hanging="176"/>
      </w:pPr>
      <w:rPr>
        <w:rFonts w:hint="default"/>
      </w:rPr>
    </w:lvl>
    <w:lvl w:ilvl="5" w:tplc="F9FAACC8">
      <w:numFmt w:val="bullet"/>
      <w:lvlText w:val="•"/>
      <w:lvlJc w:val="left"/>
      <w:pPr>
        <w:ind w:left="4318" w:hanging="176"/>
      </w:pPr>
      <w:rPr>
        <w:rFonts w:hint="default"/>
      </w:rPr>
    </w:lvl>
    <w:lvl w:ilvl="6" w:tplc="1ECA9DE4">
      <w:numFmt w:val="bullet"/>
      <w:lvlText w:val="•"/>
      <w:lvlJc w:val="left"/>
      <w:pPr>
        <w:ind w:left="5125" w:hanging="176"/>
      </w:pPr>
      <w:rPr>
        <w:rFonts w:hint="default"/>
      </w:rPr>
    </w:lvl>
    <w:lvl w:ilvl="7" w:tplc="CB7848C0">
      <w:numFmt w:val="bullet"/>
      <w:lvlText w:val="•"/>
      <w:lvlJc w:val="left"/>
      <w:pPr>
        <w:ind w:left="5933" w:hanging="176"/>
      </w:pPr>
      <w:rPr>
        <w:rFonts w:hint="default"/>
      </w:rPr>
    </w:lvl>
    <w:lvl w:ilvl="8" w:tplc="638EDD22">
      <w:numFmt w:val="bullet"/>
      <w:lvlText w:val="•"/>
      <w:lvlJc w:val="left"/>
      <w:pPr>
        <w:ind w:left="6741" w:hanging="176"/>
      </w:pPr>
      <w:rPr>
        <w:rFonts w:hint="default"/>
      </w:rPr>
    </w:lvl>
  </w:abstractNum>
  <w:abstractNum w:abstractNumId="3">
    <w:nsid w:val="0DDD79B8"/>
    <w:multiLevelType w:val="hybridMultilevel"/>
    <w:tmpl w:val="990E12E0"/>
    <w:lvl w:ilvl="0" w:tplc="7A241F0C">
      <w:numFmt w:val="bullet"/>
      <w:lvlText w:val="•"/>
      <w:lvlJc w:val="left"/>
      <w:pPr>
        <w:ind w:left="279" w:hanging="176"/>
      </w:pPr>
      <w:rPr>
        <w:rFonts w:ascii="Times New Roman" w:eastAsia="Times New Roman" w:hAnsi="Times New Roman" w:cs="Times New Roman" w:hint="default"/>
        <w:w w:val="99"/>
        <w:sz w:val="20"/>
        <w:szCs w:val="20"/>
      </w:rPr>
    </w:lvl>
    <w:lvl w:ilvl="1" w:tplc="83A0356A">
      <w:numFmt w:val="bullet"/>
      <w:lvlText w:val="•"/>
      <w:lvlJc w:val="left"/>
      <w:pPr>
        <w:ind w:left="1087" w:hanging="176"/>
      </w:pPr>
      <w:rPr>
        <w:rFonts w:hint="default"/>
      </w:rPr>
    </w:lvl>
    <w:lvl w:ilvl="2" w:tplc="6DE43110">
      <w:numFmt w:val="bullet"/>
      <w:lvlText w:val="•"/>
      <w:lvlJc w:val="left"/>
      <w:pPr>
        <w:ind w:left="1895" w:hanging="176"/>
      </w:pPr>
      <w:rPr>
        <w:rFonts w:hint="default"/>
      </w:rPr>
    </w:lvl>
    <w:lvl w:ilvl="3" w:tplc="80FA9DE2">
      <w:numFmt w:val="bullet"/>
      <w:lvlText w:val="•"/>
      <w:lvlJc w:val="left"/>
      <w:pPr>
        <w:ind w:left="2702" w:hanging="176"/>
      </w:pPr>
      <w:rPr>
        <w:rFonts w:hint="default"/>
      </w:rPr>
    </w:lvl>
    <w:lvl w:ilvl="4" w:tplc="87286AD4">
      <w:numFmt w:val="bullet"/>
      <w:lvlText w:val="•"/>
      <w:lvlJc w:val="left"/>
      <w:pPr>
        <w:ind w:left="3510" w:hanging="176"/>
      </w:pPr>
      <w:rPr>
        <w:rFonts w:hint="default"/>
      </w:rPr>
    </w:lvl>
    <w:lvl w:ilvl="5" w:tplc="BBD6A412">
      <w:numFmt w:val="bullet"/>
      <w:lvlText w:val="•"/>
      <w:lvlJc w:val="left"/>
      <w:pPr>
        <w:ind w:left="4318" w:hanging="176"/>
      </w:pPr>
      <w:rPr>
        <w:rFonts w:hint="default"/>
      </w:rPr>
    </w:lvl>
    <w:lvl w:ilvl="6" w:tplc="B56ECEB8">
      <w:numFmt w:val="bullet"/>
      <w:lvlText w:val="•"/>
      <w:lvlJc w:val="left"/>
      <w:pPr>
        <w:ind w:left="5125" w:hanging="176"/>
      </w:pPr>
      <w:rPr>
        <w:rFonts w:hint="default"/>
      </w:rPr>
    </w:lvl>
    <w:lvl w:ilvl="7" w:tplc="E536EA82">
      <w:numFmt w:val="bullet"/>
      <w:lvlText w:val="•"/>
      <w:lvlJc w:val="left"/>
      <w:pPr>
        <w:ind w:left="5933" w:hanging="176"/>
      </w:pPr>
      <w:rPr>
        <w:rFonts w:hint="default"/>
      </w:rPr>
    </w:lvl>
    <w:lvl w:ilvl="8" w:tplc="FD0EC9BA">
      <w:numFmt w:val="bullet"/>
      <w:lvlText w:val="•"/>
      <w:lvlJc w:val="left"/>
      <w:pPr>
        <w:ind w:left="6741" w:hanging="176"/>
      </w:pPr>
      <w:rPr>
        <w:rFonts w:hint="default"/>
      </w:rPr>
    </w:lvl>
  </w:abstractNum>
  <w:abstractNum w:abstractNumId="4">
    <w:nsid w:val="15F16BD1"/>
    <w:multiLevelType w:val="hybridMultilevel"/>
    <w:tmpl w:val="DD5CCDA4"/>
    <w:lvl w:ilvl="0" w:tplc="B5DC51D2">
      <w:numFmt w:val="bullet"/>
      <w:lvlText w:val="•"/>
      <w:lvlJc w:val="left"/>
      <w:pPr>
        <w:ind w:left="279" w:hanging="176"/>
      </w:pPr>
      <w:rPr>
        <w:rFonts w:ascii="Times New Roman" w:eastAsia="Times New Roman" w:hAnsi="Times New Roman" w:cs="Times New Roman" w:hint="default"/>
        <w:w w:val="99"/>
        <w:sz w:val="20"/>
        <w:szCs w:val="20"/>
      </w:rPr>
    </w:lvl>
    <w:lvl w:ilvl="1" w:tplc="6B4805EA">
      <w:numFmt w:val="bullet"/>
      <w:lvlText w:val="•"/>
      <w:lvlJc w:val="left"/>
      <w:pPr>
        <w:ind w:left="1087" w:hanging="176"/>
      </w:pPr>
      <w:rPr>
        <w:rFonts w:hint="default"/>
      </w:rPr>
    </w:lvl>
    <w:lvl w:ilvl="2" w:tplc="3BCA3428">
      <w:numFmt w:val="bullet"/>
      <w:lvlText w:val="•"/>
      <w:lvlJc w:val="left"/>
      <w:pPr>
        <w:ind w:left="1895" w:hanging="176"/>
      </w:pPr>
      <w:rPr>
        <w:rFonts w:hint="default"/>
      </w:rPr>
    </w:lvl>
    <w:lvl w:ilvl="3" w:tplc="58AEA148">
      <w:numFmt w:val="bullet"/>
      <w:lvlText w:val="•"/>
      <w:lvlJc w:val="left"/>
      <w:pPr>
        <w:ind w:left="2702" w:hanging="176"/>
      </w:pPr>
      <w:rPr>
        <w:rFonts w:hint="default"/>
      </w:rPr>
    </w:lvl>
    <w:lvl w:ilvl="4" w:tplc="F97A7538">
      <w:numFmt w:val="bullet"/>
      <w:lvlText w:val="•"/>
      <w:lvlJc w:val="left"/>
      <w:pPr>
        <w:ind w:left="3510" w:hanging="176"/>
      </w:pPr>
      <w:rPr>
        <w:rFonts w:hint="default"/>
      </w:rPr>
    </w:lvl>
    <w:lvl w:ilvl="5" w:tplc="679418D8">
      <w:numFmt w:val="bullet"/>
      <w:lvlText w:val="•"/>
      <w:lvlJc w:val="left"/>
      <w:pPr>
        <w:ind w:left="4318" w:hanging="176"/>
      </w:pPr>
      <w:rPr>
        <w:rFonts w:hint="default"/>
      </w:rPr>
    </w:lvl>
    <w:lvl w:ilvl="6" w:tplc="69489010">
      <w:numFmt w:val="bullet"/>
      <w:lvlText w:val="•"/>
      <w:lvlJc w:val="left"/>
      <w:pPr>
        <w:ind w:left="5125" w:hanging="176"/>
      </w:pPr>
      <w:rPr>
        <w:rFonts w:hint="default"/>
      </w:rPr>
    </w:lvl>
    <w:lvl w:ilvl="7" w:tplc="463CF820">
      <w:numFmt w:val="bullet"/>
      <w:lvlText w:val="•"/>
      <w:lvlJc w:val="left"/>
      <w:pPr>
        <w:ind w:left="5933" w:hanging="176"/>
      </w:pPr>
      <w:rPr>
        <w:rFonts w:hint="default"/>
      </w:rPr>
    </w:lvl>
    <w:lvl w:ilvl="8" w:tplc="751C3F54">
      <w:numFmt w:val="bullet"/>
      <w:lvlText w:val="•"/>
      <w:lvlJc w:val="left"/>
      <w:pPr>
        <w:ind w:left="6741" w:hanging="176"/>
      </w:pPr>
      <w:rPr>
        <w:rFonts w:hint="default"/>
      </w:rPr>
    </w:lvl>
  </w:abstractNum>
  <w:abstractNum w:abstractNumId="5">
    <w:nsid w:val="385960D3"/>
    <w:multiLevelType w:val="hybridMultilevel"/>
    <w:tmpl w:val="AFF82BCC"/>
    <w:lvl w:ilvl="0" w:tplc="A622D4EE">
      <w:numFmt w:val="bullet"/>
      <w:lvlText w:val="•"/>
      <w:lvlJc w:val="left"/>
      <w:pPr>
        <w:ind w:left="279" w:hanging="176"/>
      </w:pPr>
      <w:rPr>
        <w:rFonts w:ascii="Times New Roman" w:eastAsia="Times New Roman" w:hAnsi="Times New Roman" w:cs="Times New Roman" w:hint="default"/>
        <w:w w:val="99"/>
        <w:sz w:val="20"/>
        <w:szCs w:val="20"/>
      </w:rPr>
    </w:lvl>
    <w:lvl w:ilvl="1" w:tplc="65247C24">
      <w:numFmt w:val="bullet"/>
      <w:lvlText w:val="•"/>
      <w:lvlJc w:val="left"/>
      <w:pPr>
        <w:ind w:left="1087" w:hanging="176"/>
      </w:pPr>
      <w:rPr>
        <w:rFonts w:hint="default"/>
      </w:rPr>
    </w:lvl>
    <w:lvl w:ilvl="2" w:tplc="0EFAD772">
      <w:numFmt w:val="bullet"/>
      <w:lvlText w:val="•"/>
      <w:lvlJc w:val="left"/>
      <w:pPr>
        <w:ind w:left="1895" w:hanging="176"/>
      </w:pPr>
      <w:rPr>
        <w:rFonts w:hint="default"/>
      </w:rPr>
    </w:lvl>
    <w:lvl w:ilvl="3" w:tplc="DF8466CA">
      <w:numFmt w:val="bullet"/>
      <w:lvlText w:val="•"/>
      <w:lvlJc w:val="left"/>
      <w:pPr>
        <w:ind w:left="2702" w:hanging="176"/>
      </w:pPr>
      <w:rPr>
        <w:rFonts w:hint="default"/>
      </w:rPr>
    </w:lvl>
    <w:lvl w:ilvl="4" w:tplc="CB621572">
      <w:numFmt w:val="bullet"/>
      <w:lvlText w:val="•"/>
      <w:lvlJc w:val="left"/>
      <w:pPr>
        <w:ind w:left="3510" w:hanging="176"/>
      </w:pPr>
      <w:rPr>
        <w:rFonts w:hint="default"/>
      </w:rPr>
    </w:lvl>
    <w:lvl w:ilvl="5" w:tplc="3D8A264E">
      <w:numFmt w:val="bullet"/>
      <w:lvlText w:val="•"/>
      <w:lvlJc w:val="left"/>
      <w:pPr>
        <w:ind w:left="4318" w:hanging="176"/>
      </w:pPr>
      <w:rPr>
        <w:rFonts w:hint="default"/>
      </w:rPr>
    </w:lvl>
    <w:lvl w:ilvl="6" w:tplc="C7B88D8A">
      <w:numFmt w:val="bullet"/>
      <w:lvlText w:val="•"/>
      <w:lvlJc w:val="left"/>
      <w:pPr>
        <w:ind w:left="5125" w:hanging="176"/>
      </w:pPr>
      <w:rPr>
        <w:rFonts w:hint="default"/>
      </w:rPr>
    </w:lvl>
    <w:lvl w:ilvl="7" w:tplc="866AFEA8">
      <w:numFmt w:val="bullet"/>
      <w:lvlText w:val="•"/>
      <w:lvlJc w:val="left"/>
      <w:pPr>
        <w:ind w:left="5933" w:hanging="176"/>
      </w:pPr>
      <w:rPr>
        <w:rFonts w:hint="default"/>
      </w:rPr>
    </w:lvl>
    <w:lvl w:ilvl="8" w:tplc="0B1A5396">
      <w:numFmt w:val="bullet"/>
      <w:lvlText w:val="•"/>
      <w:lvlJc w:val="left"/>
      <w:pPr>
        <w:ind w:left="6741" w:hanging="176"/>
      </w:pPr>
      <w:rPr>
        <w:rFonts w:hint="default"/>
      </w:rPr>
    </w:lvl>
  </w:abstractNum>
  <w:abstractNum w:abstractNumId="6">
    <w:nsid w:val="40D036D9"/>
    <w:multiLevelType w:val="hybridMultilevel"/>
    <w:tmpl w:val="D97CE64A"/>
    <w:lvl w:ilvl="0" w:tplc="041F0001">
      <w:start w:val="1"/>
      <w:numFmt w:val="bullet"/>
      <w:lvlText w:val=""/>
      <w:lvlJc w:val="left"/>
      <w:pPr>
        <w:ind w:left="774" w:hanging="360"/>
      </w:pPr>
      <w:rPr>
        <w:rFonts w:ascii="Symbol" w:hAnsi="Symbol"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7">
    <w:nsid w:val="426F6048"/>
    <w:multiLevelType w:val="hybridMultilevel"/>
    <w:tmpl w:val="48AA1802"/>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8">
    <w:nsid w:val="4CDD09AB"/>
    <w:multiLevelType w:val="hybridMultilevel"/>
    <w:tmpl w:val="180247F6"/>
    <w:lvl w:ilvl="0" w:tplc="041F0001">
      <w:start w:val="1"/>
      <w:numFmt w:val="bullet"/>
      <w:lvlText w:val=""/>
      <w:lvlJc w:val="left"/>
      <w:pPr>
        <w:ind w:left="774" w:hanging="360"/>
      </w:pPr>
      <w:rPr>
        <w:rFonts w:ascii="Symbol" w:hAnsi="Symbol"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9">
    <w:nsid w:val="72BA1E54"/>
    <w:multiLevelType w:val="hybridMultilevel"/>
    <w:tmpl w:val="702EFC64"/>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10">
    <w:nsid w:val="73832657"/>
    <w:multiLevelType w:val="hybridMultilevel"/>
    <w:tmpl w:val="1E086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9"/>
  </w:num>
  <w:num w:numId="7">
    <w:abstractNumId w:val="7"/>
  </w:num>
  <w:num w:numId="8">
    <w:abstractNumId w:val="6"/>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58"/>
    <w:rsid w:val="002E7F37"/>
    <w:rsid w:val="00431802"/>
    <w:rsid w:val="004C13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802"/>
    <w:pPr>
      <w:spacing w:line="240" w:lineRule="auto"/>
    </w:pPr>
  </w:style>
  <w:style w:type="paragraph" w:styleId="Balk1">
    <w:name w:val="heading 1"/>
    <w:basedOn w:val="Normal"/>
    <w:next w:val="Normal"/>
    <w:link w:val="Balk1Char"/>
    <w:uiPriority w:val="9"/>
    <w:qFormat/>
    <w:rsid w:val="004318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4">
    <w:name w:val="heading 4"/>
    <w:basedOn w:val="Normal"/>
    <w:next w:val="Normal"/>
    <w:link w:val="Balk4Char"/>
    <w:uiPriority w:val="9"/>
    <w:unhideWhenUsed/>
    <w:qFormat/>
    <w:rsid w:val="004318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31802"/>
    <w:rPr>
      <w:rFonts w:asciiTheme="majorHAnsi" w:eastAsiaTheme="majorEastAsia" w:hAnsiTheme="majorHAnsi" w:cstheme="majorBidi"/>
      <w:b/>
      <w:bCs/>
      <w:color w:val="365F91" w:themeColor="accent1" w:themeShade="BF"/>
      <w:sz w:val="28"/>
      <w:szCs w:val="28"/>
    </w:rPr>
  </w:style>
  <w:style w:type="character" w:customStyle="1" w:styleId="Balk4Char">
    <w:name w:val="Başlık 4 Char"/>
    <w:basedOn w:val="VarsaylanParagrafYazTipi"/>
    <w:link w:val="Balk4"/>
    <w:uiPriority w:val="9"/>
    <w:rsid w:val="00431802"/>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431802"/>
    <w:pPr>
      <w:spacing w:line="276" w:lineRule="auto"/>
      <w:ind w:left="720"/>
      <w:contextualSpacing/>
    </w:pPr>
  </w:style>
  <w:style w:type="paragraph" w:styleId="AralkYok">
    <w:name w:val="No Spacing"/>
    <w:link w:val="AralkYokChar"/>
    <w:uiPriority w:val="1"/>
    <w:qFormat/>
    <w:rsid w:val="00431802"/>
    <w:pPr>
      <w:spacing w:after="0" w:line="240" w:lineRule="auto"/>
    </w:pPr>
  </w:style>
  <w:style w:type="character" w:customStyle="1" w:styleId="AralkYokChar">
    <w:name w:val="Aralık Yok Char"/>
    <w:basedOn w:val="VarsaylanParagrafYazTipi"/>
    <w:link w:val="AralkYok"/>
    <w:uiPriority w:val="1"/>
    <w:rsid w:val="00431802"/>
  </w:style>
  <w:style w:type="paragraph" w:customStyle="1" w:styleId="TableParagraph">
    <w:name w:val="Table Paragraph"/>
    <w:basedOn w:val="Normal"/>
    <w:uiPriority w:val="1"/>
    <w:qFormat/>
    <w:rsid w:val="00431802"/>
    <w:pPr>
      <w:widowControl w:val="0"/>
      <w:spacing w:before="163" w:after="0"/>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802"/>
    <w:pPr>
      <w:spacing w:line="240" w:lineRule="auto"/>
    </w:pPr>
  </w:style>
  <w:style w:type="paragraph" w:styleId="Balk1">
    <w:name w:val="heading 1"/>
    <w:basedOn w:val="Normal"/>
    <w:next w:val="Normal"/>
    <w:link w:val="Balk1Char"/>
    <w:uiPriority w:val="9"/>
    <w:qFormat/>
    <w:rsid w:val="004318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4">
    <w:name w:val="heading 4"/>
    <w:basedOn w:val="Normal"/>
    <w:next w:val="Normal"/>
    <w:link w:val="Balk4Char"/>
    <w:uiPriority w:val="9"/>
    <w:unhideWhenUsed/>
    <w:qFormat/>
    <w:rsid w:val="004318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31802"/>
    <w:rPr>
      <w:rFonts w:asciiTheme="majorHAnsi" w:eastAsiaTheme="majorEastAsia" w:hAnsiTheme="majorHAnsi" w:cstheme="majorBidi"/>
      <w:b/>
      <w:bCs/>
      <w:color w:val="365F91" w:themeColor="accent1" w:themeShade="BF"/>
      <w:sz w:val="28"/>
      <w:szCs w:val="28"/>
    </w:rPr>
  </w:style>
  <w:style w:type="character" w:customStyle="1" w:styleId="Balk4Char">
    <w:name w:val="Başlık 4 Char"/>
    <w:basedOn w:val="VarsaylanParagrafYazTipi"/>
    <w:link w:val="Balk4"/>
    <w:uiPriority w:val="9"/>
    <w:rsid w:val="00431802"/>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431802"/>
    <w:pPr>
      <w:spacing w:line="276" w:lineRule="auto"/>
      <w:ind w:left="720"/>
      <w:contextualSpacing/>
    </w:pPr>
  </w:style>
  <w:style w:type="paragraph" w:styleId="AralkYok">
    <w:name w:val="No Spacing"/>
    <w:link w:val="AralkYokChar"/>
    <w:uiPriority w:val="1"/>
    <w:qFormat/>
    <w:rsid w:val="00431802"/>
    <w:pPr>
      <w:spacing w:after="0" w:line="240" w:lineRule="auto"/>
    </w:pPr>
  </w:style>
  <w:style w:type="character" w:customStyle="1" w:styleId="AralkYokChar">
    <w:name w:val="Aralık Yok Char"/>
    <w:basedOn w:val="VarsaylanParagrafYazTipi"/>
    <w:link w:val="AralkYok"/>
    <w:uiPriority w:val="1"/>
    <w:rsid w:val="00431802"/>
  </w:style>
  <w:style w:type="paragraph" w:customStyle="1" w:styleId="TableParagraph">
    <w:name w:val="Table Paragraph"/>
    <w:basedOn w:val="Normal"/>
    <w:uiPriority w:val="1"/>
    <w:qFormat/>
    <w:rsid w:val="00431802"/>
    <w:pPr>
      <w:widowControl w:val="0"/>
      <w:spacing w:before="163" w:after="0"/>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2315</Words>
  <Characters>13201</Characters>
  <Application>Microsoft Office Word</Application>
  <DocSecurity>0</DocSecurity>
  <Lines>110</Lines>
  <Paragraphs>30</Paragraphs>
  <ScaleCrop>false</ScaleCrop>
  <Company/>
  <LinksUpToDate>false</LinksUpToDate>
  <CharactersWithSpaces>15486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2022-03-08T08:08:00Z</dcterms:created>
  <dcterms:modified xsi:type="dcterms:W3CDTF">2022-03-08T08:09:00Z</dcterms:modified>
</cp:coreProperties>
</file>