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9620" w14:textId="77777777" w:rsidR="002F1D5A" w:rsidRPr="0032058E" w:rsidRDefault="002F1D5A" w:rsidP="002F1D5A">
      <w:pPr>
        <w:rPr>
          <w:b/>
          <w:sz w:val="23"/>
          <w:szCs w:val="23"/>
        </w:rPr>
      </w:pPr>
      <w:bookmarkStart w:id="0" w:name="_GoBack"/>
      <w:bookmarkEnd w:id="0"/>
    </w:p>
    <w:p w14:paraId="62C44435" w14:textId="01247A54" w:rsidR="002F1D5A" w:rsidRDefault="002F1D5A" w:rsidP="00DA25CB">
      <w:pPr>
        <w:jc w:val="center"/>
        <w:rPr>
          <w:b/>
        </w:rPr>
      </w:pPr>
      <w:r>
        <w:rPr>
          <w:b/>
        </w:rPr>
        <w:t xml:space="preserve">YOZGAT </w:t>
      </w:r>
      <w:r w:rsidRPr="00C67C49">
        <w:rPr>
          <w:b/>
        </w:rPr>
        <w:t>BOZOK ÜNİVERSİTESİ</w:t>
      </w:r>
    </w:p>
    <w:p w14:paraId="36FF0287" w14:textId="44A6EC99" w:rsidR="002F1D5A" w:rsidRPr="00B41E91" w:rsidRDefault="002F1D5A" w:rsidP="00DA25CB">
      <w:pPr>
        <w:jc w:val="center"/>
        <w:rPr>
          <w:b/>
        </w:rPr>
      </w:pPr>
      <w:r>
        <w:rPr>
          <w:b/>
        </w:rPr>
        <w:t>ÖNLİSA</w:t>
      </w:r>
      <w:r w:rsidR="00BB11A0">
        <w:rPr>
          <w:b/>
        </w:rPr>
        <w:t>NS VE LİSANS DÜZEYİNDE KURUMLAR</w:t>
      </w:r>
      <w:r>
        <w:rPr>
          <w:b/>
        </w:rPr>
        <w:t>ARASI VE YURTDIŞI YÜKSEKÖĞRETİM KURUMLARINDAN</w:t>
      </w:r>
      <w:r w:rsidR="00DA25CB">
        <w:rPr>
          <w:b/>
        </w:rPr>
        <w:t xml:space="preserve"> </w:t>
      </w:r>
      <w:r w:rsidR="00817BC3">
        <w:rPr>
          <w:b/>
        </w:rPr>
        <w:t xml:space="preserve">YATAY </w:t>
      </w:r>
      <w:r w:rsidR="006E1B82">
        <w:rPr>
          <w:b/>
        </w:rPr>
        <w:t>GEÇİŞ İLANI</w:t>
      </w:r>
    </w:p>
    <w:p w14:paraId="7010CD88" w14:textId="77777777" w:rsidR="002F1D5A" w:rsidRDefault="002F1D5A" w:rsidP="002F1D5A">
      <w:pPr>
        <w:ind w:firstLine="708"/>
        <w:rPr>
          <w:b/>
          <w:u w:val="single"/>
        </w:rPr>
      </w:pPr>
    </w:p>
    <w:p w14:paraId="4FA9C81A" w14:textId="77777777" w:rsidR="002F1D5A" w:rsidRPr="00583C22" w:rsidRDefault="002F1D5A" w:rsidP="002F1D5A">
      <w:pPr>
        <w:ind w:firstLine="708"/>
        <w:rPr>
          <w:b/>
          <w:u w:val="single"/>
        </w:rPr>
      </w:pPr>
      <w:r w:rsidRPr="00583C22">
        <w:rPr>
          <w:b/>
          <w:u w:val="single"/>
        </w:rPr>
        <w:t>Başvuru Koşulları</w:t>
      </w:r>
    </w:p>
    <w:p w14:paraId="3F6E644A" w14:textId="77777777" w:rsidR="002F1D5A" w:rsidRDefault="00F70FA3" w:rsidP="00F70FA3">
      <w:pPr>
        <w:pStyle w:val="ListeParagraf"/>
        <w:tabs>
          <w:tab w:val="left" w:pos="709"/>
        </w:tabs>
        <w:ind w:left="0"/>
        <w:jc w:val="both"/>
      </w:pPr>
      <w:r w:rsidRPr="00F70FA3">
        <w:rPr>
          <w:b/>
        </w:rPr>
        <w:t xml:space="preserve">           </w:t>
      </w:r>
      <w:proofErr w:type="gramStart"/>
      <w:r w:rsidRPr="00F70FA3">
        <w:rPr>
          <w:b/>
        </w:rPr>
        <w:t>1-</w:t>
      </w:r>
      <w:r>
        <w:rPr>
          <w:b/>
        </w:rPr>
        <w:t xml:space="preserve"> </w:t>
      </w:r>
      <w:r w:rsidR="002F1D5A" w:rsidRPr="00FB4A81">
        <w:t xml:space="preserve">Yozgat </w:t>
      </w:r>
      <w:r w:rsidR="002F1D5A" w:rsidRPr="009F6433">
        <w:t>Bozok Üniversitesi</w:t>
      </w:r>
      <w:r w:rsidR="00817BC3">
        <w:t>’</w:t>
      </w:r>
      <w:r w:rsidR="002F1D5A" w:rsidRPr="009F6433">
        <w:t>ne</w:t>
      </w:r>
      <w:r w:rsidR="002F1D5A" w:rsidRPr="00F70FA3">
        <w:rPr>
          <w:b/>
        </w:rPr>
        <w:t xml:space="preserve"> </w:t>
      </w:r>
      <w:proofErr w:type="spellStart"/>
      <w:r w:rsidR="002F1D5A">
        <w:t>önlisans</w:t>
      </w:r>
      <w:proofErr w:type="spellEnd"/>
      <w:r w:rsidR="00817BC3">
        <w:t xml:space="preserve"> ve lisans düzeyinde </w:t>
      </w:r>
      <w:proofErr w:type="spellStart"/>
      <w:r w:rsidR="00817BC3">
        <w:t>kurumlar</w:t>
      </w:r>
      <w:r w:rsidR="002F1D5A">
        <w:t>arası</w:t>
      </w:r>
      <w:proofErr w:type="spellEnd"/>
      <w:r w:rsidR="002F1D5A">
        <w:t xml:space="preserve"> yükseköğretim kurumlarından yatay geçiş için başvuracak öğrenciler, 24 Nisan 2010 tarih ve 27561 sayılı Resmi </w:t>
      </w:r>
      <w:proofErr w:type="spellStart"/>
      <w:r w:rsidR="002F1D5A">
        <w:t>Gazete’de</w:t>
      </w:r>
      <w:proofErr w:type="spellEnd"/>
      <w:r w:rsidR="002F1D5A">
        <w:t xml:space="preserve"> yayımlanan “Yükseköğretim Kurumlarında </w:t>
      </w:r>
      <w:proofErr w:type="spellStart"/>
      <w:r w:rsidR="002F1D5A">
        <w:t>Önlisans</w:t>
      </w:r>
      <w:proofErr w:type="spellEnd"/>
      <w:r w:rsidR="002F1D5A">
        <w:t xml:space="preserve"> ve Lisans Düzeyindeki Programlar Arasında Geçiş, Çift </w:t>
      </w:r>
      <w:proofErr w:type="spellStart"/>
      <w:r w:rsidR="002F1D5A">
        <w:t>Anadal</w:t>
      </w:r>
      <w:proofErr w:type="spellEnd"/>
      <w:r w:rsidR="002F1D5A">
        <w:t xml:space="preserve">, </w:t>
      </w:r>
      <w:proofErr w:type="spellStart"/>
      <w:r w:rsidR="002F1D5A">
        <w:t>Yandal</w:t>
      </w:r>
      <w:proofErr w:type="spellEnd"/>
      <w:r w:rsidR="002F1D5A">
        <w:t xml:space="preserve"> ile Kurumlar Arası Kredi Transferi Yapılması Esaslarına İlişkin Yönetmelik” hükümleri ve 10 Mayıs 2021 tarih ve 31480 say</w:t>
      </w:r>
      <w:r w:rsidR="00817BC3">
        <w:t xml:space="preserve">ılı Resmi </w:t>
      </w:r>
      <w:proofErr w:type="spellStart"/>
      <w:r w:rsidR="00817BC3">
        <w:t>Gazete’de</w:t>
      </w:r>
      <w:proofErr w:type="spellEnd"/>
      <w:r w:rsidR="00817BC3">
        <w:t xml:space="preserve"> yayımlanan </w:t>
      </w:r>
      <w:r w:rsidR="002F1D5A">
        <w:t xml:space="preserve">“Yozgat Bozok Üniversitesi </w:t>
      </w:r>
      <w:proofErr w:type="spellStart"/>
      <w:r w:rsidR="002F1D5A">
        <w:t>Önlisans</w:t>
      </w:r>
      <w:proofErr w:type="spellEnd"/>
      <w:r w:rsidR="002F1D5A">
        <w:t>, Lisans Eğiti</w:t>
      </w:r>
      <w:r w:rsidR="00817BC3">
        <w:t xml:space="preserve">m-Öğretim ve Sınav Yönetmeliği” </w:t>
      </w:r>
      <w:r w:rsidR="002F1D5A">
        <w:t xml:space="preserve">hükümlerine dayanılarak hazırlanan ve Üniversite Senatosu tarafından kabul edilen “Yozgat Bozok Üniversitesi </w:t>
      </w:r>
      <w:proofErr w:type="spellStart"/>
      <w:r w:rsidR="002F1D5A">
        <w:t>Önlisans</w:t>
      </w:r>
      <w:proofErr w:type="spellEnd"/>
      <w:r w:rsidR="002F1D5A">
        <w:t xml:space="preserve"> ve Lisans Düzeyinde Kurum İçi ve Kurumlar Arası Yatay Geçişler İle İlgili Uygulama </w:t>
      </w:r>
      <w:proofErr w:type="spellStart"/>
      <w:r w:rsidR="002F1D5A">
        <w:t>Esasları”na</w:t>
      </w:r>
      <w:proofErr w:type="spellEnd"/>
      <w:r w:rsidR="002F1D5A">
        <w:t xml:space="preserve"> uygun olarak başvurularını yapacaklardır.</w:t>
      </w:r>
      <w:proofErr w:type="gramEnd"/>
    </w:p>
    <w:p w14:paraId="090A325E" w14:textId="77777777" w:rsidR="002F1D5A" w:rsidRDefault="002F1D5A" w:rsidP="002F1D5A">
      <w:pPr>
        <w:jc w:val="both"/>
      </w:pPr>
      <w:r>
        <w:t xml:space="preserve">  </w:t>
      </w:r>
      <w:r>
        <w:tab/>
      </w:r>
      <w:r w:rsidRPr="00D51FFF">
        <w:rPr>
          <w:b/>
        </w:rPr>
        <w:t>2-</w:t>
      </w:r>
      <w:r w:rsidR="00F70FA3">
        <w:rPr>
          <w:b/>
        </w:rPr>
        <w:t xml:space="preserve"> </w:t>
      </w:r>
      <w:r w:rsidRPr="00FB4A81">
        <w:t xml:space="preserve">Yozgat </w:t>
      </w:r>
      <w:r>
        <w:t xml:space="preserve">Bozok Üniversitesi </w:t>
      </w:r>
      <w:proofErr w:type="spellStart"/>
      <w:r>
        <w:t>Önlisans</w:t>
      </w:r>
      <w:proofErr w:type="spellEnd"/>
      <w:r>
        <w:t xml:space="preserve"> ve Lisans Düzeyinde</w:t>
      </w:r>
      <w:r w:rsidRPr="00D51FFF">
        <w:t xml:space="preserve"> </w:t>
      </w:r>
      <w:r w:rsidR="00817BC3">
        <w:t xml:space="preserve">Kurum İçi ve </w:t>
      </w:r>
      <w:proofErr w:type="spellStart"/>
      <w:r w:rsidR="00817BC3">
        <w:t>Kurumlararası</w:t>
      </w:r>
      <w:proofErr w:type="spellEnd"/>
      <w:r w:rsidR="00817BC3">
        <w:t xml:space="preserve"> Yatay Geçişler i</w:t>
      </w:r>
      <w:r>
        <w:t>le İlgili Uygulama Esasları</w:t>
      </w:r>
      <w:r>
        <w:rPr>
          <w:b/>
        </w:rPr>
        <w:t xml:space="preserve">, </w:t>
      </w:r>
      <w:r w:rsidRPr="00FB4A81">
        <w:t>Yozgat</w:t>
      </w:r>
      <w:r>
        <w:rPr>
          <w:b/>
        </w:rPr>
        <w:t xml:space="preserve"> </w:t>
      </w:r>
      <w:r w:rsidRPr="00D51FFF">
        <w:t>Bozok Üniversitesi</w:t>
      </w:r>
      <w:r>
        <w:t>’</w:t>
      </w:r>
      <w:r w:rsidRPr="00D51FFF">
        <w:t>nin</w:t>
      </w:r>
      <w:r>
        <w:rPr>
          <w:b/>
        </w:rPr>
        <w:t xml:space="preserve"> </w:t>
      </w:r>
      <w:hyperlink r:id="rId6" w:history="1">
        <w:r w:rsidRPr="00D51FFF">
          <w:rPr>
            <w:rStyle w:val="Kpr"/>
          </w:rPr>
          <w:t>http://bozok.edu.tr/</w:t>
        </w:r>
      </w:hyperlink>
      <w:r w:rsidRPr="00D51FFF">
        <w:t xml:space="preserve"> web adresinde yayınlan</w:t>
      </w:r>
      <w:r>
        <w:t>maktadır</w:t>
      </w:r>
      <w:r w:rsidRPr="00D51FFF">
        <w:t>.</w:t>
      </w:r>
    </w:p>
    <w:p w14:paraId="365B113B" w14:textId="77777777" w:rsidR="00CA30B0" w:rsidRDefault="00CA30B0" w:rsidP="002F1D5A">
      <w:pPr>
        <w:jc w:val="both"/>
        <w:rPr>
          <w:b/>
        </w:rPr>
      </w:pPr>
    </w:p>
    <w:p w14:paraId="1AD5C117" w14:textId="3C43E5E7" w:rsidR="00CA30B0" w:rsidRPr="00D51FFF" w:rsidRDefault="00CA30B0" w:rsidP="002F1D5A">
      <w:pPr>
        <w:jc w:val="both"/>
      </w:pPr>
      <w:r w:rsidRPr="000D6B47">
        <w:rPr>
          <w:b/>
        </w:rPr>
        <w:t xml:space="preserve">Online Yatay Geçiş </w:t>
      </w:r>
      <w:r w:rsidRPr="009402BD">
        <w:rPr>
          <w:b/>
        </w:rPr>
        <w:t>Başvurular</w:t>
      </w:r>
      <w:r>
        <w:rPr>
          <w:b/>
        </w:rPr>
        <w:t>ı</w:t>
      </w:r>
      <w:r w:rsidRPr="009402BD">
        <w:rPr>
          <w:b/>
        </w:rPr>
        <w:t xml:space="preserve"> </w:t>
      </w:r>
      <w:r w:rsidR="008574CC" w:rsidRPr="008574CC">
        <w:rPr>
          <w:color w:val="FF0000"/>
        </w:rPr>
        <w:t>17.07.2023</w:t>
      </w:r>
      <w:r w:rsidRPr="008574CC">
        <w:rPr>
          <w:b/>
          <w:color w:val="FF0000"/>
        </w:rPr>
        <w:t xml:space="preserve"> - </w:t>
      </w:r>
      <w:r w:rsidR="008574CC" w:rsidRPr="008574CC">
        <w:rPr>
          <w:color w:val="FF0000"/>
        </w:rPr>
        <w:t>21.07.2023</w:t>
      </w:r>
      <w:r w:rsidR="008574CC">
        <w:rPr>
          <w:sz w:val="18"/>
          <w:szCs w:val="18"/>
        </w:rPr>
        <w:t xml:space="preserve"> </w:t>
      </w:r>
      <w:r w:rsidRPr="009402BD">
        <w:rPr>
          <w:b/>
        </w:rPr>
        <w:t xml:space="preserve">tarihleri arasında </w:t>
      </w:r>
      <w:hyperlink r:id="rId7" w:history="1">
        <w:r w:rsidRPr="00E24157">
          <w:rPr>
            <w:rStyle w:val="Kpr"/>
          </w:rPr>
          <w:t>https://yataygecisbasvuru.bozok.edu.tr/default.aspx</w:t>
        </w:r>
      </w:hyperlink>
      <w:r>
        <w:t xml:space="preserve"> </w:t>
      </w:r>
      <w:r w:rsidRPr="009402BD">
        <w:rPr>
          <w:b/>
        </w:rPr>
        <w:t>adresinden</w:t>
      </w:r>
      <w:r w:rsidRPr="009402BD">
        <w:rPr>
          <w:b/>
          <w:color w:val="FF0000"/>
        </w:rPr>
        <w:t xml:space="preserve"> </w:t>
      </w:r>
      <w:r w:rsidRPr="009402BD">
        <w:rPr>
          <w:b/>
        </w:rPr>
        <w:t>yapılacaktır.</w:t>
      </w:r>
    </w:p>
    <w:p w14:paraId="673AFE90" w14:textId="77777777" w:rsidR="002F1D5A" w:rsidRDefault="002F1D5A" w:rsidP="002F1D5A">
      <w:pPr>
        <w:jc w:val="both"/>
      </w:pPr>
      <w:r>
        <w:rPr>
          <w:b/>
        </w:rPr>
        <w:t xml:space="preserve"> </w:t>
      </w:r>
    </w:p>
    <w:p w14:paraId="5D44BFEA" w14:textId="77777777" w:rsidR="002F1D5A" w:rsidRDefault="002F1D5A" w:rsidP="002F1D5A">
      <w:pPr>
        <w:ind w:firstLine="708"/>
        <w:jc w:val="both"/>
        <w:rPr>
          <w:b/>
          <w:u w:val="single"/>
        </w:rPr>
      </w:pPr>
      <w:r w:rsidRPr="00583C22">
        <w:rPr>
          <w:b/>
          <w:u w:val="single"/>
        </w:rPr>
        <w:t>Başvuru Şartları</w:t>
      </w:r>
    </w:p>
    <w:p w14:paraId="31835989" w14:textId="77777777" w:rsidR="002F1D5A" w:rsidRDefault="002F1D5A" w:rsidP="00F70FA3">
      <w:pPr>
        <w:pStyle w:val="ListeParagraf"/>
        <w:numPr>
          <w:ilvl w:val="0"/>
          <w:numId w:val="7"/>
        </w:numPr>
        <w:jc w:val="both"/>
      </w:pPr>
      <w:r w:rsidRPr="00583C22">
        <w:t xml:space="preserve">Yatay Geçişler ancak eşdeğer diploma programları uygulayan yükseköğretim kurumları arasında Yükseköğretim Kurulu </w:t>
      </w:r>
      <w:r w:rsidR="00817BC3">
        <w:t xml:space="preserve">Başkanlığı </w:t>
      </w:r>
      <w:r w:rsidRPr="00583C22">
        <w:t>tarafından ilan edilen kontenjanlar çerçevesinde yapılır.</w:t>
      </w:r>
    </w:p>
    <w:p w14:paraId="170EBB55" w14:textId="77777777" w:rsidR="002F1D5A" w:rsidRDefault="002F1D5A" w:rsidP="002F1D5A">
      <w:pPr>
        <w:ind w:firstLine="708"/>
        <w:jc w:val="both"/>
      </w:pPr>
      <w:r w:rsidRPr="00295096">
        <w:rPr>
          <w:b/>
        </w:rPr>
        <w:t>2-</w:t>
      </w:r>
      <w:r w:rsidR="00F70FA3">
        <w:rPr>
          <w:b/>
        </w:rPr>
        <w:t xml:space="preserve"> </w:t>
      </w:r>
      <w:proofErr w:type="spellStart"/>
      <w:r w:rsidRPr="00295096">
        <w:t>Önlisans</w:t>
      </w:r>
      <w:proofErr w:type="spellEnd"/>
      <w:r w:rsidRPr="00295096">
        <w:t xml:space="preserve"> ve lisans diploma pr</w:t>
      </w:r>
      <w:r w:rsidR="00DD6E32">
        <w:t xml:space="preserve">ogramlarının hazırlık sınıfına; </w:t>
      </w:r>
      <w:proofErr w:type="spellStart"/>
      <w:r w:rsidRPr="00295096">
        <w:t>önlisans</w:t>
      </w:r>
      <w:proofErr w:type="spellEnd"/>
      <w:r w:rsidRPr="00295096">
        <w:t xml:space="preserve"> diploma programlarının ilk yarıyılı ile son yarıyılına, lisans diploma programlarının ilk iki yarıyılı ile son iki yarıyılına yatay geçiş yapılamaz.</w:t>
      </w:r>
    </w:p>
    <w:p w14:paraId="2B356833" w14:textId="77777777" w:rsidR="002F1D5A" w:rsidRDefault="002F1D5A" w:rsidP="002F1D5A">
      <w:pPr>
        <w:ind w:firstLine="708"/>
        <w:jc w:val="both"/>
      </w:pPr>
      <w:r w:rsidRPr="00295096">
        <w:rPr>
          <w:b/>
        </w:rPr>
        <w:t>3-</w:t>
      </w:r>
      <w:r w:rsidR="00F70FA3">
        <w:rPr>
          <w:b/>
        </w:rPr>
        <w:t xml:space="preserve"> </w:t>
      </w:r>
      <w:r w:rsidRPr="00295096">
        <w:t>Yatay geçiş için öğrencinin;</w:t>
      </w:r>
    </w:p>
    <w:p w14:paraId="3AEB2878" w14:textId="77777777" w:rsidR="002F1D5A" w:rsidRPr="00665932" w:rsidRDefault="002F1D5A" w:rsidP="002F1D5A">
      <w:pPr>
        <w:pStyle w:val="3-NormalYaz"/>
        <w:spacing w:line="0" w:lineRule="atLeast"/>
        <w:ind w:firstLine="539"/>
        <w:rPr>
          <w:bCs/>
          <w:color w:val="000000"/>
          <w:sz w:val="24"/>
          <w:szCs w:val="24"/>
        </w:rPr>
      </w:pPr>
      <w:r>
        <w:tab/>
      </w:r>
      <w:r w:rsidRPr="00943921">
        <w:rPr>
          <w:b/>
          <w:sz w:val="20"/>
          <w:szCs w:val="20"/>
        </w:rPr>
        <w:t xml:space="preserve">   </w:t>
      </w:r>
      <w:r w:rsidRPr="00943921">
        <w:rPr>
          <w:b/>
          <w:sz w:val="24"/>
          <w:szCs w:val="24"/>
        </w:rPr>
        <w:t>a)</w:t>
      </w:r>
      <w:r w:rsidR="00F70FA3">
        <w:rPr>
          <w:b/>
          <w:sz w:val="24"/>
          <w:szCs w:val="24"/>
        </w:rPr>
        <w:t xml:space="preserve"> </w:t>
      </w:r>
      <w:r w:rsidRPr="00943921">
        <w:rPr>
          <w:sz w:val="24"/>
          <w:szCs w:val="24"/>
        </w:rPr>
        <w:t>Kayıtlı olduğu kurumdan sağladığı genel ağı</w:t>
      </w:r>
      <w:r>
        <w:rPr>
          <w:sz w:val="24"/>
          <w:szCs w:val="24"/>
        </w:rPr>
        <w:t>rlıklı not ortalamasının (GANO)</w:t>
      </w:r>
      <w:r w:rsidRPr="00F12E5F">
        <w:rPr>
          <w:bCs/>
          <w:color w:val="000000"/>
          <w:sz w:val="24"/>
          <w:szCs w:val="24"/>
        </w:rPr>
        <w:t xml:space="preserve"> 4’lü sistemin uygulandığı üniversitelerden gelen öğrenciler </w:t>
      </w:r>
      <w:r>
        <w:rPr>
          <w:bCs/>
          <w:color w:val="000000"/>
          <w:sz w:val="24"/>
          <w:szCs w:val="24"/>
        </w:rPr>
        <w:t>için en az 2.29</w:t>
      </w:r>
      <w:r w:rsidRPr="00F12E5F">
        <w:rPr>
          <w:bCs/>
          <w:color w:val="000000"/>
          <w:sz w:val="24"/>
          <w:szCs w:val="24"/>
        </w:rPr>
        <w:t xml:space="preserve"> </w:t>
      </w:r>
      <w:r>
        <w:rPr>
          <w:bCs/>
          <w:color w:val="000000"/>
          <w:sz w:val="24"/>
          <w:szCs w:val="24"/>
        </w:rPr>
        <w:t xml:space="preserve">(farklı not sistemlerinde YÖK not dönüşüm tablosu dikkate alınır) </w:t>
      </w:r>
      <w:r w:rsidR="00DD6E32">
        <w:rPr>
          <w:bCs/>
          <w:color w:val="000000"/>
          <w:sz w:val="24"/>
          <w:szCs w:val="24"/>
        </w:rPr>
        <w:t>olması,</w:t>
      </w:r>
    </w:p>
    <w:p w14:paraId="6A7C696B" w14:textId="77777777" w:rsidR="002F1D5A" w:rsidRDefault="002F1D5A" w:rsidP="002F1D5A">
      <w:pPr>
        <w:pStyle w:val="3-NormalYaz"/>
        <w:spacing w:line="0" w:lineRule="atLeast"/>
        <w:ind w:firstLine="539"/>
        <w:rPr>
          <w:bCs/>
          <w:color w:val="000000"/>
          <w:sz w:val="24"/>
          <w:szCs w:val="24"/>
        </w:rPr>
      </w:pPr>
      <w:r>
        <w:rPr>
          <w:bCs/>
          <w:color w:val="000000"/>
          <w:sz w:val="24"/>
          <w:szCs w:val="24"/>
        </w:rPr>
        <w:tab/>
      </w:r>
      <w:r>
        <w:rPr>
          <w:bCs/>
          <w:color w:val="000000"/>
          <w:sz w:val="24"/>
          <w:szCs w:val="24"/>
        </w:rPr>
        <w:tab/>
      </w:r>
      <w:r w:rsidRPr="00943921">
        <w:rPr>
          <w:b/>
          <w:bCs/>
          <w:color w:val="000000"/>
          <w:sz w:val="24"/>
          <w:szCs w:val="24"/>
        </w:rPr>
        <w:t>b)</w:t>
      </w:r>
      <w:r w:rsidR="00F70FA3">
        <w:rPr>
          <w:b/>
          <w:bCs/>
          <w:color w:val="000000"/>
          <w:sz w:val="24"/>
          <w:szCs w:val="24"/>
        </w:rPr>
        <w:t xml:space="preserve"> </w:t>
      </w:r>
      <w:r w:rsidR="00DD6E32">
        <w:rPr>
          <w:bCs/>
          <w:color w:val="000000"/>
          <w:sz w:val="24"/>
          <w:szCs w:val="24"/>
        </w:rPr>
        <w:t>Disiplin cezası almamış olması gerekir.</w:t>
      </w:r>
    </w:p>
    <w:p w14:paraId="0050EB63" w14:textId="229BD940" w:rsidR="00F24BE4" w:rsidRDefault="00F24BE4" w:rsidP="00F24BE4">
      <w:pPr>
        <w:pStyle w:val="GvdeMetni"/>
        <w:ind w:left="30" w:right="233" w:firstLine="0"/>
        <w:rPr>
          <w:rFonts w:ascii="Times New Roman" w:hAnsi="Times New Roman" w:cs="Times New Roman"/>
          <w:sz w:val="24"/>
          <w:szCs w:val="24"/>
        </w:rPr>
      </w:pPr>
      <w:r>
        <w:rPr>
          <w:bCs/>
          <w:color w:val="000000"/>
          <w:sz w:val="24"/>
          <w:szCs w:val="24"/>
        </w:rPr>
        <w:tab/>
      </w:r>
      <w:r w:rsidR="002F1D5A" w:rsidRPr="00F24BE4">
        <w:rPr>
          <w:rFonts w:ascii="Times New Roman" w:hAnsi="Times New Roman" w:cs="Times New Roman"/>
          <w:b/>
          <w:bCs/>
          <w:color w:val="000000"/>
          <w:sz w:val="24"/>
          <w:szCs w:val="24"/>
        </w:rPr>
        <w:t>4-</w:t>
      </w:r>
      <w:r w:rsidR="00F70FA3" w:rsidRPr="00F24BE4">
        <w:rPr>
          <w:rFonts w:ascii="Times New Roman" w:hAnsi="Times New Roman" w:cs="Times New Roman"/>
          <w:b/>
          <w:bCs/>
          <w:color w:val="000000"/>
          <w:sz w:val="24"/>
          <w:szCs w:val="24"/>
        </w:rPr>
        <w:t xml:space="preserve"> </w:t>
      </w:r>
      <w:r w:rsidRPr="00F24BE4">
        <w:rPr>
          <w:rFonts w:ascii="Times New Roman" w:hAnsi="Times New Roman" w:cs="Times New Roman"/>
          <w:sz w:val="24"/>
          <w:szCs w:val="24"/>
        </w:rPr>
        <w:t>Merkezi yerleştirme</w:t>
      </w:r>
      <w:r w:rsidRPr="00F24BE4">
        <w:rPr>
          <w:rFonts w:ascii="Times New Roman" w:hAnsi="Times New Roman" w:cs="Times New Roman"/>
          <w:spacing w:val="-2"/>
          <w:sz w:val="24"/>
          <w:szCs w:val="24"/>
        </w:rPr>
        <w:t xml:space="preserve"> </w:t>
      </w:r>
      <w:r w:rsidRPr="00F24BE4">
        <w:rPr>
          <w:rFonts w:ascii="Times New Roman" w:hAnsi="Times New Roman" w:cs="Times New Roman"/>
          <w:sz w:val="24"/>
          <w:szCs w:val="24"/>
        </w:rPr>
        <w:t>puanıyla yatay</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hariç</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olmak üzere, yatay</w:t>
      </w:r>
      <w:r w:rsidRPr="00F24BE4">
        <w:rPr>
          <w:rFonts w:ascii="Times New Roman" w:hAnsi="Times New Roman" w:cs="Times New Roman"/>
          <w:spacing w:val="-4"/>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için</w:t>
      </w:r>
      <w:r w:rsidRPr="00F24BE4">
        <w:rPr>
          <w:rFonts w:ascii="Times New Roman" w:hAnsi="Times New Roman" w:cs="Times New Roman"/>
          <w:spacing w:val="-2"/>
          <w:sz w:val="24"/>
          <w:szCs w:val="24"/>
        </w:rPr>
        <w:t xml:space="preserve"> </w:t>
      </w:r>
      <w:r w:rsidRPr="00F24BE4">
        <w:rPr>
          <w:rFonts w:ascii="Times New Roman" w:hAnsi="Times New Roman" w:cs="Times New Roman"/>
          <w:sz w:val="24"/>
          <w:szCs w:val="24"/>
        </w:rPr>
        <w:t>yapılan başvuruların değerlendirilmesinde başarı puanı, öğrencilerin genel not ortalamasının %50 ağırlığı ile yatay geçiş yapmak istediği programın puan türünde yükseköğretime kayıt olduğu yıldaki ÖSYS/YKS/DGS puanının %50 ağırlığı alınarak hesaplanır. Ancak Tıp, Diş Hekimliği ve Veteriner Fakülteleri için yatay</w:t>
      </w:r>
      <w:r w:rsidRPr="00F24BE4">
        <w:rPr>
          <w:rFonts w:ascii="Times New Roman" w:hAnsi="Times New Roman" w:cs="Times New Roman"/>
          <w:spacing w:val="-4"/>
          <w:sz w:val="24"/>
          <w:szCs w:val="24"/>
        </w:rPr>
        <w:t xml:space="preserve"> </w:t>
      </w:r>
      <w:r w:rsidRPr="00F24BE4">
        <w:rPr>
          <w:rFonts w:ascii="Times New Roman" w:hAnsi="Times New Roman" w:cs="Times New Roman"/>
          <w:sz w:val="24"/>
          <w:szCs w:val="24"/>
        </w:rPr>
        <w:t>geçiş</w:t>
      </w:r>
      <w:r w:rsidRPr="00F24BE4">
        <w:rPr>
          <w:rFonts w:ascii="Times New Roman" w:hAnsi="Times New Roman" w:cs="Times New Roman"/>
          <w:spacing w:val="-1"/>
          <w:sz w:val="24"/>
          <w:szCs w:val="24"/>
        </w:rPr>
        <w:t xml:space="preserve"> </w:t>
      </w:r>
      <w:r w:rsidRPr="00F24BE4">
        <w:rPr>
          <w:rFonts w:ascii="Times New Roman" w:hAnsi="Times New Roman" w:cs="Times New Roman"/>
          <w:sz w:val="24"/>
          <w:szCs w:val="24"/>
        </w:rPr>
        <w:t xml:space="preserve">başarı puanı, öğrencilerin genel not ortalamasının %30 ağırlığı ile yatay geçiş yapmak istediği programın puan türünde yükseköğretime kayıt olduğu yıldaki ÖSYS/YKS/DGS puanının %70 ağırlığı alınarak hesaplanır. Farklı not sistemlerindeki </w:t>
      </w:r>
      <w:proofErr w:type="spellStart"/>
      <w:r w:rsidRPr="00F24BE4">
        <w:rPr>
          <w:rFonts w:ascii="Times New Roman" w:hAnsi="Times New Roman" w:cs="Times New Roman"/>
          <w:sz w:val="24"/>
          <w:szCs w:val="24"/>
        </w:rPr>
        <w:t>GANO’lar</w:t>
      </w:r>
      <w:proofErr w:type="spellEnd"/>
      <w:r w:rsidRPr="00F24BE4">
        <w:rPr>
          <w:rFonts w:ascii="Times New Roman" w:hAnsi="Times New Roman" w:cs="Times New Roman"/>
          <w:sz w:val="24"/>
          <w:szCs w:val="24"/>
        </w:rPr>
        <w:t xml:space="preserve"> YÖK dönüşüm tabloları kullanılarak 4’lük sisteme dönüştürülerek kullanılır. Hesaplamada aşağıdaki formül kullanılır: </w:t>
      </w:r>
    </w:p>
    <w:p w14:paraId="4FEA2186" w14:textId="77777777" w:rsidR="00F24BE4" w:rsidRDefault="00F24BE4" w:rsidP="00F24BE4">
      <w:pPr>
        <w:pStyle w:val="GvdeMetni"/>
        <w:ind w:left="30" w:right="233" w:firstLine="0"/>
        <w:rPr>
          <w:rFonts w:ascii="Times New Roman" w:hAnsi="Times New Roman" w:cs="Times New Roman"/>
          <w:color w:val="00B050"/>
          <w:sz w:val="24"/>
          <w:szCs w:val="24"/>
        </w:rPr>
      </w:pPr>
    </w:p>
    <w:p w14:paraId="1273B54B" w14:textId="710E250F" w:rsidR="00F24BE4" w:rsidRPr="00F24BE4" w:rsidRDefault="00F24BE4" w:rsidP="002B1BD0">
      <w:pPr>
        <w:pStyle w:val="GvdeMetni"/>
        <w:ind w:left="567" w:right="233" w:firstLine="0"/>
        <w:rPr>
          <w:rFonts w:ascii="Times New Roman" w:hAnsi="Times New Roman" w:cs="Times New Roman"/>
          <w:color w:val="00B050"/>
          <w:sz w:val="24"/>
          <w:szCs w:val="24"/>
        </w:rPr>
      </w:pPr>
      <w:r w:rsidRPr="007824D8">
        <w:rPr>
          <w:noProof/>
          <w:lang w:eastAsia="tr-TR"/>
        </w:rPr>
        <w:drawing>
          <wp:inline distT="0" distB="0" distL="0" distR="0" wp14:anchorId="46B0AD94" wp14:editId="19F37727">
            <wp:extent cx="5836258" cy="4878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64"/>
                    <a:stretch/>
                  </pic:blipFill>
                  <pic:spPr bwMode="auto">
                    <a:xfrm>
                      <a:off x="0" y="0"/>
                      <a:ext cx="5848542" cy="488918"/>
                    </a:xfrm>
                    <a:prstGeom prst="rect">
                      <a:avLst/>
                    </a:prstGeom>
                    <a:noFill/>
                    <a:ln>
                      <a:noFill/>
                    </a:ln>
                    <a:extLst>
                      <a:ext uri="{53640926-AAD7-44D8-BBD7-CCE9431645EC}">
                        <a14:shadowObscured xmlns:a14="http://schemas.microsoft.com/office/drawing/2010/main"/>
                      </a:ext>
                    </a:extLst>
                  </pic:spPr>
                </pic:pic>
              </a:graphicData>
            </a:graphic>
          </wp:inline>
        </w:drawing>
      </w:r>
    </w:p>
    <w:p w14:paraId="64F9B8D2" w14:textId="77777777" w:rsidR="00F24BE4" w:rsidRDefault="00992690" w:rsidP="002F1D5A">
      <w:pPr>
        <w:pStyle w:val="3-NormalYaz"/>
        <w:spacing w:line="0" w:lineRule="atLeast"/>
        <w:ind w:firstLine="539"/>
        <w:rPr>
          <w:bCs/>
          <w:color w:val="000000"/>
          <w:sz w:val="24"/>
          <w:szCs w:val="24"/>
        </w:rPr>
      </w:pPr>
      <w:r w:rsidRPr="00F24BE4">
        <w:rPr>
          <w:bCs/>
          <w:color w:val="000000"/>
          <w:sz w:val="24"/>
          <w:szCs w:val="24"/>
        </w:rPr>
        <w:t xml:space="preserve"> </w:t>
      </w:r>
    </w:p>
    <w:p w14:paraId="41E5284E" w14:textId="23B0E999" w:rsidR="002F1D5A" w:rsidRDefault="00F24BE4" w:rsidP="002F1D5A">
      <w:pPr>
        <w:pStyle w:val="3-NormalYaz"/>
        <w:spacing w:line="0" w:lineRule="atLeast"/>
        <w:ind w:firstLine="539"/>
        <w:rPr>
          <w:bCs/>
          <w:color w:val="000000"/>
          <w:sz w:val="24"/>
          <w:szCs w:val="24"/>
        </w:rPr>
      </w:pPr>
      <w:r>
        <w:rPr>
          <w:bCs/>
          <w:color w:val="000000"/>
          <w:sz w:val="24"/>
          <w:szCs w:val="24"/>
        </w:rPr>
        <w:t xml:space="preserve">   </w:t>
      </w:r>
      <w:r w:rsidR="00992690" w:rsidRPr="00F24BE4">
        <w:rPr>
          <w:bCs/>
          <w:color w:val="000000"/>
          <w:sz w:val="24"/>
          <w:szCs w:val="24"/>
        </w:rPr>
        <w:t>Aynı usu</w:t>
      </w:r>
      <w:r w:rsidR="002F1D5A" w:rsidRPr="00F24BE4">
        <w:rPr>
          <w:bCs/>
          <w:color w:val="000000"/>
          <w:sz w:val="24"/>
          <w:szCs w:val="24"/>
        </w:rPr>
        <w:t>lle kontenjan kadar yedek sayısı belirlenip ilan edilir</w:t>
      </w:r>
      <w:r w:rsidR="002F1D5A">
        <w:rPr>
          <w:bCs/>
          <w:color w:val="000000"/>
          <w:sz w:val="24"/>
          <w:szCs w:val="24"/>
        </w:rPr>
        <w:t>.</w:t>
      </w:r>
    </w:p>
    <w:p w14:paraId="0F480A89" w14:textId="7DA0FA57" w:rsidR="002F1D5A" w:rsidRPr="00F24BE4" w:rsidRDefault="002F1D5A" w:rsidP="00F24BE4">
      <w:pPr>
        <w:pStyle w:val="3-NormalYaz"/>
        <w:spacing w:line="0" w:lineRule="atLeast"/>
        <w:ind w:firstLine="539"/>
        <w:rPr>
          <w:bCs/>
          <w:color w:val="000000"/>
          <w:sz w:val="24"/>
          <w:szCs w:val="24"/>
        </w:rPr>
      </w:pPr>
      <w:r>
        <w:rPr>
          <w:bCs/>
          <w:color w:val="000000"/>
          <w:sz w:val="24"/>
          <w:szCs w:val="24"/>
        </w:rPr>
        <w:tab/>
      </w:r>
      <w:r>
        <w:rPr>
          <w:bCs/>
          <w:color w:val="000000"/>
          <w:sz w:val="24"/>
          <w:szCs w:val="24"/>
        </w:rPr>
        <w:tab/>
      </w:r>
      <w:proofErr w:type="gramStart"/>
      <w:r w:rsidRPr="007B653F">
        <w:rPr>
          <w:b/>
          <w:bCs/>
          <w:color w:val="000000"/>
          <w:sz w:val="24"/>
          <w:szCs w:val="24"/>
        </w:rPr>
        <w:t>5-</w:t>
      </w:r>
      <w:r w:rsidR="00F70FA3">
        <w:rPr>
          <w:b/>
          <w:bCs/>
          <w:color w:val="000000"/>
          <w:sz w:val="24"/>
          <w:szCs w:val="24"/>
        </w:rPr>
        <w:t xml:space="preserve"> </w:t>
      </w:r>
      <w:r w:rsidRPr="00F12E5F">
        <w:rPr>
          <w:sz w:val="24"/>
          <w:szCs w:val="24"/>
        </w:rPr>
        <w:t xml:space="preserve">Açık ve uzaktan öğretimden örgün öğretim programlarına geçiş yapılabilmesi için, öğrencinin öğrenim görmekte olduğu programdaki </w:t>
      </w:r>
      <w:proofErr w:type="spellStart"/>
      <w:r>
        <w:rPr>
          <w:sz w:val="24"/>
          <w:szCs w:val="24"/>
        </w:rPr>
        <w:t>GANO’sunun</w:t>
      </w:r>
      <w:proofErr w:type="spellEnd"/>
      <w:r w:rsidR="00992690">
        <w:rPr>
          <w:sz w:val="24"/>
          <w:szCs w:val="24"/>
        </w:rPr>
        <w:t xml:space="preserve"> dörtlük sistemde en az 3.15</w:t>
      </w:r>
      <w:r>
        <w:rPr>
          <w:sz w:val="24"/>
          <w:szCs w:val="24"/>
        </w:rPr>
        <w:t xml:space="preserve"> ve üzeri  (farklı not sistemlerinde YÖK not dönüşüm tablosu dikkate alınır) olması veya kaydolduğu yıldaki </w:t>
      </w:r>
      <w:r w:rsidRPr="00F12E5F">
        <w:rPr>
          <w:sz w:val="24"/>
          <w:szCs w:val="24"/>
        </w:rPr>
        <w:t>merkezi yerleştirme puanının, geçmek istediği üniversitenin diploma programının o yılki taban puanına eşit veya yüksek olması gerekir.</w:t>
      </w:r>
      <w:proofErr w:type="gramEnd"/>
    </w:p>
    <w:p w14:paraId="59C8E736" w14:textId="77777777" w:rsidR="00AB2F33" w:rsidRDefault="00B1274C" w:rsidP="00AB2F33">
      <w:pPr>
        <w:pStyle w:val="3-NormalYaz"/>
        <w:spacing w:line="0" w:lineRule="atLeast"/>
        <w:ind w:firstLine="539"/>
        <w:rPr>
          <w:b/>
          <w:sz w:val="24"/>
          <w:szCs w:val="24"/>
        </w:rPr>
      </w:pPr>
      <w:r>
        <w:rPr>
          <w:b/>
          <w:sz w:val="24"/>
          <w:szCs w:val="24"/>
        </w:rPr>
        <w:lastRenderedPageBreak/>
        <w:t xml:space="preserve">  6-</w:t>
      </w:r>
    </w:p>
    <w:p w14:paraId="0B5ADA5D" w14:textId="77777777" w:rsidR="002F1D5A" w:rsidRPr="00AB2F33" w:rsidRDefault="00F70FA3" w:rsidP="00F70FA3">
      <w:pPr>
        <w:pStyle w:val="3-NormalYaz"/>
        <w:spacing w:line="0" w:lineRule="atLeast"/>
        <w:ind w:firstLine="539"/>
        <w:rPr>
          <w:b/>
          <w:sz w:val="24"/>
          <w:szCs w:val="24"/>
        </w:rPr>
      </w:pPr>
      <w:r>
        <w:rPr>
          <w:b/>
          <w:sz w:val="24"/>
          <w:szCs w:val="24"/>
        </w:rPr>
        <w:t xml:space="preserve">   a)</w:t>
      </w:r>
      <w:r w:rsidR="002F1D5A" w:rsidRPr="005D2EAF">
        <w:rPr>
          <w:sz w:val="24"/>
          <w:szCs w:val="24"/>
        </w:rPr>
        <w:t>Yurtdışında</w:t>
      </w:r>
      <w:r>
        <w:rPr>
          <w:sz w:val="24"/>
          <w:szCs w:val="24"/>
        </w:rPr>
        <w:t>ki</w:t>
      </w:r>
      <w:r w:rsidR="002F1D5A">
        <w:rPr>
          <w:sz w:val="24"/>
          <w:szCs w:val="24"/>
        </w:rPr>
        <w:t xml:space="preserve"> Y</w:t>
      </w:r>
      <w:r w:rsidR="002F1D5A" w:rsidRPr="005D2EAF">
        <w:rPr>
          <w:sz w:val="24"/>
          <w:szCs w:val="24"/>
        </w:rPr>
        <w:t>ükseköğretim Kurumlarına kayıtlı olan öğrencilerin</w:t>
      </w:r>
      <w:r w:rsidR="002F1D5A">
        <w:rPr>
          <w:b/>
          <w:sz w:val="24"/>
          <w:szCs w:val="24"/>
        </w:rPr>
        <w:t xml:space="preserve"> </w:t>
      </w:r>
      <w:r>
        <w:rPr>
          <w:sz w:val="24"/>
          <w:szCs w:val="24"/>
        </w:rPr>
        <w:t>değerlendirilmesinde; b</w:t>
      </w:r>
      <w:r w:rsidR="002F1D5A" w:rsidRPr="005D2EAF">
        <w:rPr>
          <w:sz w:val="24"/>
          <w:szCs w:val="24"/>
        </w:rPr>
        <w:t xml:space="preserve">aşarı sırası aranan programlar için başarı sırası, başarı sırası aranmayan ve ÖSYS Kılavuzunda öğrenci alınan programlar için ise Türkiye’deki ilgili programlara yerleşen en son öğrencinin almış olduğu </w:t>
      </w:r>
      <w:r w:rsidR="002F1D5A">
        <w:rPr>
          <w:sz w:val="24"/>
          <w:szCs w:val="24"/>
        </w:rPr>
        <w:t xml:space="preserve">taban </w:t>
      </w:r>
      <w:r w:rsidR="002F1D5A" w:rsidRPr="005D2EAF">
        <w:rPr>
          <w:sz w:val="24"/>
          <w:szCs w:val="24"/>
        </w:rPr>
        <w:t xml:space="preserve">puanı sağlamaları </w:t>
      </w:r>
      <w:r w:rsidR="002F1D5A">
        <w:rPr>
          <w:sz w:val="24"/>
          <w:szCs w:val="24"/>
        </w:rPr>
        <w:t>ve ortalamalarının en az</w:t>
      </w:r>
      <w:r w:rsidR="002F1D5A" w:rsidRPr="00F12E5F">
        <w:rPr>
          <w:bCs/>
          <w:color w:val="000000"/>
          <w:sz w:val="24"/>
          <w:szCs w:val="24"/>
        </w:rPr>
        <w:t xml:space="preserve"> </w:t>
      </w:r>
      <w:r w:rsidR="002F1D5A" w:rsidRPr="00665932">
        <w:rPr>
          <w:bCs/>
          <w:sz w:val="24"/>
          <w:szCs w:val="24"/>
        </w:rPr>
        <w:t>2.29</w:t>
      </w:r>
      <w:r w:rsidR="002F1D5A">
        <w:rPr>
          <w:bCs/>
          <w:sz w:val="24"/>
          <w:szCs w:val="24"/>
        </w:rPr>
        <w:t xml:space="preserve"> </w:t>
      </w:r>
      <w:r w:rsidR="002F1D5A">
        <w:rPr>
          <w:bCs/>
          <w:color w:val="000000"/>
          <w:sz w:val="24"/>
          <w:szCs w:val="24"/>
        </w:rPr>
        <w:t>olması şartı aranmaktadır. (</w:t>
      </w:r>
      <w:r w:rsidR="002F1D5A">
        <w:rPr>
          <w:sz w:val="24"/>
          <w:szCs w:val="24"/>
        </w:rPr>
        <w:t>farklı not sistemlerinde YÖK not dönüşüm tablosu dikkate alınır</w:t>
      </w:r>
      <w:r w:rsidR="002F1D5A">
        <w:rPr>
          <w:bCs/>
          <w:color w:val="000000"/>
          <w:sz w:val="24"/>
          <w:szCs w:val="24"/>
        </w:rPr>
        <w:t xml:space="preserve">) </w:t>
      </w:r>
      <w:r w:rsidR="002F1D5A" w:rsidRPr="00103F33">
        <w:rPr>
          <w:b/>
          <w:bCs/>
          <w:color w:val="000000"/>
          <w:sz w:val="24"/>
          <w:szCs w:val="24"/>
        </w:rPr>
        <w:t>(Kuzey Kıbrıs Türk Cumhuriyeti’nde bulunan Üniversiteler bu kapsamda değerlendirilecektir.)</w:t>
      </w:r>
    </w:p>
    <w:p w14:paraId="3777C9CC" w14:textId="3391B6D6" w:rsidR="002F1D5A" w:rsidRPr="00474BBC" w:rsidRDefault="00F70FA3" w:rsidP="00F70FA3">
      <w:pPr>
        <w:pStyle w:val="3-NormalYaz"/>
        <w:tabs>
          <w:tab w:val="clear" w:pos="566"/>
          <w:tab w:val="left" w:pos="567"/>
          <w:tab w:val="left" w:pos="851"/>
        </w:tabs>
        <w:spacing w:line="0" w:lineRule="atLeast"/>
        <w:rPr>
          <w:sz w:val="24"/>
          <w:szCs w:val="24"/>
        </w:rPr>
      </w:pPr>
      <w:r>
        <w:rPr>
          <w:b/>
          <w:sz w:val="24"/>
          <w:szCs w:val="24"/>
        </w:rPr>
        <w:t xml:space="preserve">         </w:t>
      </w:r>
      <w:r w:rsidR="00AB2F33" w:rsidRPr="00AB2F33">
        <w:rPr>
          <w:b/>
          <w:sz w:val="24"/>
          <w:szCs w:val="24"/>
        </w:rPr>
        <w:t xml:space="preserve"> b)</w:t>
      </w:r>
      <w:r w:rsidR="002F1D5A" w:rsidRPr="00474BBC">
        <w:rPr>
          <w:sz w:val="24"/>
          <w:szCs w:val="24"/>
        </w:rPr>
        <w:t>Yurtdışından yapılan başvurularda, okumuş olduğu bölüme ait ders içerikle</w:t>
      </w:r>
      <w:r w:rsidR="00DC4372">
        <w:rPr>
          <w:sz w:val="24"/>
          <w:szCs w:val="24"/>
        </w:rPr>
        <w:t xml:space="preserve">rini gösteren doküman, </w:t>
      </w:r>
      <w:r w:rsidR="002F1D5A" w:rsidRPr="00474BBC">
        <w:rPr>
          <w:sz w:val="24"/>
          <w:szCs w:val="24"/>
        </w:rPr>
        <w:t>Türkçe tercümelerinin olması (yeminli tercüman), belg</w:t>
      </w:r>
      <w:r w:rsidR="00D64FB2">
        <w:rPr>
          <w:sz w:val="24"/>
          <w:szCs w:val="24"/>
        </w:rPr>
        <w:t xml:space="preserve">elerin aslı/noter tasdikli ya da </w:t>
      </w:r>
      <w:r w:rsidR="002F1D5A" w:rsidRPr="00474BBC">
        <w:rPr>
          <w:sz w:val="24"/>
          <w:szCs w:val="24"/>
        </w:rPr>
        <w:t>o ülkedeki Türk dış temsilciliklerimizden tasdikli sureti olması gerekir.</w:t>
      </w:r>
    </w:p>
    <w:p w14:paraId="098570CD" w14:textId="77777777" w:rsidR="002F1D5A" w:rsidRPr="002F1D5A" w:rsidRDefault="002F1D5A" w:rsidP="002F1D5A">
      <w:pPr>
        <w:pStyle w:val="3-NormalYaz"/>
        <w:spacing w:line="0" w:lineRule="atLeast"/>
        <w:ind w:left="899"/>
        <w:rPr>
          <w:bCs/>
          <w:color w:val="000000"/>
          <w:sz w:val="24"/>
          <w:szCs w:val="24"/>
        </w:rPr>
      </w:pPr>
    </w:p>
    <w:p w14:paraId="5F452C35" w14:textId="77777777" w:rsidR="002F1D5A" w:rsidRDefault="002F1D5A" w:rsidP="002F1D5A">
      <w:pPr>
        <w:pStyle w:val="3-NormalYaz"/>
        <w:spacing w:line="0" w:lineRule="atLeast"/>
        <w:ind w:left="899"/>
        <w:rPr>
          <w:b/>
          <w:sz w:val="24"/>
          <w:szCs w:val="24"/>
        </w:rPr>
      </w:pPr>
    </w:p>
    <w:p w14:paraId="7BBDCEE2" w14:textId="77777777" w:rsidR="002F1D5A" w:rsidRPr="002F1D5A" w:rsidRDefault="00F70FA3" w:rsidP="00F70FA3">
      <w:pPr>
        <w:pStyle w:val="3-NormalYaz"/>
        <w:spacing w:line="0" w:lineRule="atLeast"/>
        <w:rPr>
          <w:bCs/>
          <w:color w:val="000000"/>
          <w:sz w:val="24"/>
          <w:szCs w:val="24"/>
        </w:rPr>
      </w:pPr>
      <w:r>
        <w:rPr>
          <w:b/>
          <w:sz w:val="24"/>
          <w:szCs w:val="24"/>
        </w:rPr>
        <w:t xml:space="preserve">          </w:t>
      </w:r>
      <w:r w:rsidR="002F1D5A" w:rsidRPr="002F1D5A">
        <w:rPr>
          <w:b/>
          <w:sz w:val="24"/>
          <w:szCs w:val="24"/>
        </w:rPr>
        <w:t>7-</w:t>
      </w:r>
      <w:r>
        <w:rPr>
          <w:b/>
          <w:sz w:val="24"/>
          <w:szCs w:val="24"/>
        </w:rPr>
        <w:t xml:space="preserve"> </w:t>
      </w:r>
      <w:r w:rsidR="002F1D5A" w:rsidRPr="002F1D5A">
        <w:rPr>
          <w:sz w:val="24"/>
          <w:szCs w:val="24"/>
        </w:rPr>
        <w:t xml:space="preserve">Vakıf Üniversitelerindeki öğrenciler, bulundukları yıl itibari ile sınıfında </w:t>
      </w:r>
      <w:r>
        <w:rPr>
          <w:sz w:val="24"/>
          <w:szCs w:val="24"/>
        </w:rPr>
        <w:t>%10’a</w:t>
      </w:r>
      <w:r w:rsidR="002F1D5A" w:rsidRPr="002F1D5A">
        <w:rPr>
          <w:sz w:val="24"/>
          <w:szCs w:val="24"/>
        </w:rPr>
        <w:t xml:space="preserve"> girmek </w:t>
      </w:r>
      <w:r w:rsidR="002F1D5A" w:rsidRPr="002F1D5A">
        <w:rPr>
          <w:bCs/>
          <w:color w:val="000000"/>
          <w:sz w:val="24"/>
          <w:szCs w:val="24"/>
        </w:rPr>
        <w:t xml:space="preserve">veya </w:t>
      </w:r>
      <w:proofErr w:type="spellStart"/>
      <w:r w:rsidR="002F1D5A" w:rsidRPr="002F1D5A">
        <w:rPr>
          <w:bCs/>
          <w:color w:val="000000"/>
          <w:sz w:val="24"/>
          <w:szCs w:val="24"/>
        </w:rPr>
        <w:t>GANO’sunun</w:t>
      </w:r>
      <w:proofErr w:type="spellEnd"/>
      <w:r w:rsidR="002F1D5A" w:rsidRPr="002F1D5A">
        <w:rPr>
          <w:bCs/>
          <w:color w:val="000000"/>
          <w:sz w:val="24"/>
          <w:szCs w:val="24"/>
        </w:rPr>
        <w:t xml:space="preserve"> dörtlük sistemde en az 3.25 (</w:t>
      </w:r>
      <w:r w:rsidR="002F1D5A" w:rsidRPr="002F1D5A">
        <w:rPr>
          <w:sz w:val="24"/>
          <w:szCs w:val="24"/>
        </w:rPr>
        <w:t>farklı not sistemlerinde YÖK not dönüşüm tablosu dikkate alınır)</w:t>
      </w:r>
      <w:r w:rsidR="002F1D5A" w:rsidRPr="002F1D5A">
        <w:rPr>
          <w:bCs/>
          <w:color w:val="000000"/>
          <w:sz w:val="24"/>
          <w:szCs w:val="24"/>
        </w:rPr>
        <w:t xml:space="preserve"> ve belgelendirmek şartı ile ilgili bölüm/program yatay geçiş kontenjanlarının yarısından fazla olmamak üzere yatay geçiş başvurusu yapabilirler.</w:t>
      </w:r>
      <w:r w:rsidR="002F1D5A" w:rsidRPr="002F1D5A">
        <w:rPr>
          <w:sz w:val="24"/>
          <w:szCs w:val="24"/>
        </w:rPr>
        <w:t xml:space="preserve"> </w:t>
      </w:r>
      <w:r w:rsidR="002F1D5A" w:rsidRPr="002F1D5A">
        <w:rPr>
          <w:b/>
          <w:sz w:val="24"/>
          <w:szCs w:val="24"/>
        </w:rPr>
        <w:t>(Türkiye’de Bulunan Vakıf Üniversiteleri)</w:t>
      </w:r>
    </w:p>
    <w:p w14:paraId="3BB6A7F1" w14:textId="77777777" w:rsidR="002F1D5A" w:rsidRDefault="002F1D5A" w:rsidP="002F1D5A">
      <w:pPr>
        <w:pStyle w:val="3-NormalYaz"/>
        <w:spacing w:line="0" w:lineRule="atLeast"/>
        <w:ind w:firstLine="539"/>
        <w:rPr>
          <w:b/>
          <w:sz w:val="24"/>
          <w:szCs w:val="24"/>
        </w:rPr>
      </w:pPr>
    </w:p>
    <w:p w14:paraId="3EA8B47E" w14:textId="4CB1074B" w:rsidR="00A13883" w:rsidRPr="00A13883" w:rsidRDefault="00A13883" w:rsidP="00A13883">
      <w:pPr>
        <w:jc w:val="both"/>
        <w:rPr>
          <w:u w:val="single"/>
        </w:rPr>
      </w:pPr>
      <w:r>
        <w:rPr>
          <w:b/>
        </w:rPr>
        <w:t xml:space="preserve">      </w:t>
      </w:r>
      <w:r w:rsidRPr="00A13883">
        <w:rPr>
          <w:b/>
          <w:u w:val="single"/>
        </w:rPr>
        <w:t>Online Yatay Geçiş Başvuru İçin Sisteme Yüklenecek Belgeler</w:t>
      </w:r>
    </w:p>
    <w:p w14:paraId="73DEA596" w14:textId="77777777" w:rsidR="00A13883" w:rsidRDefault="00A13883" w:rsidP="00A13883">
      <w:pPr>
        <w:jc w:val="both"/>
      </w:pPr>
      <w:r>
        <w:t xml:space="preserve">          </w:t>
      </w:r>
    </w:p>
    <w:p w14:paraId="385349DC" w14:textId="1C945302" w:rsidR="00A13883" w:rsidRPr="00134BC4" w:rsidRDefault="005A6D23" w:rsidP="005A6D23">
      <w:pPr>
        <w:pStyle w:val="ListeParagraf"/>
        <w:numPr>
          <w:ilvl w:val="0"/>
          <w:numId w:val="9"/>
        </w:numPr>
        <w:jc w:val="both"/>
      </w:pPr>
      <w:r>
        <w:t>Sınav Sonuç Belgesi (</w:t>
      </w:r>
      <w:r w:rsidRPr="00E348BB">
        <w:rPr>
          <w:b/>
        </w:rPr>
        <w:t>YKS Sonuç Belgesi-DGS Sonuç Belgesi</w:t>
      </w:r>
      <w:r>
        <w:t>)</w:t>
      </w:r>
      <w:r w:rsidR="00A13883">
        <w:t>,</w:t>
      </w:r>
    </w:p>
    <w:p w14:paraId="6E455D0D" w14:textId="0420A5A2" w:rsidR="00A13883" w:rsidRDefault="00A13883" w:rsidP="00177C6E">
      <w:pPr>
        <w:pStyle w:val="ListeParagraf"/>
        <w:numPr>
          <w:ilvl w:val="0"/>
          <w:numId w:val="9"/>
        </w:numPr>
        <w:shd w:val="clear" w:color="auto" w:fill="FFFFFF"/>
        <w:jc w:val="both"/>
      </w:pPr>
      <w:r w:rsidRPr="00134BC4">
        <w:t>Not durum belgesi (Transkript): Başvuran öğrencinin ayrılacağı yükseköğrenim kurumundan alacağı, izlediği bütün dersleri ve bu derslerden aldığı notlar</w:t>
      </w:r>
      <w:r>
        <w:t xml:space="preserve">ı gösteren onaylı belgenin aslı </w:t>
      </w:r>
      <w:r w:rsidRPr="00177C6E">
        <w:rPr>
          <w:sz w:val="16"/>
          <w:szCs w:val="16"/>
        </w:rPr>
        <w:t xml:space="preserve"> </w:t>
      </w:r>
      <w:r w:rsidRPr="00134BC4">
        <w:t>(Islak imzalı ve mühürlü veya e-imzalı)</w:t>
      </w:r>
      <w:r>
        <w:t>,</w:t>
      </w:r>
      <w:r w:rsidR="00177C6E">
        <w:t xml:space="preserve"> </w:t>
      </w:r>
    </w:p>
    <w:p w14:paraId="30A7DE2A" w14:textId="63F5B254" w:rsidR="00177C6E" w:rsidRDefault="00177C6E" w:rsidP="00177C6E">
      <w:pPr>
        <w:pStyle w:val="ListeParagraf"/>
        <w:numPr>
          <w:ilvl w:val="0"/>
          <w:numId w:val="9"/>
        </w:numPr>
        <w:shd w:val="clear" w:color="auto" w:fill="FFFFFF"/>
        <w:tabs>
          <w:tab w:val="left" w:pos="851"/>
        </w:tabs>
        <w:jc w:val="both"/>
      </w:pPr>
      <w:r>
        <w:t>Disiplin cezası almadığını gösteren belge (Transkript belgesinde “Disiplin Cezası Almamıştır” ibaresi varsa ayrı bir belge yüklenmeyecektir.)</w:t>
      </w:r>
    </w:p>
    <w:p w14:paraId="760FBDA5" w14:textId="4425EFD9" w:rsidR="00A13883" w:rsidRDefault="00177C6E" w:rsidP="00177C6E">
      <w:pPr>
        <w:pStyle w:val="ListeParagraf"/>
        <w:numPr>
          <w:ilvl w:val="0"/>
          <w:numId w:val="9"/>
        </w:numPr>
        <w:shd w:val="clear" w:color="auto" w:fill="FFFFFF"/>
        <w:tabs>
          <w:tab w:val="left" w:pos="851"/>
        </w:tabs>
        <w:jc w:val="both"/>
      </w:pPr>
      <w:r w:rsidRPr="00177C6E">
        <w:rPr>
          <w:b/>
        </w:rPr>
        <w:t xml:space="preserve"> </w:t>
      </w:r>
      <w:r w:rsidR="00A13883">
        <w:t>Öğrenci belgesi</w:t>
      </w:r>
      <w:r w:rsidR="00A13883" w:rsidRPr="00177C6E">
        <w:rPr>
          <w:sz w:val="16"/>
          <w:szCs w:val="16"/>
        </w:rPr>
        <w:t xml:space="preserve"> </w:t>
      </w:r>
      <w:r w:rsidR="00A13883" w:rsidRPr="00134BC4">
        <w:t>(e-devlet çıktısı kabul edilecektir)</w:t>
      </w:r>
      <w:r w:rsidR="00A13883">
        <w:t>,</w:t>
      </w:r>
    </w:p>
    <w:p w14:paraId="3E71ABD4" w14:textId="68B4BD18" w:rsidR="00A13883" w:rsidRDefault="00177C6E" w:rsidP="00177C6E">
      <w:pPr>
        <w:pStyle w:val="ListeParagraf"/>
        <w:numPr>
          <w:ilvl w:val="0"/>
          <w:numId w:val="9"/>
        </w:numPr>
        <w:shd w:val="clear" w:color="auto" w:fill="FFFFFF"/>
        <w:tabs>
          <w:tab w:val="left" w:pos="851"/>
        </w:tabs>
        <w:jc w:val="both"/>
      </w:pPr>
      <w:r>
        <w:t xml:space="preserve"> </w:t>
      </w:r>
      <w:r w:rsidR="00A13883">
        <w:t>Ders İçerikleri,</w:t>
      </w:r>
    </w:p>
    <w:p w14:paraId="54EB61F2" w14:textId="606EB55E" w:rsidR="00A13883" w:rsidRPr="00177C6E" w:rsidRDefault="00A13883" w:rsidP="00177C6E">
      <w:pPr>
        <w:pStyle w:val="ListeParagraf"/>
        <w:numPr>
          <w:ilvl w:val="0"/>
          <w:numId w:val="9"/>
        </w:numPr>
        <w:shd w:val="clear" w:color="auto" w:fill="FFFFFF"/>
        <w:tabs>
          <w:tab w:val="left" w:pos="851"/>
        </w:tabs>
        <w:jc w:val="both"/>
      </w:pPr>
      <w:r w:rsidRPr="00177C6E">
        <w:t xml:space="preserve">Türkiye’de bulunan Vakıf Üniversitelerinden gelecek öğrencilerden bulundukları yıl itibari ile sınıfında yüzde ona giren öğrencilerin %10’a girdiğine dair belge getirmesi gerekmektedir </w:t>
      </w:r>
      <w:r w:rsidRPr="00177C6E">
        <w:rPr>
          <w:b/>
          <w:u w:val="single"/>
        </w:rPr>
        <w:t>(3,25 Ortalamaya sahip olan öğrencilerden bu belge istenmeyecektir).</w:t>
      </w:r>
    </w:p>
    <w:p w14:paraId="65195641" w14:textId="77777777" w:rsidR="00A13883" w:rsidRPr="00134BC4" w:rsidRDefault="00A13883" w:rsidP="00A13883">
      <w:pPr>
        <w:pStyle w:val="3-NormalYaz"/>
        <w:spacing w:line="0" w:lineRule="atLeast"/>
        <w:ind w:firstLine="539"/>
        <w:rPr>
          <w:bCs/>
          <w:color w:val="000000"/>
          <w:sz w:val="24"/>
          <w:szCs w:val="24"/>
        </w:rPr>
      </w:pPr>
    </w:p>
    <w:p w14:paraId="011EDF0B" w14:textId="77777777" w:rsidR="00A13883" w:rsidRPr="00134BC4" w:rsidRDefault="00A13883" w:rsidP="00A13883">
      <w:pPr>
        <w:shd w:val="clear" w:color="auto" w:fill="F8F7F6"/>
        <w:ind w:hanging="142"/>
        <w:jc w:val="both"/>
        <w:rPr>
          <w:b/>
          <w:bCs/>
          <w:color w:val="000000"/>
          <w:u w:val="single"/>
        </w:rPr>
      </w:pPr>
      <w:r w:rsidRPr="00134BC4">
        <w:rPr>
          <w:b/>
          <w:bCs/>
          <w:color w:val="000000"/>
          <w:u w:val="single"/>
        </w:rPr>
        <w:t>Kesin Kayıt Sırasında İstenen Belgeler</w:t>
      </w:r>
    </w:p>
    <w:p w14:paraId="1A316439" w14:textId="77777777" w:rsidR="00A13883" w:rsidRDefault="00A13883" w:rsidP="00A13883">
      <w:pPr>
        <w:shd w:val="clear" w:color="auto" w:fill="F8F7F6"/>
        <w:ind w:firstLine="708"/>
        <w:jc w:val="both"/>
        <w:rPr>
          <w:b/>
          <w:bCs/>
          <w:color w:val="000000"/>
        </w:rPr>
      </w:pPr>
    </w:p>
    <w:p w14:paraId="185F652B" w14:textId="77777777" w:rsidR="00A13883" w:rsidRPr="00A13883" w:rsidRDefault="00A13883" w:rsidP="00A13883">
      <w:pPr>
        <w:shd w:val="clear" w:color="auto" w:fill="F8F7F6"/>
        <w:ind w:firstLine="708"/>
        <w:jc w:val="both"/>
        <w:rPr>
          <w:b/>
          <w:bCs/>
          <w:color w:val="000000"/>
          <w:u w:val="single"/>
        </w:rPr>
      </w:pPr>
      <w:r w:rsidRPr="00B67759">
        <w:rPr>
          <w:b/>
          <w:bCs/>
          <w:color w:val="000000"/>
        </w:rPr>
        <w:t>1-</w:t>
      </w:r>
      <w:r w:rsidRPr="00A13883">
        <w:rPr>
          <w:bCs/>
          <w:color w:val="000000"/>
        </w:rPr>
        <w:t>Kimlik Fotokopisi</w:t>
      </w:r>
    </w:p>
    <w:p w14:paraId="1EB8D0A1" w14:textId="77777777" w:rsidR="00A13883" w:rsidRPr="00A13883" w:rsidRDefault="00A13883" w:rsidP="00A13883">
      <w:pPr>
        <w:tabs>
          <w:tab w:val="left" w:pos="525"/>
        </w:tabs>
        <w:rPr>
          <w:bCs/>
          <w:color w:val="000000"/>
        </w:rPr>
      </w:pPr>
      <w:r w:rsidRPr="00A13883">
        <w:rPr>
          <w:bCs/>
          <w:color w:val="000000"/>
        </w:rPr>
        <w:t xml:space="preserve"> </w:t>
      </w:r>
      <w:r w:rsidRPr="00A13883">
        <w:rPr>
          <w:bCs/>
          <w:color w:val="000000"/>
        </w:rPr>
        <w:tab/>
      </w:r>
      <w:r w:rsidRPr="00A13883">
        <w:rPr>
          <w:bCs/>
          <w:color w:val="000000"/>
        </w:rPr>
        <w:tab/>
      </w:r>
      <w:r w:rsidRPr="00A13883">
        <w:rPr>
          <w:b/>
          <w:bCs/>
          <w:color w:val="000000"/>
        </w:rPr>
        <w:t>2-</w:t>
      </w:r>
      <w:r w:rsidRPr="00A13883">
        <w:rPr>
          <w:bCs/>
          <w:color w:val="000000"/>
        </w:rPr>
        <w:t xml:space="preserve">2 adet Vesikalık Fotoğraf </w:t>
      </w:r>
    </w:p>
    <w:p w14:paraId="332883B2" w14:textId="77777777" w:rsidR="00A13883" w:rsidRPr="00A13883" w:rsidRDefault="00A13883" w:rsidP="00A13883">
      <w:pPr>
        <w:tabs>
          <w:tab w:val="left" w:pos="525"/>
        </w:tabs>
        <w:rPr>
          <w:bCs/>
          <w:color w:val="000000"/>
        </w:rPr>
      </w:pPr>
      <w:r w:rsidRPr="00A13883">
        <w:rPr>
          <w:b/>
          <w:bCs/>
          <w:color w:val="000000"/>
        </w:rPr>
        <w:tab/>
        <w:t xml:space="preserve">   3-</w:t>
      </w:r>
      <w:r w:rsidRPr="00A13883">
        <w:rPr>
          <w:bCs/>
          <w:color w:val="000000"/>
        </w:rPr>
        <w:t>Kayıtlı Olunan Üniversiteye Ait Kimlik</w:t>
      </w:r>
    </w:p>
    <w:p w14:paraId="345125A2" w14:textId="77777777" w:rsidR="00A13883" w:rsidRPr="00A13883" w:rsidRDefault="00A13883" w:rsidP="00A13883">
      <w:pPr>
        <w:ind w:firstLine="708"/>
        <w:jc w:val="both"/>
      </w:pPr>
      <w:r w:rsidRPr="00A13883">
        <w:rPr>
          <w:b/>
        </w:rPr>
        <w:t>4-</w:t>
      </w:r>
      <w:r w:rsidRPr="00A13883">
        <w:t>Yatay geçişe engel bir durumun olmadığına dair belge</w:t>
      </w:r>
    </w:p>
    <w:p w14:paraId="281D9181" w14:textId="77777777" w:rsidR="00A13883" w:rsidRPr="00A13883" w:rsidRDefault="00A13883" w:rsidP="00A13883">
      <w:pPr>
        <w:ind w:firstLine="708"/>
        <w:jc w:val="both"/>
      </w:pPr>
      <w:r w:rsidRPr="00A13883">
        <w:rPr>
          <w:b/>
        </w:rPr>
        <w:t>5</w:t>
      </w:r>
      <w:r w:rsidRPr="00A13883">
        <w:t>-</w:t>
      </w:r>
      <w:r w:rsidRPr="00A13883">
        <w:rPr>
          <w:shd w:val="clear" w:color="auto" w:fill="FFFFFF"/>
        </w:rPr>
        <w:t xml:space="preserve">Özel Güvenlik ve Koruma Programına yatay geçiş için başvuru yapacak öğrencilerin "5188 Sayılı Özel Güvenlik Hizmetlerine Dair </w:t>
      </w:r>
      <w:proofErr w:type="spellStart"/>
      <w:r w:rsidRPr="00A13883">
        <w:rPr>
          <w:shd w:val="clear" w:color="auto" w:fill="FFFFFF"/>
        </w:rPr>
        <w:t>Kanun"un</w:t>
      </w:r>
      <w:proofErr w:type="spellEnd"/>
      <w:r w:rsidRPr="00A13883">
        <w:rPr>
          <w:shd w:val="clear" w:color="auto" w:fill="FFFFFF"/>
        </w:rPr>
        <w:t xml:space="preserve"> 10. maddesi d, e, f bentleri ile "5188 Sayılı Özel Güvenlik Hizmetlerine Dair Kanunun Uygulanmasına İlişkin </w:t>
      </w:r>
      <w:proofErr w:type="spellStart"/>
      <w:r w:rsidRPr="00A13883">
        <w:rPr>
          <w:shd w:val="clear" w:color="auto" w:fill="FFFFFF"/>
        </w:rPr>
        <w:t>Yönetmelik"in</w:t>
      </w:r>
      <w:proofErr w:type="spellEnd"/>
      <w:r w:rsidRPr="00A13883">
        <w:rPr>
          <w:shd w:val="clear" w:color="auto" w:fill="FFFFFF"/>
        </w:rPr>
        <w:t xml:space="preserve"> 18. Maddesinde </w:t>
      </w:r>
      <w:proofErr w:type="gramStart"/>
      <w:r w:rsidRPr="00A13883">
        <w:rPr>
          <w:shd w:val="clear" w:color="auto" w:fill="FFFFFF"/>
        </w:rPr>
        <w:t>belirtilen  uyarınca</w:t>
      </w:r>
      <w:proofErr w:type="gramEnd"/>
      <w:r w:rsidRPr="00A13883">
        <w:rPr>
          <w:shd w:val="clear" w:color="auto" w:fill="FFFFFF"/>
        </w:rPr>
        <w:t xml:space="preserve"> tam teşekküllü sağlık raporunu ilgili birime teslim etmesi gerekmektedir.</w:t>
      </w:r>
    </w:p>
    <w:p w14:paraId="3DFA951F" w14:textId="77777777" w:rsidR="00A13883" w:rsidRPr="00A13883" w:rsidRDefault="00A13883" w:rsidP="00A13883">
      <w:pPr>
        <w:ind w:firstLine="708"/>
        <w:jc w:val="both"/>
        <w:rPr>
          <w:shd w:val="clear" w:color="auto" w:fill="FFFFFF"/>
        </w:rPr>
      </w:pPr>
      <w:r w:rsidRPr="00A13883">
        <w:rPr>
          <w:b/>
        </w:rPr>
        <w:t>6-</w:t>
      </w:r>
      <w:r w:rsidRPr="00A13883">
        <w:rPr>
          <w:b/>
          <w:shd w:val="clear" w:color="auto" w:fill="FFFFFF"/>
        </w:rPr>
        <w:t>Sisteme yüklemesi yapılan belgelerin asıllarının kesin kayıt sırasında ilgili birime teslim edilmesi gerekmektedir.</w:t>
      </w:r>
      <w:r w:rsidRPr="00A13883">
        <w:rPr>
          <w:shd w:val="clear" w:color="auto" w:fill="FFFFFF"/>
        </w:rPr>
        <w:t xml:space="preserve"> </w:t>
      </w:r>
    </w:p>
    <w:p w14:paraId="0EB1AE62" w14:textId="40CA15DC" w:rsidR="002F1D5A" w:rsidRPr="00827B34" w:rsidRDefault="002F1D5A" w:rsidP="00827B34">
      <w:pPr>
        <w:jc w:val="both"/>
        <w:rPr>
          <w:sz w:val="23"/>
          <w:szCs w:val="23"/>
        </w:rPr>
      </w:pPr>
    </w:p>
    <w:p w14:paraId="517BA7EA" w14:textId="77777777" w:rsidR="002F1D5A" w:rsidRDefault="002F1D5A" w:rsidP="002F1D5A">
      <w:pPr>
        <w:tabs>
          <w:tab w:val="left" w:pos="525"/>
        </w:tabs>
        <w:rPr>
          <w:b/>
          <w:bCs/>
          <w:color w:val="000000"/>
          <w:u w:val="single"/>
        </w:rPr>
      </w:pPr>
    </w:p>
    <w:p w14:paraId="77E01283" w14:textId="56EC775A" w:rsidR="005A3F27" w:rsidRDefault="002F1D5A" w:rsidP="002F1D5A">
      <w:pPr>
        <w:tabs>
          <w:tab w:val="left" w:pos="525"/>
        </w:tabs>
        <w:jc w:val="both"/>
        <w:rPr>
          <w:b/>
          <w:szCs w:val="22"/>
          <w:u w:val="single"/>
        </w:rPr>
      </w:pPr>
      <w:r w:rsidRPr="005A3F27">
        <w:rPr>
          <w:b/>
          <w:szCs w:val="22"/>
          <w:u w:val="single"/>
        </w:rPr>
        <w:t>Özel Güvenlik ve Koruma Programı</w:t>
      </w:r>
      <w:r w:rsidR="00726099" w:rsidRPr="005A3F27">
        <w:rPr>
          <w:b/>
          <w:szCs w:val="22"/>
          <w:u w:val="single"/>
        </w:rPr>
        <w:t>’</w:t>
      </w:r>
      <w:r w:rsidRPr="005A3F27">
        <w:rPr>
          <w:b/>
          <w:szCs w:val="22"/>
          <w:u w:val="single"/>
        </w:rPr>
        <w:t>na</w:t>
      </w:r>
      <w:r w:rsidR="005A3F27">
        <w:rPr>
          <w:b/>
          <w:szCs w:val="22"/>
          <w:u w:val="single"/>
        </w:rPr>
        <w:t xml:space="preserve"> Başvuru Yapacak A</w:t>
      </w:r>
      <w:r w:rsidRPr="005A3F27">
        <w:rPr>
          <w:b/>
          <w:szCs w:val="22"/>
          <w:u w:val="single"/>
        </w:rPr>
        <w:t xml:space="preserve">daylar </w:t>
      </w:r>
    </w:p>
    <w:p w14:paraId="48AB8D1D" w14:textId="77777777" w:rsidR="005A3F27" w:rsidRPr="005A3F27" w:rsidRDefault="005A3F27" w:rsidP="002F1D5A">
      <w:pPr>
        <w:tabs>
          <w:tab w:val="left" w:pos="525"/>
        </w:tabs>
        <w:jc w:val="both"/>
        <w:rPr>
          <w:b/>
          <w:szCs w:val="22"/>
          <w:u w:val="single"/>
        </w:rPr>
      </w:pPr>
    </w:p>
    <w:p w14:paraId="0FE58C56" w14:textId="6A332FFC" w:rsidR="002F1D5A" w:rsidRDefault="002F1D5A" w:rsidP="002F1D5A">
      <w:pPr>
        <w:tabs>
          <w:tab w:val="left" w:pos="525"/>
        </w:tabs>
        <w:jc w:val="both"/>
        <w:rPr>
          <w:szCs w:val="22"/>
        </w:rPr>
      </w:pPr>
      <w:r w:rsidRPr="00AF175F">
        <w:rPr>
          <w:sz w:val="16"/>
          <w:szCs w:val="22"/>
        </w:rPr>
        <w:t>"</w:t>
      </w:r>
      <w:r w:rsidRPr="00AF175F">
        <w:rPr>
          <w:szCs w:val="22"/>
        </w:rPr>
        <w:t>5188 Sayılı Özel Güvenlik Hizmetler</w:t>
      </w:r>
      <w:r>
        <w:rPr>
          <w:szCs w:val="22"/>
        </w:rPr>
        <w:t>ine</w:t>
      </w:r>
      <w:r w:rsidR="00177C6E">
        <w:rPr>
          <w:szCs w:val="22"/>
        </w:rPr>
        <w:t xml:space="preserve"> Dair </w:t>
      </w:r>
      <w:proofErr w:type="spellStart"/>
      <w:r w:rsidR="00177C6E">
        <w:rPr>
          <w:szCs w:val="22"/>
        </w:rPr>
        <w:t>Kanun"un</w:t>
      </w:r>
      <w:proofErr w:type="spellEnd"/>
      <w:r w:rsidR="00177C6E">
        <w:rPr>
          <w:szCs w:val="22"/>
        </w:rPr>
        <w:t xml:space="preserve"> 10. maddesi d ve</w:t>
      </w:r>
      <w:r w:rsidRPr="00AF175F">
        <w:rPr>
          <w:szCs w:val="22"/>
        </w:rPr>
        <w:t xml:space="preserve"> f bentleri ile "5188 Sayılı Özel Güvenlik Hizmetlerine Dair Kanunun Uygulanmasına İlişkin </w:t>
      </w:r>
      <w:proofErr w:type="spellStart"/>
      <w:r w:rsidRPr="00AF175F">
        <w:rPr>
          <w:szCs w:val="22"/>
        </w:rPr>
        <w:t>Yönetmelik"in</w:t>
      </w:r>
      <w:proofErr w:type="spellEnd"/>
      <w:r w:rsidRPr="00AF175F">
        <w:rPr>
          <w:szCs w:val="22"/>
        </w:rPr>
        <w:t xml:space="preserve"> 18. maddesinde belirtilen şartlara sahip olmak gerekmektedir.</w:t>
      </w:r>
    </w:p>
    <w:p w14:paraId="4CB422F9" w14:textId="77777777" w:rsidR="00177C6E" w:rsidRPr="0082507B" w:rsidRDefault="00177C6E" w:rsidP="002F1D5A">
      <w:pPr>
        <w:tabs>
          <w:tab w:val="left" w:pos="525"/>
        </w:tabs>
        <w:jc w:val="both"/>
        <w:rPr>
          <w:b/>
          <w:bCs/>
          <w:color w:val="000000"/>
          <w:u w:val="single"/>
        </w:rPr>
      </w:pPr>
    </w:p>
    <w:p w14:paraId="744567ED" w14:textId="71287659" w:rsidR="002F1D5A" w:rsidRPr="00AF175F" w:rsidRDefault="002F1D5A" w:rsidP="002F1D5A">
      <w:pPr>
        <w:jc w:val="both"/>
        <w:rPr>
          <w:szCs w:val="22"/>
        </w:rPr>
      </w:pPr>
      <w:r w:rsidRPr="00177C6E">
        <w:rPr>
          <w:b/>
          <w:szCs w:val="22"/>
        </w:rPr>
        <w:lastRenderedPageBreak/>
        <w:t>d)</w:t>
      </w:r>
      <w:r w:rsidR="00177C6E">
        <w:rPr>
          <w:b/>
          <w:szCs w:val="22"/>
        </w:rPr>
        <w:t xml:space="preserve"> </w:t>
      </w:r>
      <w:r w:rsidRPr="00177C6E">
        <w:rPr>
          <w:szCs w:val="22"/>
        </w:rPr>
        <w:t>(</w:t>
      </w:r>
      <w:r w:rsidRPr="00AF175F">
        <w:rPr>
          <w:szCs w:val="22"/>
        </w:rPr>
        <w:t xml:space="preserve">Değişik: 2/1/2017 - KHK-680/69 </w:t>
      </w:r>
      <w:proofErr w:type="spellStart"/>
      <w:r w:rsidRPr="00AF175F">
        <w:rPr>
          <w:szCs w:val="22"/>
        </w:rPr>
        <w:t>md</w:t>
      </w:r>
      <w:proofErr w:type="gramStart"/>
      <w:r w:rsidRPr="00AF175F">
        <w:rPr>
          <w:szCs w:val="22"/>
        </w:rPr>
        <w:t>.</w:t>
      </w:r>
      <w:proofErr w:type="spellEnd"/>
      <w:r w:rsidRPr="00AF175F">
        <w:rPr>
          <w:szCs w:val="22"/>
        </w:rPr>
        <w:t>;</w:t>
      </w:r>
      <w:proofErr w:type="gramEnd"/>
      <w:r w:rsidRPr="00AF175F">
        <w:rPr>
          <w:szCs w:val="22"/>
        </w:rPr>
        <w:t xml:space="preserve"> Aynen kabul: 1/2/2018-7072/67 </w:t>
      </w:r>
      <w:proofErr w:type="spellStart"/>
      <w:r w:rsidRPr="00AF175F">
        <w:rPr>
          <w:szCs w:val="22"/>
        </w:rPr>
        <w:t>md.</w:t>
      </w:r>
      <w:proofErr w:type="spellEnd"/>
      <w:r w:rsidRPr="00AF175F">
        <w:rPr>
          <w:szCs w:val="22"/>
        </w:rPr>
        <w:t xml:space="preserve">) 26/9/2004 tarihli ve 5237 sayılı Türk Ceza Kanununun 53 üncü maddesinde belirtilen süreler geçmiş veya hükmün açıklanmasının geri bırakılmasına karar verilmiş olsa bile; </w:t>
      </w:r>
    </w:p>
    <w:p w14:paraId="25B0E124" w14:textId="2E47B643" w:rsidR="002F1D5A" w:rsidRPr="00AF175F" w:rsidRDefault="00177C6E" w:rsidP="002F1D5A">
      <w:pPr>
        <w:jc w:val="both"/>
        <w:rPr>
          <w:szCs w:val="22"/>
        </w:rPr>
      </w:pPr>
      <w:r>
        <w:rPr>
          <w:b/>
          <w:szCs w:val="22"/>
        </w:rPr>
        <w:t xml:space="preserve">           1- </w:t>
      </w:r>
      <w:r w:rsidR="002F1D5A" w:rsidRPr="00AF175F">
        <w:rPr>
          <w:szCs w:val="22"/>
        </w:rPr>
        <w:t xml:space="preserve">Kasten işlenen bir suçtan dolayı bir yıl veya daha fazla süreyle hapis cezasına mahkûm olmamak. </w:t>
      </w:r>
    </w:p>
    <w:p w14:paraId="0DB9E73E" w14:textId="5222358E" w:rsidR="002F1D5A" w:rsidRPr="00AF175F" w:rsidRDefault="00177C6E" w:rsidP="00177C6E">
      <w:pPr>
        <w:tabs>
          <w:tab w:val="left" w:pos="709"/>
        </w:tabs>
        <w:jc w:val="both"/>
        <w:rPr>
          <w:szCs w:val="22"/>
        </w:rPr>
      </w:pPr>
      <w:r>
        <w:rPr>
          <w:b/>
          <w:szCs w:val="22"/>
        </w:rPr>
        <w:t xml:space="preserve">           </w:t>
      </w:r>
      <w:proofErr w:type="gramStart"/>
      <w:r>
        <w:rPr>
          <w:b/>
          <w:szCs w:val="22"/>
        </w:rPr>
        <w:t>2-</w:t>
      </w:r>
      <w:r w:rsidR="002F1D5A" w:rsidRPr="00AF175F">
        <w:rPr>
          <w:szCs w:val="22"/>
        </w:rPr>
        <w:t xml:space="preserve">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14:paraId="2FE8DBBD" w14:textId="4C79EDE2" w:rsidR="002F1D5A" w:rsidRPr="00AF175F" w:rsidRDefault="00177C6E" w:rsidP="00177C6E">
      <w:pPr>
        <w:tabs>
          <w:tab w:val="left" w:pos="709"/>
        </w:tabs>
        <w:jc w:val="both"/>
        <w:rPr>
          <w:szCs w:val="22"/>
        </w:rPr>
      </w:pPr>
      <w:r>
        <w:rPr>
          <w:b/>
          <w:szCs w:val="22"/>
        </w:rPr>
        <w:t xml:space="preserve">           3-</w:t>
      </w:r>
      <w:r w:rsidR="002F1D5A" w:rsidRPr="00AF175F">
        <w:rPr>
          <w:szCs w:val="22"/>
        </w:rPr>
        <w:t>Anayasal düzene ve bu düzenin işleyişine, özel hayata ve hayatın gizli alanına, cinsel dokunulmazlığa karşı suçlar ile uyuşturucu veya uyarıcı madde suçlarından dolayı hakkında devam etmekte olan bir soruşturma veya kovuşturma bulunmamak.</w:t>
      </w:r>
    </w:p>
    <w:p w14:paraId="1342AD91" w14:textId="7CA7CEC4" w:rsidR="002F1D5A" w:rsidRPr="00AF175F" w:rsidRDefault="002F1D5A" w:rsidP="002F1D5A">
      <w:pPr>
        <w:jc w:val="both"/>
        <w:rPr>
          <w:szCs w:val="22"/>
        </w:rPr>
      </w:pPr>
      <w:r w:rsidRPr="00177C6E">
        <w:rPr>
          <w:b/>
          <w:szCs w:val="22"/>
        </w:rPr>
        <w:t>f)</w:t>
      </w:r>
      <w:r w:rsidR="00177C6E">
        <w:rPr>
          <w:b/>
          <w:szCs w:val="22"/>
        </w:rPr>
        <w:t xml:space="preserve"> </w:t>
      </w:r>
      <w:r w:rsidRPr="00AF175F">
        <w:rPr>
          <w:szCs w:val="22"/>
        </w:rPr>
        <w:t xml:space="preserve">Görevin yapılmasına engel olabilecek vücut ve akıl hastalığı ile engelli bulunmamak. </w:t>
      </w:r>
    </w:p>
    <w:p w14:paraId="0009473B" w14:textId="77777777" w:rsidR="002F1D5A" w:rsidRDefault="002F1D5A" w:rsidP="002F1D5A">
      <w:pPr>
        <w:jc w:val="both"/>
        <w:rPr>
          <w:b/>
          <w:szCs w:val="22"/>
          <w:u w:val="single"/>
        </w:rPr>
      </w:pPr>
    </w:p>
    <w:p w14:paraId="7EFE54B5" w14:textId="77777777" w:rsidR="002F1D5A" w:rsidRPr="00AF175F" w:rsidRDefault="00B1274C" w:rsidP="002F1D5A">
      <w:pPr>
        <w:jc w:val="both"/>
        <w:rPr>
          <w:b/>
          <w:szCs w:val="22"/>
          <w:u w:val="single"/>
        </w:rPr>
      </w:pPr>
      <w:r>
        <w:rPr>
          <w:b/>
          <w:szCs w:val="22"/>
          <w:u w:val="single"/>
        </w:rPr>
        <w:t xml:space="preserve">Ceza </w:t>
      </w:r>
      <w:r w:rsidR="002F1D5A" w:rsidRPr="00AF175F">
        <w:rPr>
          <w:b/>
          <w:szCs w:val="22"/>
          <w:u w:val="single"/>
        </w:rPr>
        <w:t xml:space="preserve">İnfaz </w:t>
      </w:r>
      <w:r>
        <w:rPr>
          <w:b/>
          <w:szCs w:val="22"/>
          <w:u w:val="single"/>
        </w:rPr>
        <w:t>ve Güvenlik Hizmetleri</w:t>
      </w:r>
      <w:r w:rsidR="002F1D5A" w:rsidRPr="00AF175F">
        <w:rPr>
          <w:b/>
          <w:szCs w:val="22"/>
          <w:u w:val="single"/>
        </w:rPr>
        <w:t xml:space="preserve"> Progra</w:t>
      </w:r>
      <w:r w:rsidR="002F1D5A">
        <w:rPr>
          <w:b/>
          <w:szCs w:val="22"/>
          <w:u w:val="single"/>
        </w:rPr>
        <w:t>mı</w:t>
      </w:r>
      <w:r w:rsidR="00726099">
        <w:rPr>
          <w:b/>
          <w:szCs w:val="22"/>
          <w:u w:val="single"/>
        </w:rPr>
        <w:t>’</w:t>
      </w:r>
      <w:r w:rsidR="002F1D5A">
        <w:rPr>
          <w:b/>
          <w:szCs w:val="22"/>
          <w:u w:val="single"/>
        </w:rPr>
        <w:t>na Başvuru Yapacak Öğrenciler</w:t>
      </w:r>
    </w:p>
    <w:p w14:paraId="1263755B" w14:textId="3CC4DAF9" w:rsidR="002F1D5A" w:rsidRPr="00D64FB2" w:rsidRDefault="002F1D5A" w:rsidP="002F1D5A">
      <w:pPr>
        <w:jc w:val="both"/>
        <w:rPr>
          <w:szCs w:val="22"/>
        </w:rPr>
      </w:pPr>
      <w:r w:rsidRPr="00AF175F">
        <w:rPr>
          <w:szCs w:val="22"/>
        </w:rPr>
        <w:t xml:space="preserve">Adalet Bakanlığı Memur Sınav, Atama ve Nakil Yönetmeliğinin 1. Bölüm 29. Maddesi uyarınca; </w:t>
      </w:r>
      <w:r w:rsidR="00D64FB2">
        <w:rPr>
          <w:szCs w:val="22"/>
        </w:rPr>
        <w:t xml:space="preserve">personel alımlarında </w:t>
      </w:r>
      <w:r w:rsidRPr="00AF175F">
        <w:rPr>
          <w:b/>
          <w:szCs w:val="22"/>
        </w:rPr>
        <w:t>İnfaz ve Koruma Memuru</w:t>
      </w:r>
      <w:r w:rsidRPr="00AF175F">
        <w:rPr>
          <w:szCs w:val="22"/>
        </w:rPr>
        <w:t xml:space="preserve"> olabilmek için; " Yapılacak merkezi sınav tarihi itibariyle 30 yaşını bitirmemiş olmak, Erkeklerde 170 cm, kadınlarda 160 cm'den kısa boylu olmamak, Boy uzunluğunun santimetre cinsinden son iki rakamı ile kilosu arasındaki fark 13'ten fazla, 17'</w:t>
      </w:r>
      <w:r w:rsidR="00D64FB2">
        <w:rPr>
          <w:szCs w:val="22"/>
        </w:rPr>
        <w:t xml:space="preserve">den az olmamak" şartları arandığı için adayların bu </w:t>
      </w:r>
      <w:proofErr w:type="gramStart"/>
      <w:r w:rsidR="00D64FB2">
        <w:rPr>
          <w:szCs w:val="22"/>
        </w:rPr>
        <w:t>kriteri</w:t>
      </w:r>
      <w:proofErr w:type="gramEnd"/>
      <w:r w:rsidR="00D64FB2">
        <w:rPr>
          <w:szCs w:val="22"/>
        </w:rPr>
        <w:t xml:space="preserve"> göz önünde bulundurması gerekmektedir.</w:t>
      </w:r>
    </w:p>
    <w:p w14:paraId="1C1ED5A1" w14:textId="77777777" w:rsidR="002F1D5A" w:rsidRDefault="002F1D5A" w:rsidP="002F1D5A">
      <w:pPr>
        <w:jc w:val="both"/>
        <w:rPr>
          <w:b/>
          <w:u w:val="single"/>
        </w:rPr>
      </w:pPr>
    </w:p>
    <w:p w14:paraId="65F63FE7" w14:textId="77777777" w:rsidR="002F1D5A" w:rsidRPr="00296825" w:rsidRDefault="002F1D5A" w:rsidP="002F1D5A">
      <w:pPr>
        <w:ind w:left="720"/>
        <w:jc w:val="both"/>
        <w:rPr>
          <w:b/>
          <w:u w:val="single"/>
        </w:rPr>
      </w:pPr>
      <w:r w:rsidRPr="00296825">
        <w:rPr>
          <w:b/>
          <w:u w:val="single"/>
        </w:rPr>
        <w:t>Başvuruların Değerlendirilmesi</w:t>
      </w:r>
    </w:p>
    <w:p w14:paraId="32FE6686" w14:textId="77777777" w:rsidR="002F1D5A" w:rsidRDefault="002F1D5A" w:rsidP="002F1D5A">
      <w:pPr>
        <w:jc w:val="both"/>
        <w:rPr>
          <w:b/>
        </w:rPr>
      </w:pPr>
      <w:r>
        <w:rPr>
          <w:b/>
        </w:rPr>
        <w:tab/>
      </w:r>
    </w:p>
    <w:p w14:paraId="2B84CF55" w14:textId="67531AB7" w:rsidR="00177C6E" w:rsidRDefault="00177C6E" w:rsidP="00177C6E">
      <w:pPr>
        <w:pStyle w:val="ListeParagraf"/>
        <w:numPr>
          <w:ilvl w:val="0"/>
          <w:numId w:val="10"/>
        </w:numPr>
        <w:jc w:val="both"/>
      </w:pPr>
      <w:r w:rsidRPr="00F24BE4">
        <w:t>Merkezi yerleştirme</w:t>
      </w:r>
      <w:r w:rsidRPr="00177C6E">
        <w:rPr>
          <w:spacing w:val="-2"/>
        </w:rPr>
        <w:t xml:space="preserve"> </w:t>
      </w:r>
      <w:r w:rsidRPr="00F24BE4">
        <w:t>puanıyla yatay</w:t>
      </w:r>
      <w:r w:rsidRPr="00177C6E">
        <w:rPr>
          <w:spacing w:val="-1"/>
        </w:rPr>
        <w:t xml:space="preserve"> </w:t>
      </w:r>
      <w:r w:rsidRPr="00F24BE4">
        <w:t>geçiş</w:t>
      </w:r>
      <w:r w:rsidRPr="00177C6E">
        <w:rPr>
          <w:spacing w:val="-1"/>
        </w:rPr>
        <w:t xml:space="preserve"> </w:t>
      </w:r>
      <w:r w:rsidRPr="00F24BE4">
        <w:t>hariç</w:t>
      </w:r>
      <w:r w:rsidRPr="00177C6E">
        <w:rPr>
          <w:spacing w:val="-1"/>
        </w:rPr>
        <w:t xml:space="preserve"> </w:t>
      </w:r>
      <w:r w:rsidRPr="00F24BE4">
        <w:t>olmak üzere, yatay</w:t>
      </w:r>
      <w:r w:rsidRPr="00177C6E">
        <w:rPr>
          <w:spacing w:val="-4"/>
        </w:rPr>
        <w:t xml:space="preserve"> </w:t>
      </w:r>
      <w:r w:rsidRPr="00F24BE4">
        <w:t>geçiş</w:t>
      </w:r>
      <w:r w:rsidRPr="00177C6E">
        <w:rPr>
          <w:spacing w:val="-1"/>
        </w:rPr>
        <w:t xml:space="preserve"> </w:t>
      </w:r>
      <w:r w:rsidRPr="00F24BE4">
        <w:t>için</w:t>
      </w:r>
      <w:r w:rsidRPr="00177C6E">
        <w:rPr>
          <w:spacing w:val="-2"/>
        </w:rPr>
        <w:t xml:space="preserve"> </w:t>
      </w:r>
      <w:r w:rsidRPr="00F24BE4">
        <w:t>yapılan başvuruların değerlendirilmesinde başarı puanı, öğrencilerin genel not ortalamasının %50 ağırlığı ile yatay geçiş yapmak istediği programın puan türünde yükseköğretime kayıt olduğu yıldaki ÖSYS/YKS/DGS puanının %50 ağırlığı alınarak hesaplanır. Ancak Tıp, Diş Hekimliği ve Veteriner Fakülteleri için yatay</w:t>
      </w:r>
      <w:r w:rsidRPr="00177C6E">
        <w:rPr>
          <w:spacing w:val="-4"/>
        </w:rPr>
        <w:t xml:space="preserve"> </w:t>
      </w:r>
      <w:r w:rsidRPr="00F24BE4">
        <w:t>geçiş</w:t>
      </w:r>
      <w:r w:rsidRPr="00177C6E">
        <w:rPr>
          <w:spacing w:val="-1"/>
        </w:rPr>
        <w:t xml:space="preserve"> </w:t>
      </w:r>
      <w:r w:rsidRPr="00F24BE4">
        <w:t xml:space="preserve">başarı puanı, öğrencilerin genel not ortalamasının %30 ağırlığı ile yatay geçiş yapmak istediği programın puan türünde yükseköğretime kayıt olduğu yıldaki ÖSYS/YKS/DGS puanının %70 ağırlığı alınarak hesaplanır. Farklı not sistemlerindeki </w:t>
      </w:r>
      <w:proofErr w:type="spellStart"/>
      <w:r w:rsidRPr="00F24BE4">
        <w:t>GANO’lar</w:t>
      </w:r>
      <w:proofErr w:type="spellEnd"/>
      <w:r w:rsidRPr="00F24BE4">
        <w:t xml:space="preserve"> YÖK dönüşüm tabloları kullanılarak 4’lük sisteme dönüştürülerek kullanılır. Hesaplamada aşağıdaki formül kullanılır: </w:t>
      </w:r>
    </w:p>
    <w:p w14:paraId="07A87C45" w14:textId="77777777" w:rsidR="00177C6E" w:rsidRDefault="00177C6E" w:rsidP="00177C6E">
      <w:pPr>
        <w:jc w:val="both"/>
      </w:pPr>
    </w:p>
    <w:p w14:paraId="304335FD" w14:textId="77777777" w:rsidR="00177C6E" w:rsidRDefault="00177C6E" w:rsidP="00177C6E">
      <w:pPr>
        <w:jc w:val="both"/>
      </w:pPr>
    </w:p>
    <w:p w14:paraId="76C48632" w14:textId="6C5D33B5" w:rsidR="00177C6E" w:rsidRDefault="00177C6E" w:rsidP="00177C6E">
      <w:pPr>
        <w:ind w:left="660"/>
        <w:jc w:val="both"/>
      </w:pPr>
      <w:r w:rsidRPr="007824D8">
        <w:rPr>
          <w:noProof/>
        </w:rPr>
        <w:drawing>
          <wp:inline distT="0" distB="0" distL="0" distR="0" wp14:anchorId="4E959739" wp14:editId="5C64B50A">
            <wp:extent cx="5802033" cy="485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64"/>
                    <a:stretch/>
                  </pic:blipFill>
                  <pic:spPr bwMode="auto">
                    <a:xfrm>
                      <a:off x="0" y="0"/>
                      <a:ext cx="5848542" cy="488918"/>
                    </a:xfrm>
                    <a:prstGeom prst="rect">
                      <a:avLst/>
                    </a:prstGeom>
                    <a:noFill/>
                    <a:ln>
                      <a:noFill/>
                    </a:ln>
                    <a:extLst>
                      <a:ext uri="{53640926-AAD7-44D8-BBD7-CCE9431645EC}">
                        <a14:shadowObscured xmlns:a14="http://schemas.microsoft.com/office/drawing/2010/main"/>
                      </a:ext>
                    </a:extLst>
                  </pic:spPr>
                </pic:pic>
              </a:graphicData>
            </a:graphic>
          </wp:inline>
        </w:drawing>
      </w:r>
    </w:p>
    <w:p w14:paraId="5AB1EC1E" w14:textId="77777777" w:rsidR="00177C6E" w:rsidRDefault="00177C6E" w:rsidP="00177C6E">
      <w:pPr>
        <w:jc w:val="both"/>
      </w:pPr>
    </w:p>
    <w:p w14:paraId="3D162A15" w14:textId="77777777" w:rsidR="00177C6E" w:rsidRDefault="00177C6E" w:rsidP="00177C6E">
      <w:pPr>
        <w:jc w:val="both"/>
      </w:pPr>
    </w:p>
    <w:p w14:paraId="16593149" w14:textId="77777777" w:rsidR="00177C6E" w:rsidRDefault="00177C6E" w:rsidP="00177C6E">
      <w:pPr>
        <w:jc w:val="both"/>
      </w:pPr>
    </w:p>
    <w:p w14:paraId="4A77FA07" w14:textId="35F031C4" w:rsidR="002F1D5A" w:rsidRDefault="002F1D5A" w:rsidP="00177C6E">
      <w:pPr>
        <w:pStyle w:val="ListeParagraf"/>
        <w:numPr>
          <w:ilvl w:val="0"/>
          <w:numId w:val="10"/>
        </w:numPr>
        <w:jc w:val="both"/>
      </w:pPr>
      <w:r>
        <w:t>Sonuçlar Dekanlık veya Müdür</w:t>
      </w:r>
      <w:r w:rsidR="0005085A">
        <w:t>lük web sayfalarında ilan edilecektir</w:t>
      </w:r>
      <w:r>
        <w:t>.</w:t>
      </w:r>
    </w:p>
    <w:p w14:paraId="77BFC138" w14:textId="77777777" w:rsidR="002F1D5A" w:rsidRPr="00296825" w:rsidRDefault="002F1D5A" w:rsidP="002F1D5A">
      <w:pPr>
        <w:jc w:val="both"/>
      </w:pPr>
    </w:p>
    <w:p w14:paraId="12648A04" w14:textId="1F30C952" w:rsidR="002F1D5A" w:rsidRDefault="002F1D5A" w:rsidP="002F1D5A">
      <w:pPr>
        <w:ind w:firstLine="708"/>
        <w:jc w:val="both"/>
        <w:rPr>
          <w:b/>
        </w:rPr>
      </w:pPr>
      <w:r w:rsidRPr="00110EA8">
        <w:rPr>
          <w:b/>
          <w:color w:val="FF0000"/>
          <w:u w:val="single"/>
        </w:rPr>
        <w:t xml:space="preserve">Evrak Teslim ve </w:t>
      </w:r>
      <w:r w:rsidR="008A1B7A">
        <w:rPr>
          <w:b/>
          <w:color w:val="FF0000"/>
          <w:u w:val="single"/>
        </w:rPr>
        <w:t xml:space="preserve">Kesin </w:t>
      </w:r>
      <w:r w:rsidRPr="00110EA8">
        <w:rPr>
          <w:b/>
          <w:color w:val="FF0000"/>
          <w:u w:val="single"/>
        </w:rPr>
        <w:t>Kayıt Yeri:</w:t>
      </w:r>
      <w:r w:rsidRPr="00110EA8">
        <w:rPr>
          <w:b/>
          <w:u w:val="single"/>
        </w:rPr>
        <w:t xml:space="preserve"> </w:t>
      </w:r>
      <w:r w:rsidRPr="00110EA8">
        <w:rPr>
          <w:b/>
        </w:rPr>
        <w:t>İlgili Fakülte/Yüksekokul/Meslek Yüksekokulu</w:t>
      </w:r>
      <w:r>
        <w:rPr>
          <w:b/>
        </w:rPr>
        <w:t xml:space="preserve"> </w:t>
      </w:r>
    </w:p>
    <w:p w14:paraId="0AEB5D72" w14:textId="77777777" w:rsidR="002F1D5A" w:rsidRDefault="002F1D5A" w:rsidP="002F1D5A">
      <w:pPr>
        <w:jc w:val="both"/>
        <w:rPr>
          <w:sz w:val="23"/>
          <w:szCs w:val="23"/>
        </w:rPr>
      </w:pPr>
    </w:p>
    <w:p w14:paraId="4B466BB3" w14:textId="77777777" w:rsidR="00C53754" w:rsidRDefault="00C53754" w:rsidP="00DA25CB">
      <w:pPr>
        <w:jc w:val="center"/>
        <w:rPr>
          <w:b/>
          <w:bCs/>
          <w:color w:val="000000" w:themeColor="text1"/>
          <w:sz w:val="22"/>
          <w:szCs w:val="22"/>
        </w:rPr>
      </w:pPr>
    </w:p>
    <w:p w14:paraId="55E07B58" w14:textId="77777777" w:rsidR="002B1BD0" w:rsidRDefault="002B1BD0" w:rsidP="00A971D4">
      <w:pPr>
        <w:jc w:val="center"/>
        <w:rPr>
          <w:b/>
          <w:bCs/>
          <w:color w:val="000000" w:themeColor="text1"/>
        </w:rPr>
      </w:pPr>
    </w:p>
    <w:p w14:paraId="1FE8BE34" w14:textId="77777777" w:rsidR="002B1BD0" w:rsidRDefault="002B1BD0" w:rsidP="00A971D4">
      <w:pPr>
        <w:jc w:val="center"/>
        <w:rPr>
          <w:b/>
          <w:bCs/>
          <w:color w:val="000000" w:themeColor="text1"/>
        </w:rPr>
      </w:pPr>
    </w:p>
    <w:p w14:paraId="3ED5A58F" w14:textId="77777777" w:rsidR="002B1BD0" w:rsidRDefault="002B1BD0" w:rsidP="00A971D4">
      <w:pPr>
        <w:jc w:val="center"/>
        <w:rPr>
          <w:b/>
          <w:bCs/>
          <w:color w:val="000000" w:themeColor="text1"/>
        </w:rPr>
      </w:pPr>
    </w:p>
    <w:p w14:paraId="253D4288" w14:textId="77777777" w:rsidR="002B1BD0" w:rsidRDefault="002B1BD0" w:rsidP="00A971D4">
      <w:pPr>
        <w:jc w:val="center"/>
        <w:rPr>
          <w:b/>
          <w:bCs/>
          <w:color w:val="000000" w:themeColor="text1"/>
        </w:rPr>
      </w:pPr>
    </w:p>
    <w:p w14:paraId="3A2E1E3E" w14:textId="77777777" w:rsidR="002B1BD0" w:rsidRDefault="002B1BD0" w:rsidP="00A971D4">
      <w:pPr>
        <w:jc w:val="center"/>
        <w:rPr>
          <w:b/>
          <w:bCs/>
          <w:color w:val="000000" w:themeColor="text1"/>
        </w:rPr>
      </w:pPr>
    </w:p>
    <w:p w14:paraId="164B0B44" w14:textId="77777777" w:rsidR="002B1BD0" w:rsidRDefault="002B1BD0" w:rsidP="00A971D4">
      <w:pPr>
        <w:jc w:val="center"/>
        <w:rPr>
          <w:b/>
          <w:bCs/>
          <w:color w:val="000000" w:themeColor="text1"/>
        </w:rPr>
      </w:pPr>
    </w:p>
    <w:p w14:paraId="026C8A40" w14:textId="109B62E8" w:rsidR="002F1D5A" w:rsidRDefault="00DA25CB" w:rsidP="00A971D4">
      <w:pPr>
        <w:jc w:val="center"/>
        <w:rPr>
          <w:b/>
          <w:bCs/>
          <w:color w:val="000000" w:themeColor="text1"/>
        </w:rPr>
      </w:pPr>
      <w:r w:rsidRPr="00C53754">
        <w:rPr>
          <w:b/>
          <w:bCs/>
          <w:color w:val="000000" w:themeColor="text1"/>
        </w:rPr>
        <w:lastRenderedPageBreak/>
        <w:t xml:space="preserve">2023-2024 Öğretim Yılı Güz Yarıyılı </w:t>
      </w:r>
      <w:proofErr w:type="spellStart"/>
      <w:r w:rsidRPr="00C53754">
        <w:rPr>
          <w:b/>
          <w:bCs/>
          <w:color w:val="000000" w:themeColor="text1"/>
        </w:rPr>
        <w:t>Önlisans</w:t>
      </w:r>
      <w:proofErr w:type="spellEnd"/>
      <w:r w:rsidRPr="00C53754">
        <w:rPr>
          <w:b/>
          <w:bCs/>
          <w:color w:val="000000" w:themeColor="text1"/>
        </w:rPr>
        <w:t xml:space="preserve"> ve Lisans Programları </w:t>
      </w:r>
      <w:proofErr w:type="spellStart"/>
      <w:r w:rsidRPr="00C53754">
        <w:rPr>
          <w:b/>
          <w:bCs/>
          <w:color w:val="000000" w:themeColor="text1"/>
        </w:rPr>
        <w:t>Kurumlararası</w:t>
      </w:r>
      <w:proofErr w:type="spellEnd"/>
      <w:r w:rsidRPr="00C53754">
        <w:rPr>
          <w:b/>
          <w:bCs/>
          <w:color w:val="000000" w:themeColor="text1"/>
        </w:rPr>
        <w:t xml:space="preserve"> Yatay Geçiş Başvuru ve Değerlendirme Takvimi</w:t>
      </w:r>
    </w:p>
    <w:p w14:paraId="5C6EE916" w14:textId="77777777" w:rsidR="002B1BD0" w:rsidRDefault="002B1BD0" w:rsidP="00A971D4">
      <w:pPr>
        <w:jc w:val="center"/>
        <w:rPr>
          <w:b/>
          <w:bCs/>
          <w:color w:val="000000" w:themeColor="text1"/>
        </w:rPr>
      </w:pPr>
    </w:p>
    <w:p w14:paraId="20FE466D" w14:textId="77777777" w:rsidR="002B1BD0" w:rsidRPr="00C53754" w:rsidRDefault="002B1BD0" w:rsidP="00A971D4">
      <w:pPr>
        <w:jc w:val="center"/>
        <w:rPr>
          <w:b/>
          <w:bCs/>
          <w:color w:val="000000" w:themeColor="text1"/>
        </w:rPr>
      </w:pPr>
    </w:p>
    <w:p w14:paraId="7004BF1C" w14:textId="77777777" w:rsidR="00DA25CB" w:rsidRPr="00DA25CB" w:rsidRDefault="00DA25CB" w:rsidP="00DA25CB">
      <w:pPr>
        <w:jc w:val="center"/>
        <w:rPr>
          <w:sz w:val="22"/>
          <w:szCs w:val="22"/>
        </w:rPr>
      </w:pPr>
    </w:p>
    <w:tbl>
      <w:tblPr>
        <w:tblW w:w="97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0"/>
        <w:gridCol w:w="1314"/>
        <w:gridCol w:w="1161"/>
        <w:gridCol w:w="999"/>
        <w:gridCol w:w="1186"/>
        <w:gridCol w:w="1063"/>
        <w:gridCol w:w="950"/>
        <w:gridCol w:w="950"/>
        <w:gridCol w:w="1011"/>
      </w:tblGrid>
      <w:tr w:rsidR="002B1BD0" w:rsidRPr="008A1B7A" w14:paraId="6A5D761E" w14:textId="77777777" w:rsidTr="002B1BD0">
        <w:trPr>
          <w:trHeight w:val="946"/>
        </w:trPr>
        <w:tc>
          <w:tcPr>
            <w:tcW w:w="2474" w:type="dxa"/>
            <w:gridSpan w:val="2"/>
            <w:shd w:val="clear" w:color="auto" w:fill="FFFFFF" w:themeFill="background1"/>
            <w:vAlign w:val="bottom"/>
          </w:tcPr>
          <w:p w14:paraId="49ACC90F"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Başvuru Tarihi</w:t>
            </w:r>
          </w:p>
        </w:tc>
        <w:tc>
          <w:tcPr>
            <w:tcW w:w="2160" w:type="dxa"/>
            <w:gridSpan w:val="2"/>
            <w:shd w:val="clear" w:color="auto" w:fill="FFFFFF" w:themeFill="background1"/>
            <w:vAlign w:val="bottom"/>
          </w:tcPr>
          <w:p w14:paraId="04AA2603"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Değerlendirme Tarihi</w:t>
            </w:r>
          </w:p>
        </w:tc>
        <w:tc>
          <w:tcPr>
            <w:tcW w:w="1186" w:type="dxa"/>
            <w:vMerge w:val="restart"/>
            <w:shd w:val="clear" w:color="auto" w:fill="FFFFFF" w:themeFill="background1"/>
            <w:vAlign w:val="bottom"/>
          </w:tcPr>
          <w:p w14:paraId="0E80E13D" w14:textId="157B6580" w:rsidR="002B1BD0" w:rsidRPr="008A1B7A" w:rsidRDefault="002B1BD0" w:rsidP="008A1B7A">
            <w:pPr>
              <w:rPr>
                <w:b/>
                <w:bCs/>
                <w:color w:val="000000" w:themeColor="text1"/>
                <w:sz w:val="18"/>
                <w:szCs w:val="18"/>
              </w:rPr>
            </w:pPr>
            <w:r w:rsidRPr="008A1B7A">
              <w:rPr>
                <w:b/>
                <w:bCs/>
                <w:color w:val="000000" w:themeColor="text1"/>
                <w:sz w:val="18"/>
                <w:szCs w:val="18"/>
              </w:rPr>
              <w:t>Sonuç İlan Tarihi</w:t>
            </w:r>
          </w:p>
        </w:tc>
        <w:tc>
          <w:tcPr>
            <w:tcW w:w="2013" w:type="dxa"/>
            <w:gridSpan w:val="2"/>
            <w:shd w:val="clear" w:color="auto" w:fill="FFFFFF" w:themeFill="background1"/>
            <w:vAlign w:val="bottom"/>
          </w:tcPr>
          <w:p w14:paraId="014D91B8"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Kesin Kayıt Tarihi</w:t>
            </w:r>
          </w:p>
        </w:tc>
        <w:tc>
          <w:tcPr>
            <w:tcW w:w="1961" w:type="dxa"/>
            <w:gridSpan w:val="2"/>
            <w:shd w:val="clear" w:color="auto" w:fill="FFFFFF" w:themeFill="background1"/>
            <w:vAlign w:val="bottom"/>
          </w:tcPr>
          <w:p w14:paraId="17DBE7EF"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Yedek Kayıt Tarihi</w:t>
            </w:r>
          </w:p>
        </w:tc>
      </w:tr>
      <w:tr w:rsidR="002B1BD0" w:rsidRPr="008A1B7A" w14:paraId="290837C5" w14:textId="77777777" w:rsidTr="002B1BD0">
        <w:trPr>
          <w:trHeight w:val="53"/>
        </w:trPr>
        <w:tc>
          <w:tcPr>
            <w:tcW w:w="1160" w:type="dxa"/>
            <w:shd w:val="clear" w:color="auto" w:fill="FFFFFF" w:themeFill="background1"/>
            <w:vAlign w:val="bottom"/>
          </w:tcPr>
          <w:p w14:paraId="0CC600B6"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Başlangıç </w:t>
            </w:r>
          </w:p>
        </w:tc>
        <w:tc>
          <w:tcPr>
            <w:tcW w:w="1314" w:type="dxa"/>
            <w:shd w:val="clear" w:color="auto" w:fill="FFFFFF" w:themeFill="background1"/>
            <w:vAlign w:val="bottom"/>
          </w:tcPr>
          <w:p w14:paraId="23160236"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w:t>
            </w:r>
          </w:p>
        </w:tc>
        <w:tc>
          <w:tcPr>
            <w:tcW w:w="1161" w:type="dxa"/>
            <w:shd w:val="clear" w:color="auto" w:fill="FFFFFF" w:themeFill="background1"/>
            <w:vAlign w:val="bottom"/>
          </w:tcPr>
          <w:p w14:paraId="1E5F9F05" w14:textId="77777777" w:rsidR="002B1BD0" w:rsidRPr="008A1B7A" w:rsidRDefault="002B1BD0" w:rsidP="00E567AE">
            <w:pPr>
              <w:rPr>
                <w:b/>
                <w:bCs/>
                <w:color w:val="000000" w:themeColor="text1"/>
                <w:sz w:val="18"/>
                <w:szCs w:val="18"/>
              </w:rPr>
            </w:pPr>
            <w:r w:rsidRPr="008A1B7A">
              <w:rPr>
                <w:b/>
                <w:bCs/>
                <w:color w:val="000000" w:themeColor="text1"/>
                <w:sz w:val="18"/>
                <w:szCs w:val="18"/>
              </w:rPr>
              <w:t xml:space="preserve"> Başlangıç </w:t>
            </w:r>
          </w:p>
        </w:tc>
        <w:tc>
          <w:tcPr>
            <w:tcW w:w="999" w:type="dxa"/>
            <w:shd w:val="clear" w:color="auto" w:fill="FFFFFF" w:themeFill="background1"/>
            <w:vAlign w:val="bottom"/>
          </w:tcPr>
          <w:p w14:paraId="55644EA5"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 </w:t>
            </w:r>
          </w:p>
        </w:tc>
        <w:tc>
          <w:tcPr>
            <w:tcW w:w="1186" w:type="dxa"/>
            <w:vMerge/>
            <w:shd w:val="clear" w:color="auto" w:fill="FFFFFF" w:themeFill="background1"/>
            <w:vAlign w:val="center"/>
          </w:tcPr>
          <w:p w14:paraId="0429E2E4" w14:textId="77777777" w:rsidR="002B1BD0" w:rsidRPr="008A1B7A" w:rsidRDefault="002B1BD0" w:rsidP="00E567AE">
            <w:pPr>
              <w:rPr>
                <w:b/>
                <w:bCs/>
                <w:color w:val="000000" w:themeColor="text1"/>
                <w:sz w:val="18"/>
                <w:szCs w:val="18"/>
              </w:rPr>
            </w:pPr>
          </w:p>
        </w:tc>
        <w:tc>
          <w:tcPr>
            <w:tcW w:w="1063" w:type="dxa"/>
            <w:shd w:val="clear" w:color="auto" w:fill="FFFFFF" w:themeFill="background1"/>
            <w:vAlign w:val="bottom"/>
          </w:tcPr>
          <w:p w14:paraId="55F1FB3A"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Başlangıç </w:t>
            </w:r>
          </w:p>
        </w:tc>
        <w:tc>
          <w:tcPr>
            <w:tcW w:w="950" w:type="dxa"/>
            <w:shd w:val="clear" w:color="auto" w:fill="FFFFFF" w:themeFill="background1"/>
            <w:vAlign w:val="bottom"/>
          </w:tcPr>
          <w:p w14:paraId="3F3FB4F7"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 xml:space="preserve"> Bitiş </w:t>
            </w:r>
          </w:p>
        </w:tc>
        <w:tc>
          <w:tcPr>
            <w:tcW w:w="950" w:type="dxa"/>
            <w:shd w:val="clear" w:color="auto" w:fill="FFFFFF" w:themeFill="background1"/>
            <w:vAlign w:val="bottom"/>
          </w:tcPr>
          <w:p w14:paraId="0A0E39DB" w14:textId="77777777" w:rsidR="002B1BD0" w:rsidRPr="008A1B7A" w:rsidRDefault="002B1BD0" w:rsidP="00E567AE">
            <w:pPr>
              <w:jc w:val="center"/>
              <w:rPr>
                <w:b/>
                <w:bCs/>
                <w:color w:val="000000" w:themeColor="text1"/>
                <w:sz w:val="18"/>
                <w:szCs w:val="18"/>
              </w:rPr>
            </w:pPr>
            <w:r w:rsidRPr="008A1B7A">
              <w:rPr>
                <w:b/>
                <w:bCs/>
                <w:color w:val="000000" w:themeColor="text1"/>
                <w:sz w:val="18"/>
                <w:szCs w:val="18"/>
              </w:rPr>
              <w:t>Başlangıç</w:t>
            </w:r>
          </w:p>
        </w:tc>
        <w:tc>
          <w:tcPr>
            <w:tcW w:w="1011" w:type="dxa"/>
            <w:shd w:val="clear" w:color="auto" w:fill="FFFFFF" w:themeFill="background1"/>
            <w:vAlign w:val="bottom"/>
          </w:tcPr>
          <w:p w14:paraId="5ECE3D08" w14:textId="77777777" w:rsidR="002B1BD0" w:rsidRPr="008A1B7A" w:rsidRDefault="002B1BD0" w:rsidP="00E567AE">
            <w:pPr>
              <w:jc w:val="center"/>
              <w:rPr>
                <w:b/>
                <w:bCs/>
                <w:color w:val="FFFFFF" w:themeColor="background1"/>
                <w:sz w:val="18"/>
                <w:szCs w:val="18"/>
              </w:rPr>
            </w:pPr>
            <w:r w:rsidRPr="008A1B7A">
              <w:rPr>
                <w:b/>
                <w:bCs/>
                <w:color w:val="000000" w:themeColor="text1"/>
                <w:sz w:val="18"/>
                <w:szCs w:val="18"/>
              </w:rPr>
              <w:t>Bitiş</w:t>
            </w:r>
          </w:p>
        </w:tc>
      </w:tr>
      <w:tr w:rsidR="002B1BD0" w:rsidRPr="008A1B7A" w14:paraId="055843A0" w14:textId="77777777" w:rsidTr="002B1BD0">
        <w:trPr>
          <w:trHeight w:val="804"/>
        </w:trPr>
        <w:tc>
          <w:tcPr>
            <w:tcW w:w="1160" w:type="dxa"/>
            <w:shd w:val="clear" w:color="auto" w:fill="FFFFFF" w:themeFill="background1"/>
            <w:noWrap/>
            <w:vAlign w:val="center"/>
          </w:tcPr>
          <w:p w14:paraId="020694AA" w14:textId="77777777" w:rsidR="002B1BD0" w:rsidRDefault="002B1BD0" w:rsidP="00DA25CB">
            <w:pPr>
              <w:rPr>
                <w:sz w:val="18"/>
                <w:szCs w:val="18"/>
              </w:rPr>
            </w:pPr>
          </w:p>
          <w:p w14:paraId="5181FE7F" w14:textId="77777777" w:rsidR="002B1BD0" w:rsidRDefault="002B1BD0" w:rsidP="00DA25CB">
            <w:pPr>
              <w:rPr>
                <w:sz w:val="18"/>
                <w:szCs w:val="18"/>
              </w:rPr>
            </w:pPr>
          </w:p>
          <w:p w14:paraId="030D2596" w14:textId="77777777" w:rsidR="002B1BD0" w:rsidRDefault="002B1BD0" w:rsidP="00DA25CB">
            <w:pPr>
              <w:rPr>
                <w:sz w:val="18"/>
                <w:szCs w:val="18"/>
              </w:rPr>
            </w:pPr>
          </w:p>
          <w:p w14:paraId="26CCF5CF" w14:textId="2F746220" w:rsidR="002B1BD0" w:rsidRPr="008A1B7A" w:rsidRDefault="002B1BD0" w:rsidP="00DA25CB">
            <w:pPr>
              <w:rPr>
                <w:bCs/>
                <w:color w:val="000000" w:themeColor="text1"/>
                <w:sz w:val="18"/>
                <w:szCs w:val="18"/>
              </w:rPr>
            </w:pPr>
            <w:r>
              <w:rPr>
                <w:sz w:val="18"/>
                <w:szCs w:val="18"/>
              </w:rPr>
              <w:t>17</w:t>
            </w:r>
            <w:r w:rsidRPr="008A1B7A">
              <w:rPr>
                <w:sz w:val="18"/>
                <w:szCs w:val="18"/>
              </w:rPr>
              <w:t>.07.2023</w:t>
            </w:r>
          </w:p>
        </w:tc>
        <w:tc>
          <w:tcPr>
            <w:tcW w:w="1314" w:type="dxa"/>
            <w:shd w:val="clear" w:color="auto" w:fill="FFFFFF" w:themeFill="background1"/>
            <w:noWrap/>
            <w:vAlign w:val="bottom"/>
          </w:tcPr>
          <w:p w14:paraId="1FFEBF99" w14:textId="28FCCA82" w:rsidR="002B1BD0" w:rsidRPr="008A1B7A" w:rsidRDefault="002B1BD0" w:rsidP="00991A96">
            <w:pPr>
              <w:rPr>
                <w:color w:val="000000" w:themeColor="text1"/>
                <w:sz w:val="18"/>
                <w:szCs w:val="18"/>
              </w:rPr>
            </w:pPr>
            <w:r>
              <w:rPr>
                <w:sz w:val="18"/>
                <w:szCs w:val="18"/>
              </w:rPr>
              <w:t>21</w:t>
            </w:r>
            <w:r w:rsidRPr="008A1B7A">
              <w:rPr>
                <w:sz w:val="18"/>
                <w:szCs w:val="18"/>
              </w:rPr>
              <w:t>.0</w:t>
            </w:r>
            <w:r>
              <w:rPr>
                <w:sz w:val="18"/>
                <w:szCs w:val="18"/>
              </w:rPr>
              <w:t>7</w:t>
            </w:r>
            <w:r w:rsidRPr="008A1B7A">
              <w:rPr>
                <w:sz w:val="18"/>
                <w:szCs w:val="18"/>
              </w:rPr>
              <w:t>.2023</w:t>
            </w:r>
          </w:p>
        </w:tc>
        <w:tc>
          <w:tcPr>
            <w:tcW w:w="1161" w:type="dxa"/>
            <w:shd w:val="clear" w:color="auto" w:fill="FFFFFF" w:themeFill="background1"/>
            <w:noWrap/>
            <w:vAlign w:val="bottom"/>
          </w:tcPr>
          <w:p w14:paraId="0B09094E" w14:textId="1F2FD93A" w:rsidR="002B1BD0" w:rsidRPr="008A1B7A" w:rsidRDefault="002B1BD0" w:rsidP="008A1B7A">
            <w:pPr>
              <w:jc w:val="center"/>
              <w:rPr>
                <w:color w:val="000000" w:themeColor="text1"/>
                <w:sz w:val="18"/>
                <w:szCs w:val="18"/>
              </w:rPr>
            </w:pPr>
            <w:r>
              <w:rPr>
                <w:sz w:val="18"/>
                <w:szCs w:val="18"/>
              </w:rPr>
              <w:t>24.07</w:t>
            </w:r>
            <w:r w:rsidRPr="008A1B7A">
              <w:rPr>
                <w:sz w:val="18"/>
                <w:szCs w:val="18"/>
              </w:rPr>
              <w:t>.2023</w:t>
            </w:r>
          </w:p>
        </w:tc>
        <w:tc>
          <w:tcPr>
            <w:tcW w:w="999" w:type="dxa"/>
            <w:shd w:val="clear" w:color="auto" w:fill="FFFFFF" w:themeFill="background1"/>
            <w:noWrap/>
            <w:vAlign w:val="bottom"/>
          </w:tcPr>
          <w:p w14:paraId="74B6BC11" w14:textId="2D148379" w:rsidR="002B1BD0" w:rsidRPr="008A1B7A" w:rsidRDefault="002B1BD0" w:rsidP="008A1B7A">
            <w:pPr>
              <w:jc w:val="center"/>
              <w:rPr>
                <w:color w:val="000000" w:themeColor="text1"/>
                <w:sz w:val="18"/>
                <w:szCs w:val="18"/>
              </w:rPr>
            </w:pPr>
            <w:r>
              <w:rPr>
                <w:sz w:val="18"/>
                <w:szCs w:val="18"/>
              </w:rPr>
              <w:t>27.07</w:t>
            </w:r>
            <w:r w:rsidRPr="008A1B7A">
              <w:rPr>
                <w:sz w:val="18"/>
                <w:szCs w:val="18"/>
              </w:rPr>
              <w:t>.2023</w:t>
            </w:r>
          </w:p>
        </w:tc>
        <w:tc>
          <w:tcPr>
            <w:tcW w:w="1186" w:type="dxa"/>
            <w:shd w:val="clear" w:color="auto" w:fill="FFFFFF" w:themeFill="background1"/>
            <w:noWrap/>
            <w:vAlign w:val="bottom"/>
          </w:tcPr>
          <w:p w14:paraId="2159C400" w14:textId="178D3ED4" w:rsidR="002B1BD0" w:rsidRPr="008A1B7A" w:rsidRDefault="002B1BD0" w:rsidP="008A1B7A">
            <w:pPr>
              <w:jc w:val="center"/>
              <w:rPr>
                <w:color w:val="000000" w:themeColor="text1"/>
                <w:sz w:val="18"/>
                <w:szCs w:val="18"/>
              </w:rPr>
            </w:pPr>
            <w:r>
              <w:rPr>
                <w:sz w:val="18"/>
                <w:szCs w:val="18"/>
              </w:rPr>
              <w:t>28.07</w:t>
            </w:r>
            <w:r w:rsidRPr="008A1B7A">
              <w:rPr>
                <w:sz w:val="18"/>
                <w:szCs w:val="18"/>
              </w:rPr>
              <w:t>.2023</w:t>
            </w:r>
          </w:p>
        </w:tc>
        <w:tc>
          <w:tcPr>
            <w:tcW w:w="1063" w:type="dxa"/>
            <w:shd w:val="clear" w:color="auto" w:fill="FFFFFF" w:themeFill="background1"/>
            <w:noWrap/>
            <w:vAlign w:val="bottom"/>
          </w:tcPr>
          <w:p w14:paraId="0BC0F62A" w14:textId="20258699" w:rsidR="002B1BD0" w:rsidRPr="00DA25CB" w:rsidRDefault="002B1BD0" w:rsidP="008A1B7A">
            <w:pPr>
              <w:jc w:val="center"/>
              <w:rPr>
                <w:color w:val="000000" w:themeColor="text1"/>
                <w:sz w:val="18"/>
                <w:szCs w:val="18"/>
              </w:rPr>
            </w:pPr>
            <w:r>
              <w:rPr>
                <w:sz w:val="18"/>
                <w:szCs w:val="18"/>
              </w:rPr>
              <w:t>31.07</w:t>
            </w:r>
            <w:r w:rsidRPr="00DA25CB">
              <w:rPr>
                <w:sz w:val="18"/>
                <w:szCs w:val="18"/>
              </w:rPr>
              <w:t>.2023</w:t>
            </w:r>
          </w:p>
        </w:tc>
        <w:tc>
          <w:tcPr>
            <w:tcW w:w="950" w:type="dxa"/>
            <w:shd w:val="clear" w:color="auto" w:fill="FFFFFF" w:themeFill="background1"/>
            <w:noWrap/>
            <w:vAlign w:val="bottom"/>
          </w:tcPr>
          <w:p w14:paraId="04B06BA6" w14:textId="28C6BD4B" w:rsidR="002B1BD0" w:rsidRPr="00DA25CB" w:rsidRDefault="002B1BD0" w:rsidP="008A1B7A">
            <w:pPr>
              <w:jc w:val="center"/>
              <w:rPr>
                <w:color w:val="000000" w:themeColor="text1"/>
                <w:sz w:val="18"/>
                <w:szCs w:val="18"/>
              </w:rPr>
            </w:pPr>
            <w:r>
              <w:rPr>
                <w:sz w:val="18"/>
                <w:szCs w:val="18"/>
              </w:rPr>
              <w:t>04</w:t>
            </w:r>
            <w:r w:rsidRPr="00DA25CB">
              <w:rPr>
                <w:sz w:val="18"/>
                <w:szCs w:val="18"/>
              </w:rPr>
              <w:t>.08.2023</w:t>
            </w:r>
          </w:p>
        </w:tc>
        <w:tc>
          <w:tcPr>
            <w:tcW w:w="950" w:type="dxa"/>
            <w:shd w:val="clear" w:color="auto" w:fill="FFFFFF" w:themeFill="background1"/>
            <w:noWrap/>
            <w:vAlign w:val="bottom"/>
          </w:tcPr>
          <w:p w14:paraId="7F1E703B" w14:textId="1227FE07" w:rsidR="002B1BD0" w:rsidRPr="00DA25CB" w:rsidRDefault="002B1BD0" w:rsidP="00991A96">
            <w:pPr>
              <w:jc w:val="center"/>
              <w:rPr>
                <w:color w:val="000000" w:themeColor="text1"/>
                <w:sz w:val="18"/>
                <w:szCs w:val="18"/>
              </w:rPr>
            </w:pPr>
            <w:r>
              <w:rPr>
                <w:color w:val="000000" w:themeColor="text1"/>
                <w:sz w:val="18"/>
                <w:szCs w:val="18"/>
              </w:rPr>
              <w:t>07.08.2023</w:t>
            </w:r>
          </w:p>
        </w:tc>
        <w:tc>
          <w:tcPr>
            <w:tcW w:w="1011" w:type="dxa"/>
            <w:shd w:val="clear" w:color="auto" w:fill="FFFFFF" w:themeFill="background1"/>
            <w:noWrap/>
            <w:vAlign w:val="bottom"/>
          </w:tcPr>
          <w:p w14:paraId="4DC478BA" w14:textId="7DD8DD13" w:rsidR="002B1BD0" w:rsidRPr="00DA25CB" w:rsidRDefault="002B1BD0" w:rsidP="008A1B7A">
            <w:pPr>
              <w:jc w:val="center"/>
              <w:rPr>
                <w:color w:val="FFFFFF" w:themeColor="background1"/>
                <w:sz w:val="18"/>
                <w:szCs w:val="18"/>
              </w:rPr>
            </w:pPr>
            <w:r>
              <w:rPr>
                <w:color w:val="000000" w:themeColor="text1"/>
                <w:sz w:val="18"/>
                <w:szCs w:val="18"/>
              </w:rPr>
              <w:t>11.08.2023</w:t>
            </w:r>
          </w:p>
        </w:tc>
      </w:tr>
    </w:tbl>
    <w:p w14:paraId="40159C34" w14:textId="3371A8E5" w:rsidR="00914B8D" w:rsidRDefault="00914B8D" w:rsidP="00A971D4">
      <w:pPr>
        <w:rPr>
          <w:b/>
        </w:rPr>
        <w:sectPr w:rsidR="00914B8D" w:rsidSect="00A971D4">
          <w:pgSz w:w="11906" w:h="16838"/>
          <w:pgMar w:top="719" w:right="282" w:bottom="1417" w:left="1417" w:header="708" w:footer="708" w:gutter="0"/>
          <w:cols w:space="708"/>
          <w:docGrid w:linePitch="360"/>
        </w:sectPr>
      </w:pPr>
    </w:p>
    <w:p w14:paraId="306B0590" w14:textId="77777777" w:rsidR="00914B8D" w:rsidRDefault="00914B8D" w:rsidP="00A971D4">
      <w:pPr>
        <w:rPr>
          <w:b/>
        </w:rPr>
        <w:sectPr w:rsidR="00914B8D" w:rsidSect="00914B8D">
          <w:type w:val="continuous"/>
          <w:pgSz w:w="11906" w:h="16838"/>
          <w:pgMar w:top="719" w:right="282" w:bottom="1417" w:left="1417" w:header="708" w:footer="708" w:gutter="0"/>
          <w:cols w:space="708"/>
          <w:docGrid w:linePitch="360"/>
        </w:sectPr>
      </w:pPr>
    </w:p>
    <w:p w14:paraId="5A6CDB26" w14:textId="15065EAE" w:rsidR="00A971D4" w:rsidRDefault="00A971D4" w:rsidP="00A971D4">
      <w:pPr>
        <w:rPr>
          <w:b/>
        </w:rPr>
        <w:sectPr w:rsidR="00A971D4" w:rsidSect="00914B8D">
          <w:type w:val="continuous"/>
          <w:pgSz w:w="11906" w:h="16838"/>
          <w:pgMar w:top="719" w:right="282" w:bottom="1417" w:left="1417" w:header="708" w:footer="708" w:gutter="0"/>
          <w:cols w:space="708"/>
          <w:docGrid w:linePitch="360"/>
        </w:sectPr>
      </w:pPr>
    </w:p>
    <w:p w14:paraId="7DAB7C63" w14:textId="2A6918F5" w:rsidR="002F1D5A" w:rsidRDefault="002F1D5A" w:rsidP="002F1D5A">
      <w:pPr>
        <w:rPr>
          <w:b/>
        </w:rPr>
      </w:pPr>
    </w:p>
    <w:sectPr w:rsidR="002F1D5A" w:rsidSect="00914B8D">
      <w:type w:val="continuous"/>
      <w:pgSz w:w="11906" w:h="16838"/>
      <w:pgMar w:top="719"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37"/>
    <w:multiLevelType w:val="hybridMultilevel"/>
    <w:tmpl w:val="183AD086"/>
    <w:lvl w:ilvl="0" w:tplc="B49A10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335BA0"/>
    <w:multiLevelType w:val="hybridMultilevel"/>
    <w:tmpl w:val="DD442FBA"/>
    <w:lvl w:ilvl="0" w:tplc="28FEEDA8">
      <w:start w:val="1"/>
      <w:numFmt w:val="lowerLetter"/>
      <w:lvlText w:val="%1)"/>
      <w:lvlJc w:val="left"/>
      <w:pPr>
        <w:ind w:left="899" w:hanging="360"/>
      </w:pPr>
      <w:rPr>
        <w:rFonts w:hint="default"/>
        <w:b/>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nsid w:val="22C50698"/>
    <w:multiLevelType w:val="hybridMultilevel"/>
    <w:tmpl w:val="E71A7608"/>
    <w:lvl w:ilvl="0" w:tplc="E95889DA">
      <w:start w:val="1"/>
      <w:numFmt w:val="lowerLetter"/>
      <w:lvlText w:val="%1)"/>
      <w:lvlJc w:val="left"/>
      <w:pPr>
        <w:ind w:left="899" w:hanging="360"/>
      </w:pPr>
      <w:rPr>
        <w:rFonts w:hint="default"/>
        <w:color w:val="auto"/>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
    <w:nsid w:val="280E4AEA"/>
    <w:multiLevelType w:val="hybridMultilevel"/>
    <w:tmpl w:val="851E3870"/>
    <w:lvl w:ilvl="0" w:tplc="041F000F">
      <w:start w:val="1"/>
      <w:numFmt w:val="decimal"/>
      <w:lvlText w:val="%1."/>
      <w:lvlJc w:val="left"/>
      <w:pPr>
        <w:tabs>
          <w:tab w:val="num" w:pos="720"/>
        </w:tabs>
        <w:ind w:left="720" w:hanging="360"/>
      </w:pPr>
      <w:rPr>
        <w:rFonts w:hint="default"/>
      </w:rPr>
    </w:lvl>
    <w:lvl w:ilvl="1" w:tplc="6CFC9C4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0622D84"/>
    <w:multiLevelType w:val="hybridMultilevel"/>
    <w:tmpl w:val="768092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3460BF4"/>
    <w:multiLevelType w:val="hybridMultilevel"/>
    <w:tmpl w:val="17A452A8"/>
    <w:lvl w:ilvl="0" w:tplc="C6EE0AA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ED601F4"/>
    <w:multiLevelType w:val="hybridMultilevel"/>
    <w:tmpl w:val="655CF430"/>
    <w:lvl w:ilvl="0" w:tplc="041F0017">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63C66A6D"/>
    <w:multiLevelType w:val="hybridMultilevel"/>
    <w:tmpl w:val="D5082606"/>
    <w:lvl w:ilvl="0" w:tplc="BEC8AB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335524"/>
    <w:multiLevelType w:val="hybridMultilevel"/>
    <w:tmpl w:val="B8CCFCE4"/>
    <w:lvl w:ilvl="0" w:tplc="274869C2">
      <w:start w:val="1"/>
      <w:numFmt w:val="decimal"/>
      <w:lvlText w:val="%1-"/>
      <w:lvlJc w:val="left"/>
      <w:pPr>
        <w:ind w:left="1035" w:hanging="375"/>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9">
    <w:nsid w:val="7D877DD9"/>
    <w:multiLevelType w:val="hybridMultilevel"/>
    <w:tmpl w:val="7130A2A0"/>
    <w:lvl w:ilvl="0" w:tplc="356CEC9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A"/>
    <w:rsid w:val="000127C6"/>
    <w:rsid w:val="0005085A"/>
    <w:rsid w:val="000820AD"/>
    <w:rsid w:val="000E03B7"/>
    <w:rsid w:val="000E4CA0"/>
    <w:rsid w:val="000F59A9"/>
    <w:rsid w:val="00142B8D"/>
    <w:rsid w:val="00142FDD"/>
    <w:rsid w:val="001514FC"/>
    <w:rsid w:val="00177C6E"/>
    <w:rsid w:val="001B7212"/>
    <w:rsid w:val="001D24B5"/>
    <w:rsid w:val="00230444"/>
    <w:rsid w:val="002308BF"/>
    <w:rsid w:val="0023652C"/>
    <w:rsid w:val="002B1BD0"/>
    <w:rsid w:val="002F1D5A"/>
    <w:rsid w:val="00302D87"/>
    <w:rsid w:val="003B280D"/>
    <w:rsid w:val="00402A86"/>
    <w:rsid w:val="004309F0"/>
    <w:rsid w:val="00485880"/>
    <w:rsid w:val="004C0428"/>
    <w:rsid w:val="00535DC5"/>
    <w:rsid w:val="005A3F27"/>
    <w:rsid w:val="005A6D23"/>
    <w:rsid w:val="005F451C"/>
    <w:rsid w:val="00601F05"/>
    <w:rsid w:val="006808A1"/>
    <w:rsid w:val="00684519"/>
    <w:rsid w:val="006E1B82"/>
    <w:rsid w:val="00726099"/>
    <w:rsid w:val="00743340"/>
    <w:rsid w:val="00750587"/>
    <w:rsid w:val="007A5CE5"/>
    <w:rsid w:val="007A5FEB"/>
    <w:rsid w:val="007D53F1"/>
    <w:rsid w:val="00817BC3"/>
    <w:rsid w:val="00827B34"/>
    <w:rsid w:val="00840976"/>
    <w:rsid w:val="008574CC"/>
    <w:rsid w:val="008A1B7A"/>
    <w:rsid w:val="008C3EFE"/>
    <w:rsid w:val="008D0304"/>
    <w:rsid w:val="009001E4"/>
    <w:rsid w:val="00906DA9"/>
    <w:rsid w:val="00914B8D"/>
    <w:rsid w:val="0092076C"/>
    <w:rsid w:val="00925774"/>
    <w:rsid w:val="00927FE5"/>
    <w:rsid w:val="00933A2C"/>
    <w:rsid w:val="00991A96"/>
    <w:rsid w:val="00992690"/>
    <w:rsid w:val="009B6C07"/>
    <w:rsid w:val="009D3BB8"/>
    <w:rsid w:val="00A07854"/>
    <w:rsid w:val="00A13883"/>
    <w:rsid w:val="00A33075"/>
    <w:rsid w:val="00A506D5"/>
    <w:rsid w:val="00A80CBB"/>
    <w:rsid w:val="00A971D4"/>
    <w:rsid w:val="00AB2F33"/>
    <w:rsid w:val="00AD6BB5"/>
    <w:rsid w:val="00B0508C"/>
    <w:rsid w:val="00B1146E"/>
    <w:rsid w:val="00B1274C"/>
    <w:rsid w:val="00B71863"/>
    <w:rsid w:val="00B7385E"/>
    <w:rsid w:val="00BB11A0"/>
    <w:rsid w:val="00BC31AF"/>
    <w:rsid w:val="00BF1ADA"/>
    <w:rsid w:val="00C46CE0"/>
    <w:rsid w:val="00C53754"/>
    <w:rsid w:val="00C619C9"/>
    <w:rsid w:val="00C73067"/>
    <w:rsid w:val="00C924A4"/>
    <w:rsid w:val="00CA30B0"/>
    <w:rsid w:val="00CA4A6A"/>
    <w:rsid w:val="00CC4182"/>
    <w:rsid w:val="00CD6EB8"/>
    <w:rsid w:val="00CE444B"/>
    <w:rsid w:val="00CF7A71"/>
    <w:rsid w:val="00D61306"/>
    <w:rsid w:val="00D64FB2"/>
    <w:rsid w:val="00D81D99"/>
    <w:rsid w:val="00DA25CB"/>
    <w:rsid w:val="00DC4372"/>
    <w:rsid w:val="00DD6E32"/>
    <w:rsid w:val="00E438DE"/>
    <w:rsid w:val="00E50B8D"/>
    <w:rsid w:val="00E567AE"/>
    <w:rsid w:val="00E64441"/>
    <w:rsid w:val="00E703D0"/>
    <w:rsid w:val="00E71ADE"/>
    <w:rsid w:val="00E74030"/>
    <w:rsid w:val="00EA36F4"/>
    <w:rsid w:val="00EA5B22"/>
    <w:rsid w:val="00EC7E39"/>
    <w:rsid w:val="00F24BE4"/>
    <w:rsid w:val="00F37853"/>
    <w:rsid w:val="00F57669"/>
    <w:rsid w:val="00F70FA3"/>
    <w:rsid w:val="00F866CD"/>
    <w:rsid w:val="00FF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5A"/>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F1D5A"/>
    <w:rPr>
      <w:color w:val="0000FF"/>
      <w:u w:val="single"/>
    </w:rPr>
  </w:style>
  <w:style w:type="table" w:styleId="TabloKlavuzu">
    <w:name w:val="Table Grid"/>
    <w:basedOn w:val="NormalTablo"/>
    <w:rsid w:val="002F1D5A"/>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2F1D5A"/>
    <w:rPr>
      <w:rFonts w:ascii="Tahoma" w:hAnsi="Tahoma" w:cs="Tahoma"/>
      <w:sz w:val="16"/>
      <w:szCs w:val="16"/>
    </w:rPr>
  </w:style>
  <w:style w:type="character" w:customStyle="1" w:styleId="BalonMetniChar">
    <w:name w:val="Balon Metni Char"/>
    <w:basedOn w:val="VarsaylanParagrafYazTipi"/>
    <w:link w:val="BalonMetni"/>
    <w:semiHidden/>
    <w:rsid w:val="002F1D5A"/>
    <w:rPr>
      <w:rFonts w:ascii="Tahoma" w:eastAsia="Times New Roman" w:hAnsi="Tahoma" w:cs="Tahoma"/>
      <w:sz w:val="16"/>
      <w:szCs w:val="16"/>
      <w:lang w:eastAsia="tr-TR"/>
    </w:rPr>
  </w:style>
  <w:style w:type="paragraph" w:customStyle="1" w:styleId="3-NormalYaz">
    <w:name w:val="3-Normal Yazı"/>
    <w:rsid w:val="002F1D5A"/>
    <w:pPr>
      <w:tabs>
        <w:tab w:val="left" w:pos="566"/>
      </w:tabs>
      <w:spacing w:after="0" w:line="240" w:lineRule="auto"/>
      <w:jc w:val="both"/>
    </w:pPr>
    <w:rPr>
      <w:rFonts w:eastAsia="Times New Roman"/>
      <w:sz w:val="19"/>
      <w:szCs w:val="19"/>
    </w:rPr>
  </w:style>
  <w:style w:type="character" w:styleId="zlenenKpr">
    <w:name w:val="FollowedHyperlink"/>
    <w:basedOn w:val="VarsaylanParagrafYazTipi"/>
    <w:uiPriority w:val="99"/>
    <w:semiHidden/>
    <w:unhideWhenUsed/>
    <w:rsid w:val="00817BC3"/>
    <w:rPr>
      <w:color w:val="800080" w:themeColor="followedHyperlink"/>
      <w:u w:val="single"/>
    </w:rPr>
  </w:style>
  <w:style w:type="paragraph" w:styleId="ListeParagraf">
    <w:name w:val="List Paragraph"/>
    <w:basedOn w:val="Normal"/>
    <w:uiPriority w:val="34"/>
    <w:qFormat/>
    <w:rsid w:val="00F70FA3"/>
    <w:pPr>
      <w:ind w:left="720"/>
      <w:contextualSpacing/>
    </w:pPr>
  </w:style>
  <w:style w:type="character" w:customStyle="1" w:styleId="grame">
    <w:name w:val="grame"/>
    <w:basedOn w:val="VarsaylanParagrafYazTipi"/>
    <w:rsid w:val="00485880"/>
  </w:style>
  <w:style w:type="paragraph" w:styleId="GvdeMetni">
    <w:name w:val="Body Text"/>
    <w:basedOn w:val="Normal"/>
    <w:link w:val="GvdeMetniChar"/>
    <w:uiPriority w:val="1"/>
    <w:qFormat/>
    <w:rsid w:val="00F24BE4"/>
    <w:pPr>
      <w:widowControl w:val="0"/>
      <w:autoSpaceDE w:val="0"/>
      <w:autoSpaceDN w:val="0"/>
      <w:ind w:left="316" w:firstLine="540"/>
      <w:jc w:val="both"/>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F24BE4"/>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2264">
      <w:bodyDiv w:val="1"/>
      <w:marLeft w:val="0"/>
      <w:marRight w:val="0"/>
      <w:marTop w:val="0"/>
      <w:marBottom w:val="0"/>
      <w:divBdr>
        <w:top w:val="none" w:sz="0" w:space="0" w:color="auto"/>
        <w:left w:val="none" w:sz="0" w:space="0" w:color="auto"/>
        <w:bottom w:val="none" w:sz="0" w:space="0" w:color="auto"/>
        <w:right w:val="none" w:sz="0" w:space="0" w:color="auto"/>
      </w:divBdr>
    </w:div>
    <w:div w:id="291400570">
      <w:bodyDiv w:val="1"/>
      <w:marLeft w:val="0"/>
      <w:marRight w:val="0"/>
      <w:marTop w:val="0"/>
      <w:marBottom w:val="0"/>
      <w:divBdr>
        <w:top w:val="none" w:sz="0" w:space="0" w:color="auto"/>
        <w:left w:val="none" w:sz="0" w:space="0" w:color="auto"/>
        <w:bottom w:val="none" w:sz="0" w:space="0" w:color="auto"/>
        <w:right w:val="none" w:sz="0" w:space="0" w:color="auto"/>
      </w:divBdr>
    </w:div>
    <w:div w:id="301925460">
      <w:bodyDiv w:val="1"/>
      <w:marLeft w:val="0"/>
      <w:marRight w:val="0"/>
      <w:marTop w:val="0"/>
      <w:marBottom w:val="0"/>
      <w:divBdr>
        <w:top w:val="none" w:sz="0" w:space="0" w:color="auto"/>
        <w:left w:val="none" w:sz="0" w:space="0" w:color="auto"/>
        <w:bottom w:val="none" w:sz="0" w:space="0" w:color="auto"/>
        <w:right w:val="none" w:sz="0" w:space="0" w:color="auto"/>
      </w:divBdr>
    </w:div>
    <w:div w:id="348526246">
      <w:bodyDiv w:val="1"/>
      <w:marLeft w:val="0"/>
      <w:marRight w:val="0"/>
      <w:marTop w:val="0"/>
      <w:marBottom w:val="0"/>
      <w:divBdr>
        <w:top w:val="none" w:sz="0" w:space="0" w:color="auto"/>
        <w:left w:val="none" w:sz="0" w:space="0" w:color="auto"/>
        <w:bottom w:val="none" w:sz="0" w:space="0" w:color="auto"/>
        <w:right w:val="none" w:sz="0" w:space="0" w:color="auto"/>
      </w:divBdr>
    </w:div>
    <w:div w:id="583026668">
      <w:bodyDiv w:val="1"/>
      <w:marLeft w:val="0"/>
      <w:marRight w:val="0"/>
      <w:marTop w:val="0"/>
      <w:marBottom w:val="0"/>
      <w:divBdr>
        <w:top w:val="none" w:sz="0" w:space="0" w:color="auto"/>
        <w:left w:val="none" w:sz="0" w:space="0" w:color="auto"/>
        <w:bottom w:val="none" w:sz="0" w:space="0" w:color="auto"/>
        <w:right w:val="none" w:sz="0" w:space="0" w:color="auto"/>
      </w:divBdr>
    </w:div>
    <w:div w:id="20061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yataygecisbasvuru.bozok.edu.tr/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zok.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Esra</cp:lastModifiedBy>
  <cp:revision>2</cp:revision>
  <cp:lastPrinted>2023-07-11T07:27:00Z</cp:lastPrinted>
  <dcterms:created xsi:type="dcterms:W3CDTF">2023-07-18T13:40:00Z</dcterms:created>
  <dcterms:modified xsi:type="dcterms:W3CDTF">2023-07-18T13:40:00Z</dcterms:modified>
</cp:coreProperties>
</file>