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FEF73" w14:textId="77777777" w:rsidR="00914A8D" w:rsidRPr="00E271D2" w:rsidRDefault="00B728F1">
      <w:pPr>
        <w:ind w:left="17" w:firstLine="0"/>
        <w:jc w:val="center"/>
        <w:rPr>
          <w:szCs w:val="12"/>
        </w:rPr>
      </w:pPr>
      <w:r w:rsidRPr="00E271D2">
        <w:rPr>
          <w:b/>
          <w:szCs w:val="12"/>
        </w:rPr>
        <w:t>T.C</w:t>
      </w:r>
    </w:p>
    <w:p w14:paraId="45B1E9D1" w14:textId="7E2C56D3" w:rsidR="00914A8D" w:rsidRPr="00E271D2" w:rsidRDefault="00B728F1">
      <w:pPr>
        <w:jc w:val="center"/>
        <w:rPr>
          <w:szCs w:val="12"/>
        </w:rPr>
      </w:pPr>
      <w:r w:rsidRPr="00E271D2">
        <w:rPr>
          <w:b/>
          <w:szCs w:val="12"/>
        </w:rPr>
        <w:t xml:space="preserve">YOZGAT BOZOK ÜNİVERSİTESİ </w:t>
      </w:r>
      <w:r w:rsidR="006B60A1">
        <w:rPr>
          <w:b/>
          <w:szCs w:val="12"/>
        </w:rPr>
        <w:t xml:space="preserve">DİŞ HEKİMLİĞİ </w:t>
      </w:r>
      <w:r w:rsidRPr="00E271D2">
        <w:rPr>
          <w:b/>
          <w:szCs w:val="12"/>
        </w:rPr>
        <w:t>FAKÜLTESİ HASTANESİ</w:t>
      </w:r>
    </w:p>
    <w:p w14:paraId="5563C500" w14:textId="77777777" w:rsidR="00914A8D" w:rsidRPr="00E271D2" w:rsidRDefault="00B728F1">
      <w:pPr>
        <w:spacing w:after="1" w:line="257" w:lineRule="auto"/>
        <w:ind w:left="26"/>
        <w:jc w:val="center"/>
        <w:rPr>
          <w:szCs w:val="12"/>
        </w:rPr>
      </w:pPr>
      <w:r w:rsidRPr="00E271D2">
        <w:rPr>
          <w:szCs w:val="12"/>
        </w:rPr>
        <w:t>ÖĞRETİM ÜYELERİ BİLİMSEL FAALİYETLER BİLDİRİM FORMU</w:t>
      </w:r>
    </w:p>
    <w:p w14:paraId="6F89752D" w14:textId="77777777" w:rsidR="00914A8D" w:rsidRDefault="00E271D2">
      <w:pPr>
        <w:spacing w:after="155" w:line="257" w:lineRule="auto"/>
        <w:ind w:left="4777" w:right="4749"/>
        <w:jc w:val="center"/>
      </w:pPr>
      <w:r w:rsidRPr="00E271D2">
        <w:rPr>
          <w:szCs w:val="12"/>
        </w:rPr>
        <w:t>'D'</w:t>
      </w:r>
      <w:r w:rsidR="00B728F1" w:rsidRPr="00E271D2">
        <w:rPr>
          <w:szCs w:val="12"/>
        </w:rPr>
        <w:t xml:space="preserve"> PUANLARI ÇİZELGESİ ÖĞRETİM ÜYESİNİN</w:t>
      </w:r>
    </w:p>
    <w:p w14:paraId="076139EF" w14:textId="28F73681" w:rsidR="00914A8D" w:rsidRDefault="00B728F1">
      <w:pPr>
        <w:ind w:left="0" w:firstLine="0"/>
        <w:jc w:val="right"/>
      </w:pPr>
      <w:r>
        <w:t xml:space="preserve"> Ait olduğu yıl 202</w:t>
      </w:r>
      <w:proofErr w:type="gramStart"/>
      <w:r w:rsidR="000A0187">
        <w:t>..</w:t>
      </w:r>
      <w:proofErr w:type="gramEnd"/>
    </w:p>
    <w:p w14:paraId="37F83F98" w14:textId="7C103E13" w:rsidR="00914A8D" w:rsidRDefault="00B728F1">
      <w:pPr>
        <w:ind w:left="19" w:firstLine="0"/>
        <w:jc w:val="center"/>
      </w:pPr>
      <w:proofErr w:type="gramStart"/>
      <w:r>
        <w:t>…</w:t>
      </w:r>
      <w:r w:rsidR="00E271D2">
        <w:t>..</w:t>
      </w:r>
      <w:proofErr w:type="gramEnd"/>
      <w:r>
        <w:t>/</w:t>
      </w:r>
      <w:r w:rsidR="00E271D2">
        <w:t>..</w:t>
      </w:r>
      <w:r w:rsidR="000A0187">
        <w:t>…/20…</w:t>
      </w:r>
      <w:r>
        <w:t xml:space="preserve"> - …</w:t>
      </w:r>
      <w:r w:rsidR="00E271D2">
        <w:t>..</w:t>
      </w:r>
      <w:r>
        <w:t>/…</w:t>
      </w:r>
      <w:r w:rsidR="00E271D2">
        <w:t>..</w:t>
      </w:r>
      <w:r w:rsidR="000A0187">
        <w:t>/20..</w:t>
      </w:r>
    </w:p>
    <w:p w14:paraId="49AC85C8" w14:textId="77777777" w:rsidR="00914A8D" w:rsidRDefault="00B728F1">
      <w:pPr>
        <w:ind w:left="-5"/>
      </w:pPr>
      <w:r>
        <w:rPr>
          <w:b/>
        </w:rPr>
        <w:t xml:space="preserve">Adı </w:t>
      </w:r>
      <w:proofErr w:type="gramStart"/>
      <w:r w:rsidR="0091125C">
        <w:rPr>
          <w:b/>
        </w:rPr>
        <w:t>Soyadı</w:t>
      </w:r>
      <w:r w:rsidR="00E271D2">
        <w:rPr>
          <w:b/>
        </w:rPr>
        <w:t xml:space="preserve">                    </w:t>
      </w:r>
      <w:r w:rsidR="0091125C">
        <w:t>:</w:t>
      </w:r>
      <w:proofErr w:type="gramEnd"/>
    </w:p>
    <w:p w14:paraId="7A952225" w14:textId="77777777" w:rsidR="00914A8D" w:rsidRDefault="00E271D2">
      <w:pPr>
        <w:ind w:left="-5"/>
      </w:pPr>
      <w:r>
        <w:rPr>
          <w:b/>
        </w:rPr>
        <w:t xml:space="preserve">Anabilim/Bilim </w:t>
      </w:r>
      <w:proofErr w:type="gramStart"/>
      <w:r>
        <w:rPr>
          <w:b/>
        </w:rPr>
        <w:t>D</w:t>
      </w:r>
      <w:r w:rsidR="00B728F1">
        <w:rPr>
          <w:b/>
        </w:rPr>
        <w:t>alı</w:t>
      </w:r>
      <w:r w:rsidR="00B728F1">
        <w:t xml:space="preserve"> </w:t>
      </w:r>
      <w:r>
        <w:t xml:space="preserve">  </w:t>
      </w:r>
      <w:r w:rsidR="00B728F1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1125C">
        <w:t xml:space="preserve">              </w:t>
      </w:r>
      <w:r w:rsidR="00B728F1">
        <w:t xml:space="preserve">   </w:t>
      </w:r>
      <w:r w:rsidR="0091125C">
        <w:t xml:space="preserve">        </w:t>
      </w:r>
      <w:r w:rsidR="00B728F1">
        <w:rPr>
          <w:b/>
        </w:rPr>
        <w:t xml:space="preserve"> T</w:t>
      </w:r>
      <w:proofErr w:type="gramEnd"/>
      <w:r w:rsidR="00B728F1">
        <w:rPr>
          <w:b/>
        </w:rPr>
        <w:t xml:space="preserve">.C Kimlik No </w:t>
      </w:r>
      <w:r w:rsidR="00B728F1">
        <w:t xml:space="preserve">  :</w:t>
      </w:r>
    </w:p>
    <w:p w14:paraId="464BD323" w14:textId="77777777" w:rsidR="00914A8D" w:rsidRDefault="00B728F1">
      <w:pPr>
        <w:ind w:left="-5"/>
      </w:pPr>
      <w:r>
        <w:rPr>
          <w:b/>
        </w:rPr>
        <w:t xml:space="preserve">Akademik </w:t>
      </w:r>
      <w:proofErr w:type="spellStart"/>
      <w:proofErr w:type="gramStart"/>
      <w:r>
        <w:rPr>
          <w:b/>
        </w:rPr>
        <w:t>Ünvanı</w:t>
      </w:r>
      <w:proofErr w:type="spellEnd"/>
      <w:r>
        <w:rPr>
          <w:b/>
        </w:rPr>
        <w:t xml:space="preserve"> </w:t>
      </w:r>
      <w:r>
        <w:t xml:space="preserve">    </w:t>
      </w:r>
      <w:r w:rsidR="00E271D2">
        <w:t xml:space="preserve">  </w:t>
      </w:r>
      <w: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</w:t>
      </w:r>
      <w:r w:rsidR="0091125C">
        <w:rPr>
          <w:b/>
        </w:rPr>
        <w:t xml:space="preserve">                    </w:t>
      </w:r>
      <w:r>
        <w:rPr>
          <w:b/>
        </w:rPr>
        <w:t>Kurum</w:t>
      </w:r>
      <w:proofErr w:type="gramEnd"/>
      <w:r>
        <w:rPr>
          <w:b/>
        </w:rPr>
        <w:t xml:space="preserve"> Sicil No</w:t>
      </w:r>
      <w:r>
        <w:t xml:space="preserve"> </w:t>
      </w:r>
      <w:r w:rsidR="00E271D2">
        <w:t xml:space="preserve"> </w:t>
      </w:r>
      <w:r>
        <w:t>:</w:t>
      </w:r>
      <w:bookmarkStart w:id="0" w:name="_GoBack"/>
      <w:bookmarkEnd w:id="0"/>
    </w:p>
    <w:p w14:paraId="65EFBC8E" w14:textId="77777777" w:rsidR="00914A8D" w:rsidRDefault="00B728F1">
      <w:pPr>
        <w:spacing w:after="154"/>
        <w:ind w:left="-5"/>
      </w:pPr>
      <w:r>
        <w:rPr>
          <w:b/>
        </w:rPr>
        <w:t xml:space="preserve">Görev </w:t>
      </w:r>
      <w:proofErr w:type="spellStart"/>
      <w:proofErr w:type="gramStart"/>
      <w:r>
        <w:rPr>
          <w:b/>
        </w:rPr>
        <w:t>Ünvanı</w:t>
      </w:r>
      <w:proofErr w:type="spellEnd"/>
      <w:r>
        <w:rPr>
          <w:b/>
        </w:rPr>
        <w:t xml:space="preserve"> </w:t>
      </w:r>
      <w:r w:rsidR="0091125C">
        <w:t xml:space="preserve">          </w:t>
      </w:r>
      <w:r>
        <w:t xml:space="preserve"> </w:t>
      </w:r>
      <w:r w:rsidR="00E271D2">
        <w:t xml:space="preserve">  </w:t>
      </w:r>
      <w:r>
        <w:t>:</w:t>
      </w:r>
      <w:proofErr w:type="gramEnd"/>
      <w:r>
        <w:t xml:space="preserve">  </w:t>
      </w:r>
    </w:p>
    <w:p w14:paraId="3921816E" w14:textId="77777777" w:rsidR="00914A8D" w:rsidRDefault="00B728F1">
      <w:pPr>
        <w:spacing w:after="478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İMZASI</w:t>
      </w:r>
    </w:p>
    <w:tbl>
      <w:tblPr>
        <w:tblStyle w:val="TableGrid"/>
        <w:tblW w:w="10538" w:type="dxa"/>
        <w:tblInd w:w="-24" w:type="dxa"/>
        <w:tblCellMar>
          <w:top w:w="22" w:type="dxa"/>
          <w:left w:w="24" w:type="dxa"/>
          <w:right w:w="37" w:type="dxa"/>
        </w:tblCellMar>
        <w:tblLook w:val="04A0" w:firstRow="1" w:lastRow="0" w:firstColumn="1" w:lastColumn="0" w:noHBand="0" w:noVBand="1"/>
      </w:tblPr>
      <w:tblGrid>
        <w:gridCol w:w="2895"/>
        <w:gridCol w:w="722"/>
        <w:gridCol w:w="4228"/>
        <w:gridCol w:w="850"/>
        <w:gridCol w:w="851"/>
        <w:gridCol w:w="992"/>
      </w:tblGrid>
      <w:tr w:rsidR="008E7228" w14:paraId="3D861F35" w14:textId="5158A0B4" w:rsidTr="008E7228">
        <w:trPr>
          <w:trHeight w:val="173"/>
        </w:trPr>
        <w:tc>
          <w:tcPr>
            <w:tcW w:w="784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56F3DBD" w14:textId="77777777" w:rsidR="008E7228" w:rsidRDefault="008E7228">
            <w:pPr>
              <w:ind w:left="28" w:firstLine="0"/>
              <w:jc w:val="center"/>
            </w:pPr>
            <w:r>
              <w:rPr>
                <w:b/>
                <w:sz w:val="13"/>
              </w:rPr>
              <w:t>D PUAN CETVELİ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6144" w14:textId="77777777" w:rsidR="008E7228" w:rsidRDefault="008E7228">
            <w:pPr>
              <w:ind w:left="3" w:firstLine="0"/>
            </w:pPr>
            <w:r>
              <w:t xml:space="preserve"> </w:t>
            </w:r>
            <w:r>
              <w:rPr>
                <w:b/>
              </w:rPr>
              <w:t>SAYI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2CDE" w14:textId="77777777" w:rsidR="008E7228" w:rsidRDefault="008E7228">
            <w:pPr>
              <w:ind w:left="3" w:firstLine="0"/>
            </w:pPr>
            <w:r>
              <w:rPr>
                <w:b/>
              </w:rPr>
              <w:t>TOPLAM PUAN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EC69" w14:textId="0C534DB1" w:rsidR="008E7228" w:rsidRDefault="008E7228">
            <w:pPr>
              <w:ind w:left="3" w:firstLine="0"/>
              <w:rPr>
                <w:b/>
              </w:rPr>
            </w:pPr>
            <w:r>
              <w:rPr>
                <w:b/>
              </w:rPr>
              <w:t>Komisyon Puanı</w:t>
            </w:r>
          </w:p>
        </w:tc>
      </w:tr>
      <w:tr w:rsidR="008E7228" w14:paraId="3AC3E213" w14:textId="0D8F5BE1" w:rsidTr="008E7228">
        <w:trPr>
          <w:trHeight w:val="266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12" w:space="0" w:color="000000"/>
              <w:right w:val="single" w:sz="9" w:space="0" w:color="000000"/>
            </w:tcBorders>
            <w:shd w:val="clear" w:color="auto" w:fill="FFFF00"/>
          </w:tcPr>
          <w:p w14:paraId="5D6816EF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BİLİMSEL ARAŞTIRMA FAALİYETİ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00"/>
          </w:tcPr>
          <w:p w14:paraId="7D44B120" w14:textId="77777777" w:rsidR="008E7228" w:rsidRDefault="008E7228">
            <w:pPr>
              <w:ind w:firstLine="0"/>
              <w:jc w:val="center"/>
            </w:pPr>
            <w:r>
              <w:rPr>
                <w:b/>
                <w:sz w:val="13"/>
              </w:rPr>
              <w:t>PUAN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shd w:val="clear" w:color="auto" w:fill="FFFF00"/>
          </w:tcPr>
          <w:p w14:paraId="4F4C24D1" w14:textId="77777777" w:rsidR="008E7228" w:rsidRDefault="008E7228">
            <w:pPr>
              <w:ind w:left="30" w:firstLine="0"/>
              <w:jc w:val="center"/>
            </w:pPr>
            <w:r>
              <w:rPr>
                <w:b/>
                <w:sz w:val="13"/>
              </w:rPr>
              <w:t>AÇIKLAMALAR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3A1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9DB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7126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ADD060D" w14:textId="3E35914D" w:rsidTr="008E7228">
        <w:trPr>
          <w:trHeight w:val="180"/>
        </w:trPr>
        <w:tc>
          <w:tcPr>
            <w:tcW w:w="2895" w:type="dxa"/>
            <w:tcBorders>
              <w:top w:val="single" w:sz="1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C4CB06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MAKALELER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3AD49A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9F0109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76A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8E5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104A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2C84541" w14:textId="24C1AE24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3E2340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SCI, SCI-E ve AHCI, kapsamında taranan dergilerde yayınlanan araştırma, derleme*, 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6DB11E9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10.000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D4AF24E" w14:textId="77777777" w:rsidR="008E7228" w:rsidRDefault="008E7228">
            <w:pPr>
              <w:ind w:left="1" w:firstLine="0"/>
            </w:pPr>
            <w:proofErr w:type="spellStart"/>
            <w:r>
              <w:rPr>
                <w:sz w:val="13"/>
              </w:rPr>
              <w:t>Impact</w:t>
            </w:r>
            <w:proofErr w:type="spellEnd"/>
            <w:r>
              <w:rPr>
                <w:sz w:val="13"/>
              </w:rPr>
              <w:t xml:space="preserve"> Faktör ile çarpıldıktan sonra*, yazar sayı ve sırasına göre uygulanır**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24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400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6AF4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EDDA79A" w14:textId="500DDE3E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1599FE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SCI, SCI-E ve AHCI kapsamında taranan dergilerde yayınlanan olgu sunumu, editöre mektup*, 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FC174C5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BA99F0E" w14:textId="77777777" w:rsidR="008E7228" w:rsidRDefault="008E7228">
            <w:pPr>
              <w:ind w:left="2" w:firstLine="0"/>
            </w:pPr>
            <w:proofErr w:type="spellStart"/>
            <w:r>
              <w:rPr>
                <w:sz w:val="13"/>
              </w:rPr>
              <w:t>Impact</w:t>
            </w:r>
            <w:proofErr w:type="spellEnd"/>
            <w:r>
              <w:rPr>
                <w:sz w:val="13"/>
              </w:rPr>
              <w:t xml:space="preserve"> Faktör ile çarpıldıktan sonra*, yazar sayı ve sırasına göre uygulanır**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7AEB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32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D4ED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AA8CA64" w14:textId="76DC7138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739D80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SCI, SCI-E ve AHCI kapsamı dışındaki dergilerde yayınlanan araştırma, derleme**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66E408C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EAEF6E0" w14:textId="77777777" w:rsidR="008E7228" w:rsidRDefault="008E7228">
            <w:pPr>
              <w:ind w:left="2" w:firstLine="0"/>
            </w:pPr>
            <w:r>
              <w:rPr>
                <w:sz w:val="13"/>
              </w:rPr>
              <w:t>Yazar sayı ve sırasına göre hesaplanır**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DC2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53E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6B7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9BFAA3D" w14:textId="7F580427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6964FA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SCI, SCI-E ve AHCI kapsamı dışındaki dergilerde yayınlanan olgu sunumu, editöre mektup**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E538E08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650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67CA020" w14:textId="77777777" w:rsidR="008E7228" w:rsidRDefault="008E7228">
            <w:pPr>
              <w:ind w:left="2" w:firstLine="0"/>
            </w:pPr>
            <w:r>
              <w:rPr>
                <w:sz w:val="13"/>
              </w:rPr>
              <w:t>Yazar sayı ve sırasına göre hesaplanır**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AF9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DDA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4E6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BBDD3C4" w14:textId="30605DC5" w:rsidTr="008E7228">
        <w:trPr>
          <w:trHeight w:val="314"/>
        </w:trPr>
        <w:tc>
          <w:tcPr>
            <w:tcW w:w="7845" w:type="dxa"/>
            <w:gridSpan w:val="3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68F293B7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KİTAPLAR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BE1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ED77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29C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63907B6" w14:textId="4720AD20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71DB9F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Uluslararası Kitap Editörlüğü,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033F4D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10.000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2A02CF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B7D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01E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809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425D83A" w14:textId="1AB6E949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E99035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Kitap Yazarlığı (tek yazarlı)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4E18D9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6.500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21BFD4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021F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1CF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483E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A2C956D" w14:textId="4F80719A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E4D308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Kitapta Bölüm Yazarlığı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80A8F4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2.650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DDE8AA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20B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98D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FD2F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6736F82" w14:textId="5B07BE8D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6D5E85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Kitap Editörlüğü (100 sayfadan az)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DD0120C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251286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F3A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B074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163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6871436" w14:textId="772E3003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589AEF6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Kitap Editörlüğü (100 sayfa veya daha fazla)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09D9F4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4.000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AFB1D2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9E9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C18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4D79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5DF4A26" w14:textId="69001A2A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71F2FFD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Kitap Yazarlığı (100 sayfadan az)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280C49D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2.650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103B4B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01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9C4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BAB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2C97C19" w14:textId="381ECE53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22C8565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Kitap Yazarlığı (100 sayfa veya daha fazla)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065B9E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5.300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BF593C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981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E56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E9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E468CED" w14:textId="34478767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6AABE53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Kitapta Bölüm Yazarlığı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543791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CE47F1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08F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197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556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9BC5C78" w14:textId="3B3257B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3991765" w14:textId="77777777" w:rsidR="008E7228" w:rsidRDefault="008E7228">
            <w:pPr>
              <w:ind w:left="0" w:firstLine="0"/>
            </w:pPr>
            <w:r>
              <w:rPr>
                <w:sz w:val="13"/>
              </w:rPr>
              <w:t>Kitap Çeviri Editörlüğü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23597A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E2C8AB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26FC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568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A30F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7A5244A" w14:textId="778B23ED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346937" w14:textId="77777777" w:rsidR="008E7228" w:rsidRDefault="008E7228">
            <w:pPr>
              <w:ind w:left="0" w:firstLine="0"/>
            </w:pPr>
            <w:r>
              <w:rPr>
                <w:sz w:val="13"/>
              </w:rPr>
              <w:t>Kitap Çevirisi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7B56C53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1.850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609840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765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862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451E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0B1373B" w14:textId="62DE59DA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6E0578" w14:textId="77777777" w:rsidR="008E7228" w:rsidRDefault="008E7228">
            <w:pPr>
              <w:ind w:left="0" w:firstLine="0"/>
            </w:pPr>
            <w:r>
              <w:rPr>
                <w:sz w:val="13"/>
              </w:rPr>
              <w:t>Kitapta Bölüm Çevirisi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D4BD95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330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479FA0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FD5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E24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E4C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90237EC" w14:textId="6D396A72" w:rsidTr="008E7228">
        <w:trPr>
          <w:trHeight w:val="314"/>
        </w:trPr>
        <w:tc>
          <w:tcPr>
            <w:tcW w:w="7845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14:paraId="19A0A010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ORGANİZASYONLAR (Kongre, Sempozyum, Kurs)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402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011A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94E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46AD15C" w14:textId="256152C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527FCB3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Düzenleme Kurulu Başkanı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16400F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3.300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2A461E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EA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B6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3CD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FD3D2C1" w14:textId="2776CAF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EEB99F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Düzenleme Komitesi Üyesi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53E4B3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1.850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A797BF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BEB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BE4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F937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331262D" w14:textId="3DE96F2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C4926F4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Davetli Konuşmacı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D684D9B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57633E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599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C72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9D92D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E9A21E3" w14:textId="74ED5B0D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92467E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Oturum Başkanı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A727D1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330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6CAF40C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634C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32ED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FB68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D2AB803" w14:textId="161B9E0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12EB7D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Uluslararası Sözlü Sunum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E0F513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660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B26AB8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1FE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B731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A0C78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7F50C28" w14:textId="170D2B97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E1F43A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Poster Sunum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632433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330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B7064D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407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D612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0B1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46105F8" w14:textId="200C0C8F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E01F16" w14:textId="77777777" w:rsidR="008E7228" w:rsidRDefault="008E7228">
            <w:pPr>
              <w:ind w:left="0" w:firstLine="0"/>
            </w:pPr>
            <w:proofErr w:type="gramStart"/>
            <w:r>
              <w:rPr>
                <w:sz w:val="13"/>
              </w:rPr>
              <w:t>Ulusal   kongre</w:t>
            </w:r>
            <w:proofErr w:type="gramEnd"/>
            <w:r>
              <w:rPr>
                <w:sz w:val="13"/>
              </w:rPr>
              <w:t>, sempozyum, kurs düzenleme kurulu başkanı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71596E9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24B55AB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3FA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101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7B08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AFE4B0A" w14:textId="095E9469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92EE857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Ulusal kongre, sempozyum, </w:t>
            </w:r>
            <w:proofErr w:type="gramStart"/>
            <w:r>
              <w:rPr>
                <w:sz w:val="13"/>
              </w:rPr>
              <w:t>kurs  düzenleme</w:t>
            </w:r>
            <w:proofErr w:type="gramEnd"/>
            <w:r>
              <w:rPr>
                <w:sz w:val="13"/>
              </w:rPr>
              <w:t xml:space="preserve"> komitesi üyesi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942501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650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95C5135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40C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6336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43F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C194C03" w14:textId="49EBD03E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8916B97" w14:textId="77777777" w:rsidR="008E7228" w:rsidRDefault="008E7228">
            <w:pPr>
              <w:ind w:left="0" w:firstLine="0"/>
            </w:pPr>
            <w:proofErr w:type="gramStart"/>
            <w:r>
              <w:rPr>
                <w:sz w:val="13"/>
              </w:rPr>
              <w:t>Ulusal  kongre</w:t>
            </w:r>
            <w:proofErr w:type="gramEnd"/>
            <w:r>
              <w:rPr>
                <w:sz w:val="13"/>
              </w:rPr>
              <w:t>, sempozyum, kurslarda davetli konuşmacı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DD95918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330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63BD45E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148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8A8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A3E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3B383A8" w14:textId="0BBBC1EA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85E94E" w14:textId="77777777" w:rsidR="008E7228" w:rsidRDefault="008E7228">
            <w:pPr>
              <w:ind w:left="0" w:firstLine="0"/>
              <w:jc w:val="both"/>
            </w:pPr>
            <w:proofErr w:type="gramStart"/>
            <w:r>
              <w:rPr>
                <w:sz w:val="13"/>
              </w:rPr>
              <w:t>Ulusal  kongre</w:t>
            </w:r>
            <w:proofErr w:type="gramEnd"/>
            <w:r>
              <w:rPr>
                <w:sz w:val="13"/>
              </w:rPr>
              <w:t>, sempozyum, kurslarda oturum başkanı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954237C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130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BE23732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496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92F9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D319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C802CD6" w14:textId="63513C8C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CE88BD" w14:textId="77777777" w:rsidR="008E7228" w:rsidRDefault="008E7228">
            <w:pPr>
              <w:ind w:left="0" w:firstLine="0"/>
            </w:pPr>
            <w:proofErr w:type="gramStart"/>
            <w:r>
              <w:rPr>
                <w:sz w:val="13"/>
              </w:rPr>
              <w:t>Ulusal  kongre</w:t>
            </w:r>
            <w:proofErr w:type="gramEnd"/>
            <w:r>
              <w:rPr>
                <w:sz w:val="13"/>
              </w:rPr>
              <w:t xml:space="preserve">, sempozyumlarda sözlü sunum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60AA27" w14:textId="77777777" w:rsidR="008E7228" w:rsidRDefault="008E7228">
            <w:pPr>
              <w:ind w:left="31" w:firstLine="0"/>
              <w:jc w:val="center"/>
            </w:pPr>
            <w:r>
              <w:rPr>
                <w:sz w:val="13"/>
              </w:rPr>
              <w:t>165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56C7ECC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92FC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ACB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B83A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AC5CE84" w14:textId="37845C17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C44F777" w14:textId="77777777" w:rsidR="008E7228" w:rsidRDefault="008E7228">
            <w:pPr>
              <w:ind w:left="0" w:firstLine="0"/>
            </w:pPr>
            <w:proofErr w:type="gramStart"/>
            <w:r>
              <w:rPr>
                <w:sz w:val="13"/>
              </w:rPr>
              <w:t>Ulusal  kongre</w:t>
            </w:r>
            <w:proofErr w:type="gramEnd"/>
            <w:r>
              <w:rPr>
                <w:sz w:val="13"/>
              </w:rPr>
              <w:t xml:space="preserve">, sempozyumlarda poster </w:t>
            </w:r>
            <w:proofErr w:type="spellStart"/>
            <w:r>
              <w:rPr>
                <w:sz w:val="13"/>
              </w:rPr>
              <w:t>uunumu</w:t>
            </w:r>
            <w:proofErr w:type="spellEnd"/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CD67563" w14:textId="77777777" w:rsidR="008E7228" w:rsidRDefault="008E7228">
            <w:pPr>
              <w:ind w:firstLine="0"/>
              <w:jc w:val="center"/>
            </w:pPr>
            <w:r>
              <w:rPr>
                <w:sz w:val="13"/>
              </w:rPr>
              <w:t>65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A6212D5" w14:textId="77777777" w:rsidR="008E7228" w:rsidRDefault="008E7228">
            <w:pPr>
              <w:ind w:left="2" w:firstLine="0"/>
            </w:pPr>
            <w:r>
              <w:rPr>
                <w:sz w:val="13"/>
              </w:rPr>
              <w:t>Etkinlik başına, en fazla yılda 3 defa***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543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1805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DC21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BD5F8F3" w14:textId="4F9B96C4" w:rsidTr="008E7228">
        <w:trPr>
          <w:trHeight w:val="314"/>
        </w:trPr>
        <w:tc>
          <w:tcPr>
            <w:tcW w:w="7845" w:type="dxa"/>
            <w:gridSpan w:val="3"/>
            <w:tcBorders>
              <w:top w:val="single" w:sz="9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14:paraId="41908548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PROJELER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13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CE7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AFDA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8AB062A" w14:textId="05ADFF1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BC870D" w14:textId="77777777" w:rsidR="008E7228" w:rsidRDefault="008E7228">
            <w:pPr>
              <w:ind w:left="0" w:firstLine="0"/>
            </w:pPr>
            <w:r>
              <w:rPr>
                <w:sz w:val="13"/>
              </w:rPr>
              <w:lastRenderedPageBreak/>
              <w:t>Uluslararası Projelerde Yürütücülük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D95D278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8.000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7B809C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FC5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DA3A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AE0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BD46F38" w14:textId="7D635359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4187FAE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Projelerde Araştırmacılık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E70AF4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2.650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C9C1D3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9F8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C661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684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2861C8C" w14:textId="0D896740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FBB9766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Ulusal Projelerde Yürütücü </w:t>
            </w:r>
            <w:proofErr w:type="gramStart"/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 xml:space="preserve">TÜBİTAK, Kalkınma </w:t>
            </w:r>
          </w:p>
          <w:p w14:paraId="3AAC1F03" w14:textId="77777777" w:rsidR="008E7228" w:rsidRDefault="008E7228">
            <w:pPr>
              <w:ind w:left="0" w:firstLine="0"/>
            </w:pPr>
            <w:r>
              <w:rPr>
                <w:sz w:val="13"/>
              </w:rPr>
              <w:t>Bakanlığı, SANTEZ</w:t>
            </w:r>
            <w:proofErr w:type="gramStart"/>
            <w:r>
              <w:rPr>
                <w:sz w:val="13"/>
              </w:rPr>
              <w:t>)</w:t>
            </w:r>
            <w:proofErr w:type="gramEnd"/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2E92B3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3.300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DBECA5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92C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729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AA95C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100D443" w14:textId="2A502795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E01F816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Projelerde Araştırmacı (TÜBİTAK, Kalkınma Bakanlığı, SANTEZ)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C971391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AD6AEF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0FE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E62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4E07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FFE3E0F" w14:textId="2CBD46A6" w:rsidTr="008E7228">
        <w:trPr>
          <w:trHeight w:val="314"/>
        </w:trPr>
        <w:tc>
          <w:tcPr>
            <w:tcW w:w="289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DBD85E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Projelerde Yürütücü, diğer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80879AB" w14:textId="77777777" w:rsidR="008E7228" w:rsidRDefault="008E7228">
            <w:pPr>
              <w:ind w:left="28" w:firstLine="0"/>
              <w:jc w:val="center"/>
            </w:pPr>
            <w:r>
              <w:rPr>
                <w:sz w:val="13"/>
              </w:rPr>
              <w:t>1.300</w:t>
            </w:r>
          </w:p>
        </w:tc>
        <w:tc>
          <w:tcPr>
            <w:tcW w:w="42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830880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99D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9B3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C1B8E" w14:textId="77777777" w:rsidR="008E7228" w:rsidRDefault="008E7228">
            <w:pPr>
              <w:spacing w:after="160"/>
              <w:ind w:left="0" w:firstLine="0"/>
            </w:pPr>
          </w:p>
        </w:tc>
      </w:tr>
    </w:tbl>
    <w:p w14:paraId="479F9E50" w14:textId="77777777" w:rsidR="00914A8D" w:rsidRDefault="00914A8D">
      <w:pPr>
        <w:ind w:left="-296" w:right="11468" w:firstLine="0"/>
      </w:pPr>
    </w:p>
    <w:tbl>
      <w:tblPr>
        <w:tblStyle w:val="TableGrid"/>
        <w:tblW w:w="10498" w:type="dxa"/>
        <w:tblInd w:w="-11" w:type="dxa"/>
        <w:tblCellMar>
          <w:top w:w="24" w:type="dxa"/>
          <w:left w:w="25" w:type="dxa"/>
          <w:right w:w="33" w:type="dxa"/>
        </w:tblCellMar>
        <w:tblLook w:val="04A0" w:firstRow="1" w:lastRow="0" w:firstColumn="1" w:lastColumn="0" w:noHBand="0" w:noVBand="1"/>
      </w:tblPr>
      <w:tblGrid>
        <w:gridCol w:w="2224"/>
        <w:gridCol w:w="722"/>
        <w:gridCol w:w="4830"/>
        <w:gridCol w:w="401"/>
        <w:gridCol w:w="456"/>
        <w:gridCol w:w="858"/>
        <w:gridCol w:w="1007"/>
      </w:tblGrid>
      <w:tr w:rsidR="008E7228" w14:paraId="5539F48A" w14:textId="76F7085E" w:rsidTr="00E2051C">
        <w:trPr>
          <w:trHeight w:val="316"/>
        </w:trPr>
        <w:tc>
          <w:tcPr>
            <w:tcW w:w="2224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894D3C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Ulusal Projelerde Araştırmacı, diğer </w:t>
            </w:r>
          </w:p>
        </w:tc>
        <w:tc>
          <w:tcPr>
            <w:tcW w:w="72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B64DF66" w14:textId="77777777" w:rsidR="008E7228" w:rsidRDefault="008E7228">
            <w:pPr>
              <w:ind w:left="83" w:firstLine="0"/>
              <w:jc w:val="center"/>
            </w:pPr>
            <w:r>
              <w:rPr>
                <w:sz w:val="13"/>
              </w:rPr>
              <w:t>650</w:t>
            </w:r>
          </w:p>
        </w:tc>
        <w:tc>
          <w:tcPr>
            <w:tcW w:w="4830" w:type="dxa"/>
            <w:tcBorders>
              <w:top w:val="nil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7DB156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305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75EB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04F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:rsidRPr="008E7228" w14:paraId="5667D50E" w14:textId="3B0F8910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2B672C59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ATIFLAR</w:t>
            </w:r>
          </w:p>
        </w:tc>
        <w:tc>
          <w:tcPr>
            <w:tcW w:w="722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01D207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4830" w:type="dxa"/>
            <w:tcBorders>
              <w:top w:val="single" w:sz="9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14:paraId="6873F9D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07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8D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F9DC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2CA2C4A" w14:textId="3FC35EF7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656455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Web of </w:t>
            </w:r>
            <w:proofErr w:type="spellStart"/>
            <w:r>
              <w:rPr>
                <w:sz w:val="13"/>
              </w:rPr>
              <w:t>Science</w:t>
            </w:r>
            <w:proofErr w:type="spellEnd"/>
            <w:r>
              <w:rPr>
                <w:sz w:val="13"/>
              </w:rPr>
              <w:t xml:space="preserve"> </w:t>
            </w:r>
            <w:proofErr w:type="spellStart"/>
            <w:proofErr w:type="gramStart"/>
            <w:r>
              <w:rPr>
                <w:sz w:val="13"/>
              </w:rPr>
              <w:t>Citation</w:t>
            </w:r>
            <w:proofErr w:type="spellEnd"/>
            <w:r>
              <w:rPr>
                <w:sz w:val="13"/>
              </w:rPr>
              <w:t xml:space="preserve">  İndeks</w:t>
            </w:r>
            <w:proofErr w:type="gramEnd"/>
            <w:r>
              <w:rPr>
                <w:sz w:val="13"/>
              </w:rPr>
              <w:t xml:space="preserve"> Kapsamındaki Atıflar </w:t>
            </w:r>
          </w:p>
          <w:p w14:paraId="14C70073" w14:textId="77777777" w:rsidR="008E7228" w:rsidRDefault="008E7228">
            <w:pPr>
              <w:ind w:left="0" w:firstLine="0"/>
            </w:pPr>
            <w:r>
              <w:rPr>
                <w:sz w:val="13"/>
              </w:rPr>
              <w:t>(Son 1 yıl dikkate alınır)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690103" w14:textId="77777777" w:rsidR="008E7228" w:rsidRDefault="008E7228">
            <w:pPr>
              <w:ind w:left="83" w:firstLine="0"/>
              <w:jc w:val="center"/>
            </w:pPr>
            <w:r>
              <w:rPr>
                <w:sz w:val="13"/>
              </w:rPr>
              <w:t>130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458A3A3" w14:textId="77777777" w:rsidR="008E7228" w:rsidRDefault="008E7228">
            <w:pPr>
              <w:ind w:left="0" w:firstLine="0"/>
            </w:pPr>
            <w:r>
              <w:rPr>
                <w:sz w:val="13"/>
              </w:rPr>
              <w:t>Atıf başına puanlanır, On veya daha fazla yazarlı eserlere yapılan atıflarda % 50 azaltılarak uygulanır.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A6BF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EFE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EEEBD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6FE461C" w14:textId="4EB9ADAA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11200E0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BİLİMSEL DANIŞMANLIK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AB8841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3B043B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2A9C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4EF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26E7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04BE795" w14:textId="1F094516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D45FDC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Kapsamındaki Dergi Baş Editörlüğü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6E63E5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8.000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6FB346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9EE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845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C1650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1F56077" w14:textId="01E0D32F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B002C61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Kapsamındaki Dergilerde Bölüm </w:t>
            </w:r>
          </w:p>
          <w:p w14:paraId="20B33246" w14:textId="77777777" w:rsidR="008E7228" w:rsidRDefault="008E7228">
            <w:pPr>
              <w:ind w:left="0" w:firstLine="0"/>
            </w:pPr>
            <w:r>
              <w:rPr>
                <w:sz w:val="13"/>
              </w:rPr>
              <w:t>Editörlüğü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9C6147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3.300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B4C9CF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5DB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E35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25691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E0D0920" w14:textId="3F8FBDC3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D82B4D5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Kapsamındaki Derginin Editör Kurulu, </w:t>
            </w:r>
          </w:p>
          <w:p w14:paraId="4A60361B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Yayın Kurulu, Danışman Kurulu, Hakem Kurulu gibi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80884D8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1.800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9DD46E9" w14:textId="77777777" w:rsidR="008E7228" w:rsidRDefault="008E7228">
            <w:pPr>
              <w:ind w:left="0" w:firstLine="0"/>
            </w:pPr>
            <w:r>
              <w:rPr>
                <w:sz w:val="13"/>
              </w:rPr>
              <w:t>Dergi başına puanlanır.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167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8811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FBE74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4DD6C2B" w14:textId="41EA2F19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23EC31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Kapsamındaki Danışmanlık, Hakemlik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E28C5EE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450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D3E02CC" w14:textId="77777777" w:rsidR="008E7228" w:rsidRDefault="008E7228">
            <w:pPr>
              <w:ind w:left="0" w:firstLine="0"/>
            </w:pPr>
            <w:r>
              <w:rPr>
                <w:sz w:val="13"/>
              </w:rPr>
              <w:t>Eser başına puanlanır.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FC9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F45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AC7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83AAA28" w14:textId="1D6D6D81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D8BA12A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 Dışında Dergi Baş Editörlüğü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B27F2F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AC5E70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867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EF9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AA69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C56C646" w14:textId="6FAC28A0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9E97D3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 Dışında </w:t>
            </w:r>
            <w:proofErr w:type="spellStart"/>
            <w:r>
              <w:rPr>
                <w:sz w:val="13"/>
              </w:rPr>
              <w:t>Degilerde</w:t>
            </w:r>
            <w:proofErr w:type="spellEnd"/>
            <w:r>
              <w:rPr>
                <w:sz w:val="13"/>
              </w:rPr>
              <w:t xml:space="preserve"> Bölüm </w:t>
            </w:r>
          </w:p>
          <w:p w14:paraId="08334496" w14:textId="77777777" w:rsidR="008E7228" w:rsidRDefault="008E7228">
            <w:pPr>
              <w:ind w:left="0" w:firstLine="0"/>
            </w:pPr>
            <w:r>
              <w:rPr>
                <w:sz w:val="13"/>
              </w:rPr>
              <w:t>Editörlüğü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1DAD42F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500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330AD09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F4B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BC02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81F4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3F2F1D0" w14:textId="144942FD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0130D0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 Dışındaki Derginin Editör </w:t>
            </w:r>
          </w:p>
          <w:p w14:paraId="70BA7D0B" w14:textId="77777777" w:rsidR="008E7228" w:rsidRDefault="008E7228">
            <w:pPr>
              <w:ind w:left="0" w:firstLine="0"/>
              <w:jc w:val="both"/>
            </w:pPr>
            <w:r>
              <w:rPr>
                <w:sz w:val="13"/>
              </w:rPr>
              <w:t xml:space="preserve">Kurulu, Yayın Kurulu, Danışman Kurulu, Hakem Kurulu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D5BF4E6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BCEF699" w14:textId="77777777" w:rsidR="008E7228" w:rsidRDefault="008E7228">
            <w:pPr>
              <w:ind w:left="0" w:firstLine="0"/>
            </w:pPr>
            <w:r>
              <w:rPr>
                <w:sz w:val="13"/>
              </w:rPr>
              <w:t>Dergi başına puanlanır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F34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0686D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B931D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A08A344" w14:textId="4067AA02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33BF0F" w14:textId="77777777" w:rsidR="008E7228" w:rsidRDefault="008E7228">
            <w:pPr>
              <w:ind w:left="0" w:firstLine="0"/>
            </w:pPr>
            <w:r>
              <w:rPr>
                <w:sz w:val="13"/>
              </w:rPr>
              <w:t>SCI-</w:t>
            </w:r>
            <w:proofErr w:type="spellStart"/>
            <w:r>
              <w:rPr>
                <w:sz w:val="13"/>
              </w:rPr>
              <w:t>Expanded</w:t>
            </w:r>
            <w:proofErr w:type="spellEnd"/>
            <w:r>
              <w:rPr>
                <w:sz w:val="13"/>
              </w:rPr>
              <w:t xml:space="preserve"> Kapsamı Dışında, ULAKBİM Kapsamı </w:t>
            </w:r>
          </w:p>
          <w:p w14:paraId="3E357E16" w14:textId="77777777" w:rsidR="008E7228" w:rsidRDefault="008E7228">
            <w:pPr>
              <w:ind w:left="0" w:firstLine="0"/>
            </w:pPr>
            <w:r>
              <w:rPr>
                <w:sz w:val="13"/>
              </w:rPr>
              <w:t>İçinde Danışmanlık, Hakemlik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532F174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250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E65B25A" w14:textId="77777777" w:rsidR="008E7228" w:rsidRDefault="008E7228">
            <w:pPr>
              <w:ind w:left="0" w:firstLine="0"/>
            </w:pPr>
            <w:r>
              <w:rPr>
                <w:sz w:val="13"/>
              </w:rPr>
              <w:t>Eser başına puanlanır.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FDE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BDF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ECD6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82AB18E" w14:textId="5317ACFA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86C4F2E" w14:textId="77777777" w:rsidR="008E7228" w:rsidRDefault="008E7228">
            <w:pPr>
              <w:ind w:left="0" w:firstLine="0"/>
            </w:pPr>
            <w:r>
              <w:rPr>
                <w:sz w:val="13"/>
              </w:rPr>
              <w:t>Yardımcı Doçentlik Jüri Üyeliği( rapor yazmak koşuluyla)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266BA1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200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2FBEA1D" w14:textId="77777777" w:rsidR="008E7228" w:rsidRDefault="008E7228">
            <w:pPr>
              <w:ind w:left="0" w:firstLine="0"/>
            </w:pPr>
            <w:r>
              <w:rPr>
                <w:sz w:val="13"/>
              </w:rPr>
              <w:t>Aday başına puanlanır (Bir yılda en fazla 4 aday ile sınırlıdır)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204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0BB3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C77D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E6D22FB" w14:textId="7F18E9FD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8EA4B23" w14:textId="77777777" w:rsidR="008E7228" w:rsidRDefault="008E7228">
            <w:pPr>
              <w:ind w:left="0" w:firstLine="0"/>
            </w:pPr>
            <w:r>
              <w:rPr>
                <w:sz w:val="13"/>
              </w:rPr>
              <w:t>Doçentlik Unvan sınavı Jüri Üyeliği (rapor yazmak koşuluyla)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F513A2F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550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A31E6F5" w14:textId="77777777" w:rsidR="008E7228" w:rsidRDefault="008E7228">
            <w:pPr>
              <w:ind w:left="0" w:firstLine="0"/>
            </w:pPr>
            <w:r>
              <w:rPr>
                <w:sz w:val="13"/>
              </w:rPr>
              <w:t>Aday başına puanlanır (Bir yılda en fazla 4 aday ile sınırlıdır)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FC3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1E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781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2CBB3AB" w14:textId="0D6DA4EA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E3D824" w14:textId="77777777" w:rsidR="008E7228" w:rsidRDefault="008E7228">
            <w:pPr>
              <w:ind w:left="0" w:firstLine="0"/>
            </w:pPr>
            <w:r>
              <w:rPr>
                <w:sz w:val="13"/>
              </w:rPr>
              <w:t>Doçentlik Atama Jüri Üyeliği(rapor yazmak koşuluyla)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EE7B890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300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1AA06433" w14:textId="77777777" w:rsidR="008E7228" w:rsidRDefault="008E7228">
            <w:pPr>
              <w:ind w:left="0" w:firstLine="0"/>
            </w:pPr>
            <w:r>
              <w:rPr>
                <w:sz w:val="13"/>
              </w:rPr>
              <w:t>Aday başına puanlanır (Bir yılda en fazla 4 aday ile sınırlıdır)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C3F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4AA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C5749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340085C" w14:textId="6B8D60C9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BB8A081" w14:textId="77777777" w:rsidR="008E7228" w:rsidRDefault="008E7228">
            <w:pPr>
              <w:ind w:left="0" w:firstLine="0"/>
            </w:pPr>
            <w:r>
              <w:rPr>
                <w:sz w:val="13"/>
              </w:rPr>
              <w:t>Profesörlük Jüri Üyeliği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4F25898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450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03D8FFE" w14:textId="77777777" w:rsidR="008E7228" w:rsidRDefault="008E7228">
            <w:pPr>
              <w:ind w:left="0" w:firstLine="0"/>
            </w:pPr>
            <w:r>
              <w:rPr>
                <w:sz w:val="13"/>
              </w:rPr>
              <w:t>Aday başına puanlanır (Bir yılda en fazla 4 aday ile sınırlıdır)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D5C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ABFE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6F3FC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3CC1FB1" w14:textId="508AD2DA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A8D814B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Diğer Jüri Üyelikleri (Üniversite dışı atamalar için)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1A60C37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200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A2F5805" w14:textId="77777777" w:rsidR="008E7228" w:rsidRDefault="008E7228">
            <w:pPr>
              <w:ind w:left="0" w:firstLine="0"/>
            </w:pPr>
            <w:r>
              <w:rPr>
                <w:sz w:val="13"/>
              </w:rPr>
              <w:t>Aday başına puanlanır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0F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1CC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7D9E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2699725" w14:textId="25FF2B31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E88685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Belirtke tablosu hazırlanması </w:t>
            </w:r>
            <w:proofErr w:type="gramStart"/>
            <w:r>
              <w:rPr>
                <w:sz w:val="13"/>
              </w:rPr>
              <w:t>(</w:t>
            </w:r>
            <w:proofErr w:type="gramEnd"/>
            <w:r>
              <w:rPr>
                <w:sz w:val="13"/>
              </w:rPr>
              <w:t xml:space="preserve">konulara yönelik öğrenim hedeflerinin belirlenmesi ve güncellenmesi, 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B7D5F27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550-800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3B835E8" w14:textId="77777777" w:rsidR="008E7228" w:rsidRDefault="008E7228">
            <w:pPr>
              <w:ind w:left="0" w:firstLine="0"/>
            </w:pPr>
            <w:r>
              <w:rPr>
                <w:sz w:val="13"/>
              </w:rPr>
              <w:t>Konu düzeyine göre puanlanır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8DDD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9C2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BA29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281BC84" w14:textId="3A7A9C0C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7D85BA2" w14:textId="77777777" w:rsidR="008E7228" w:rsidRDefault="008E7228">
            <w:pPr>
              <w:ind w:left="0" w:firstLine="0"/>
            </w:pPr>
            <w:r>
              <w:rPr>
                <w:sz w:val="13"/>
              </w:rPr>
              <w:t xml:space="preserve">Nesnel Yapılandırılmış Klinik Sınav (OSCE)  </w:t>
            </w:r>
            <w:proofErr w:type="spellStart"/>
            <w:r>
              <w:rPr>
                <w:sz w:val="13"/>
              </w:rPr>
              <w:t>klavuz</w:t>
            </w:r>
            <w:proofErr w:type="spellEnd"/>
            <w:r>
              <w:rPr>
                <w:sz w:val="13"/>
              </w:rPr>
              <w:t xml:space="preserve"> hazırlama****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400CA1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550 -800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3E31277F" w14:textId="77777777" w:rsidR="008E7228" w:rsidRDefault="008E7228">
            <w:pPr>
              <w:ind w:left="0" w:firstLine="0"/>
            </w:pPr>
            <w:proofErr w:type="spellStart"/>
            <w:r>
              <w:t>Klavuz</w:t>
            </w:r>
            <w:proofErr w:type="spellEnd"/>
            <w:r>
              <w:t xml:space="preserve"> başına puanlanır. 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170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D32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5A7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475268F" w14:textId="70B771F8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629C7A7" w14:textId="77777777" w:rsidR="008E7228" w:rsidRDefault="008E7228">
            <w:pPr>
              <w:ind w:left="0" w:firstLine="0"/>
            </w:pPr>
            <w:r>
              <w:t xml:space="preserve">Nesnel Yapılandırılmış Pratik Sınav (OSPE) </w:t>
            </w:r>
            <w:proofErr w:type="spellStart"/>
            <w:r>
              <w:t>klavuz</w:t>
            </w:r>
            <w:proofErr w:type="spellEnd"/>
            <w:r>
              <w:t xml:space="preserve"> hazırlama****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BDD383E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600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0C395EA" w14:textId="77777777" w:rsidR="008E7228" w:rsidRDefault="008E7228">
            <w:pPr>
              <w:ind w:left="0" w:firstLine="0"/>
            </w:pPr>
            <w:proofErr w:type="spellStart"/>
            <w:r>
              <w:t>Klavuz</w:t>
            </w:r>
            <w:proofErr w:type="spellEnd"/>
            <w:r>
              <w:t xml:space="preserve"> başına puanlanır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015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79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3DE4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5EFA433" w14:textId="2CFF24FA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552273" w14:textId="77777777" w:rsidR="008E7228" w:rsidRDefault="008E7228">
            <w:pPr>
              <w:ind w:left="0" w:firstLine="0"/>
            </w:pPr>
            <w:r>
              <w:t xml:space="preserve">Hekimlik uygulamaları için </w:t>
            </w:r>
            <w:proofErr w:type="spellStart"/>
            <w:r>
              <w:t>klavuz</w:t>
            </w:r>
            <w:proofErr w:type="spellEnd"/>
            <w:r>
              <w:t xml:space="preserve"> hazırlanması****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6178233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800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EEAB1FF" w14:textId="77777777" w:rsidR="008E7228" w:rsidRDefault="008E7228">
            <w:pPr>
              <w:ind w:left="0" w:firstLine="0"/>
            </w:pPr>
            <w:proofErr w:type="spellStart"/>
            <w:r>
              <w:t>Klavuz</w:t>
            </w:r>
            <w:proofErr w:type="spellEnd"/>
            <w:r>
              <w:t xml:space="preserve"> başına puanlanır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AD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8BF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A59C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5278912" w14:textId="0093ABD3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57B2326" w14:textId="77777777" w:rsidR="008E7228" w:rsidRDefault="008E7228">
            <w:pPr>
              <w:ind w:left="0" w:firstLine="0"/>
            </w:pPr>
            <w:r>
              <w:rPr>
                <w:sz w:val="13"/>
              </w:rPr>
              <w:t>Bilimsel Etik Kurul başkanlığı*****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00054DA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3.300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67C4062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34D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921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3606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16B6BC02" w14:textId="1A06CD81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8C25606" w14:textId="77777777" w:rsidR="008E7228" w:rsidRDefault="008E7228">
            <w:pPr>
              <w:ind w:left="0" w:firstLine="0"/>
            </w:pPr>
            <w:r>
              <w:rPr>
                <w:sz w:val="13"/>
              </w:rPr>
              <w:t>Bilimsel Etik Kurul üyeliği*****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6AFFE5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2.650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DE7B44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071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EEC5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68AA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A388B72" w14:textId="2001283E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B57544B" w14:textId="77777777" w:rsidR="008E7228" w:rsidRDefault="008E7228">
            <w:pPr>
              <w:ind w:left="0" w:firstLine="0"/>
            </w:pPr>
            <w:r>
              <w:rPr>
                <w:sz w:val="13"/>
              </w:rPr>
              <w:t>Deney Hayvanları Etik Kurulu başkalığı*****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049AA98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1.500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522720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EE42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A20C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9F9F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2565A29" w14:textId="0D059372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64A78BF" w14:textId="77777777" w:rsidR="008E7228" w:rsidRDefault="008E7228">
            <w:pPr>
              <w:ind w:left="0" w:firstLine="0"/>
            </w:pPr>
            <w:r>
              <w:rPr>
                <w:sz w:val="13"/>
              </w:rPr>
              <w:t>Deney Hayvanları Etik Kurulu üyeliği*****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06F32F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1.300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2FAC039A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074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406C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397B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77E42F78" w14:textId="6607FEF2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CD922A" w14:textId="77777777" w:rsidR="008E7228" w:rsidRDefault="008E7228">
            <w:pPr>
              <w:ind w:left="0" w:firstLine="0"/>
            </w:pPr>
            <w:r>
              <w:rPr>
                <w:sz w:val="13"/>
              </w:rPr>
              <w:t>Proje ofisi başkan ve üyeliği (Sağlık Bilimleri İçin)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A6D22BC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1.300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7DA701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B34D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FA1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6CE5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DF4F55F" w14:textId="4C7A6502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07FE11DF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ÖDÜLLER</w:t>
            </w:r>
          </w:p>
        </w:tc>
        <w:tc>
          <w:tcPr>
            <w:tcW w:w="5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14:paraId="3900547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BC9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BDE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D313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03C41C3" w14:textId="258B2F1C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9762F07" w14:textId="77777777" w:rsidR="008E7228" w:rsidRDefault="008E7228">
            <w:pPr>
              <w:ind w:left="0" w:firstLine="0"/>
            </w:pPr>
            <w:r>
              <w:rPr>
                <w:sz w:val="13"/>
              </w:rPr>
              <w:t>Nobel ödülü almak (ömür boyu)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5F70080" w14:textId="77777777" w:rsidR="008E7228" w:rsidRDefault="008E7228">
            <w:pPr>
              <w:ind w:left="38" w:firstLine="0"/>
            </w:pPr>
            <w:r>
              <w:rPr>
                <w:sz w:val="13"/>
              </w:rPr>
              <w:t>En üst puan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FDB09FC" w14:textId="77777777" w:rsidR="008E7228" w:rsidRDefault="008E7228">
            <w:pPr>
              <w:ind w:left="0" w:firstLine="0"/>
            </w:pPr>
            <w:r>
              <w:rPr>
                <w:sz w:val="13"/>
              </w:rPr>
              <w:t>Üniversite yönetim kurulu tarafından belirlenir.</w:t>
            </w: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006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C6DC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0948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39E5A1B1" w14:textId="41BFED44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2B3A0D9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Uluslararası kongre ve Sempozyumlarda ödül almak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02E517E" w14:textId="77777777" w:rsidR="008E7228" w:rsidRDefault="008E7228">
            <w:pPr>
              <w:ind w:left="25" w:firstLine="0"/>
              <w:jc w:val="center"/>
            </w:pPr>
            <w:r>
              <w:rPr>
                <w:sz w:val="13"/>
              </w:rPr>
              <w:t>800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5BF90C23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391D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2AB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28EF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01DAEA3" w14:textId="037553DC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nil"/>
              <w:bottom w:val="single" w:sz="9" w:space="0" w:color="000000"/>
              <w:right w:val="nil"/>
            </w:tcBorders>
          </w:tcPr>
          <w:p w14:paraId="3978D187" w14:textId="77777777" w:rsidR="008E7228" w:rsidRDefault="008E7228">
            <w:pPr>
              <w:ind w:left="0" w:firstLine="0"/>
            </w:pPr>
            <w:r>
              <w:rPr>
                <w:b/>
                <w:sz w:val="13"/>
              </w:rPr>
              <w:t>PATENTLER</w:t>
            </w:r>
          </w:p>
        </w:tc>
        <w:tc>
          <w:tcPr>
            <w:tcW w:w="5552" w:type="dxa"/>
            <w:gridSpan w:val="2"/>
            <w:tcBorders>
              <w:top w:val="single" w:sz="9" w:space="0" w:color="000000"/>
              <w:left w:val="nil"/>
              <w:bottom w:val="single" w:sz="9" w:space="0" w:color="000000"/>
              <w:right w:val="single" w:sz="4" w:space="0" w:color="000000"/>
            </w:tcBorders>
          </w:tcPr>
          <w:p w14:paraId="6B0AF3CB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A51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1E0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EDC4A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0C87A080" w14:textId="05F5D3A9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DC1709E" w14:textId="77777777" w:rsidR="008E7228" w:rsidRDefault="008E7228">
            <w:pPr>
              <w:ind w:left="0" w:firstLine="0"/>
            </w:pPr>
            <w:r>
              <w:rPr>
                <w:sz w:val="13"/>
              </w:rPr>
              <w:lastRenderedPageBreak/>
              <w:t>Uluslararası Patent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10A293B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8.000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4DDC690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9B38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61E0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5A687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50F8D5B5" w14:textId="3392625C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2504F9" w14:textId="77777777" w:rsidR="008E7228" w:rsidRDefault="008E7228">
            <w:pPr>
              <w:ind w:left="0" w:firstLine="0"/>
            </w:pPr>
            <w:r>
              <w:rPr>
                <w:sz w:val="13"/>
              </w:rPr>
              <w:t>Ulusal patent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93CA053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4.000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5DF37C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C1D99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288F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42AAF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244CBF2D" w14:textId="13762516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752B5FD6" w14:textId="77777777" w:rsidR="008E7228" w:rsidRDefault="008E7228">
            <w:pPr>
              <w:ind w:left="0" w:firstLine="0"/>
            </w:pPr>
            <w:r>
              <w:rPr>
                <w:sz w:val="13"/>
              </w:rPr>
              <w:t>Faydalı model/ürün tescili</w:t>
            </w: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C0881D7" w14:textId="77777777" w:rsidR="008E7228" w:rsidRDefault="008E7228">
            <w:pPr>
              <w:ind w:left="23" w:firstLine="0"/>
              <w:jc w:val="center"/>
            </w:pPr>
            <w:r>
              <w:rPr>
                <w:sz w:val="13"/>
              </w:rPr>
              <w:t>2.000</w:t>
            </w: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0D69DA91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AEC4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509E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98899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69577FB3" w14:textId="77777777" w:rsidTr="00E2051C">
        <w:trPr>
          <w:trHeight w:val="314"/>
        </w:trPr>
        <w:tc>
          <w:tcPr>
            <w:tcW w:w="222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3F8C810A" w14:textId="77777777" w:rsidR="008E7228" w:rsidRDefault="008E7228">
            <w:pPr>
              <w:ind w:left="0" w:firstLine="0"/>
              <w:rPr>
                <w:sz w:val="13"/>
              </w:rPr>
            </w:pPr>
          </w:p>
        </w:tc>
        <w:tc>
          <w:tcPr>
            <w:tcW w:w="72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0C3F3EB8" w14:textId="77777777" w:rsidR="008E7228" w:rsidRDefault="008E7228">
            <w:pPr>
              <w:ind w:left="23" w:firstLine="0"/>
              <w:jc w:val="center"/>
              <w:rPr>
                <w:sz w:val="13"/>
              </w:rPr>
            </w:pPr>
          </w:p>
        </w:tc>
        <w:tc>
          <w:tcPr>
            <w:tcW w:w="483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4" w:space="0" w:color="000000"/>
            </w:tcBorders>
          </w:tcPr>
          <w:p w14:paraId="7155C366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26DB" w14:textId="210C36B6" w:rsidR="008E7228" w:rsidRDefault="008E7228">
            <w:pPr>
              <w:spacing w:after="160"/>
              <w:ind w:left="0" w:firstLine="0"/>
            </w:pPr>
            <w:r>
              <w:t>Toplam Puan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4A57" w14:textId="77777777" w:rsidR="008E7228" w:rsidRDefault="008E7228">
            <w:pPr>
              <w:spacing w:after="160"/>
              <w:ind w:left="0" w:firstLine="0"/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E0F2" w14:textId="77777777" w:rsidR="008E7228" w:rsidRDefault="008E7228">
            <w:pPr>
              <w:spacing w:after="160"/>
              <w:ind w:left="0" w:firstLine="0"/>
            </w:pPr>
          </w:p>
        </w:tc>
      </w:tr>
      <w:tr w:rsidR="008E7228" w14:paraId="4B5EC668" w14:textId="6F7A139F" w:rsidTr="00FA677B">
        <w:tblPrEx>
          <w:tblCellMar>
            <w:top w:w="62" w:type="dxa"/>
            <w:left w:w="78" w:type="dxa"/>
            <w:right w:w="115" w:type="dxa"/>
          </w:tblCellMar>
        </w:tblPrEx>
        <w:trPr>
          <w:gridAfter w:val="3"/>
          <w:wAfter w:w="2321" w:type="dxa"/>
          <w:trHeight w:val="56"/>
        </w:trPr>
        <w:tc>
          <w:tcPr>
            <w:tcW w:w="7776" w:type="dxa"/>
            <w:gridSpan w:val="3"/>
            <w:tcBorders>
              <w:top w:val="single" w:sz="3" w:space="0" w:color="BCBCBC"/>
              <w:left w:val="single" w:sz="3" w:space="0" w:color="BCBCBC"/>
              <w:bottom w:val="single" w:sz="3" w:space="0" w:color="BCBCBC"/>
              <w:right w:val="single" w:sz="3" w:space="0" w:color="BCBCBC"/>
            </w:tcBorders>
          </w:tcPr>
          <w:p w14:paraId="7F326522" w14:textId="66E8A34D" w:rsidR="008E7228" w:rsidRDefault="008E7228">
            <w:pPr>
              <w:ind w:left="0" w:firstLine="0"/>
            </w:pPr>
            <w:r>
              <w:t xml:space="preserve"> </w:t>
            </w:r>
          </w:p>
        </w:tc>
        <w:tc>
          <w:tcPr>
            <w:tcW w:w="401" w:type="dxa"/>
            <w:tcBorders>
              <w:top w:val="single" w:sz="3" w:space="0" w:color="BCBCBC"/>
              <w:left w:val="single" w:sz="3" w:space="0" w:color="BCBCBC"/>
              <w:bottom w:val="single" w:sz="3" w:space="0" w:color="BCBCBC"/>
              <w:right w:val="single" w:sz="3" w:space="0" w:color="BCBCBC"/>
            </w:tcBorders>
          </w:tcPr>
          <w:p w14:paraId="394FA3E3" w14:textId="77777777" w:rsidR="008E7228" w:rsidRDefault="008E7228">
            <w:pPr>
              <w:ind w:left="0" w:firstLine="0"/>
              <w:rPr>
                <w:b/>
              </w:rPr>
            </w:pPr>
          </w:p>
        </w:tc>
      </w:tr>
    </w:tbl>
    <w:p w14:paraId="0DEE63C5" w14:textId="77777777" w:rsidR="00B728F1" w:rsidRDefault="00B728F1"/>
    <w:p w14:paraId="07DE7449" w14:textId="77777777" w:rsidR="00FA677B" w:rsidRDefault="00663410" w:rsidP="00663410">
      <w:pPr>
        <w:pStyle w:val="GvdeMetni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</w:t>
      </w:r>
    </w:p>
    <w:p w14:paraId="6F1A5DC8" w14:textId="77777777" w:rsidR="00FA677B" w:rsidRDefault="00FA677B" w:rsidP="00FA677B">
      <w:pPr>
        <w:spacing w:before="93"/>
        <w:ind w:left="676"/>
        <w:rPr>
          <w:rFonts w:ascii="Times New Roman" w:eastAsia="Times New Roman" w:hAnsi="Times New Roman" w:cs="Times New Roman"/>
          <w:b/>
          <w:color w:val="auto"/>
          <w:sz w:val="18"/>
        </w:rPr>
      </w:pPr>
      <w:r>
        <w:rPr>
          <w:b/>
          <w:sz w:val="18"/>
        </w:rPr>
        <w:t>Açıklamalar:</w:t>
      </w:r>
    </w:p>
    <w:p w14:paraId="618CC6E1" w14:textId="77777777" w:rsidR="00FA677B" w:rsidRDefault="00FA677B" w:rsidP="00FA677B">
      <w:pPr>
        <w:pStyle w:val="ListeParagraf"/>
        <w:numPr>
          <w:ilvl w:val="0"/>
          <w:numId w:val="1"/>
        </w:numPr>
        <w:tabs>
          <w:tab w:val="left" w:pos="960"/>
        </w:tabs>
        <w:spacing w:before="115"/>
        <w:ind w:right="193" w:firstLine="0"/>
        <w:rPr>
          <w:sz w:val="18"/>
        </w:rPr>
      </w:pPr>
      <w:r>
        <w:rPr>
          <w:sz w:val="18"/>
        </w:rPr>
        <w:t xml:space="preserve">Eğitim Kalite Katsayısı (EKK) </w:t>
      </w:r>
      <w:r>
        <w:rPr>
          <w:b/>
          <w:sz w:val="18"/>
        </w:rPr>
        <w:t xml:space="preserve">= </w:t>
      </w:r>
      <w:r>
        <w:rPr>
          <w:sz w:val="18"/>
        </w:rPr>
        <w:t>Geri Bildirim Katsayısı x Eğitici</w:t>
      </w:r>
      <w:r>
        <w:rPr>
          <w:spacing w:val="-6"/>
          <w:sz w:val="18"/>
        </w:rPr>
        <w:t xml:space="preserve"> </w:t>
      </w:r>
      <w:r>
        <w:rPr>
          <w:sz w:val="18"/>
        </w:rPr>
        <w:t>Katsayısı</w:t>
      </w:r>
    </w:p>
    <w:p w14:paraId="70B67E13" w14:textId="77777777" w:rsidR="00FA677B" w:rsidRDefault="00FA677B" w:rsidP="00FA677B">
      <w:pPr>
        <w:pStyle w:val="ListeParagraf"/>
        <w:numPr>
          <w:ilvl w:val="0"/>
          <w:numId w:val="1"/>
        </w:numPr>
        <w:tabs>
          <w:tab w:val="left" w:pos="879"/>
        </w:tabs>
        <w:spacing w:before="120" w:line="207" w:lineRule="exact"/>
        <w:ind w:left="878" w:hanging="202"/>
        <w:rPr>
          <w:sz w:val="18"/>
        </w:rPr>
      </w:pPr>
      <w:r>
        <w:rPr>
          <w:sz w:val="18"/>
        </w:rPr>
        <w:t xml:space="preserve">  Liste Değişiklik ihtiyacı olması halinde, listedeki puanların her biri üniversite yönetim kurulları tarafından belirlenen 0,5</w:t>
      </w:r>
      <w:r>
        <w:rPr>
          <w:spacing w:val="8"/>
          <w:sz w:val="18"/>
        </w:rPr>
        <w:t xml:space="preserve"> </w:t>
      </w:r>
      <w:r>
        <w:rPr>
          <w:sz w:val="18"/>
        </w:rPr>
        <w:t xml:space="preserve">- </w:t>
      </w:r>
      <w:proofErr w:type="gramStart"/>
      <w:r>
        <w:rPr>
          <w:sz w:val="18"/>
        </w:rPr>
        <w:t>3.0</w:t>
      </w:r>
      <w:proofErr w:type="gramEnd"/>
    </w:p>
    <w:p w14:paraId="240FA507" w14:textId="77777777" w:rsidR="00FA677B" w:rsidRDefault="00FA677B" w:rsidP="00FA677B">
      <w:pPr>
        <w:pStyle w:val="GvdeMetni"/>
        <w:spacing w:line="207" w:lineRule="exact"/>
        <w:ind w:left="676"/>
        <w:jc w:val="both"/>
      </w:pPr>
      <w:proofErr w:type="gramStart"/>
      <w:r>
        <w:t>arasında</w:t>
      </w:r>
      <w:proofErr w:type="gramEnd"/>
      <w:r>
        <w:t xml:space="preserve"> bir katsayı ile çarpılarak da uygulanabilir.</w:t>
      </w:r>
    </w:p>
    <w:p w14:paraId="073AB66B" w14:textId="77777777" w:rsidR="00FA677B" w:rsidRDefault="00FA677B" w:rsidP="00FA677B">
      <w:pPr>
        <w:pStyle w:val="GvdeMetni"/>
        <w:spacing w:before="122"/>
        <w:ind w:left="767"/>
        <w:jc w:val="both"/>
      </w:pPr>
      <w:r>
        <w:rPr>
          <w:b/>
        </w:rPr>
        <w:t xml:space="preserve">*: GBK: </w:t>
      </w:r>
      <w:r>
        <w:t>Geri bildirim katsayısı (0,7-1,3 arasında uygulanır).</w:t>
      </w:r>
      <w:proofErr w:type="gramStart"/>
      <w:r>
        <w:t>(</w:t>
      </w:r>
      <w:proofErr w:type="gramEnd"/>
      <w:r>
        <w:t>GBK uygulanmayan faaliyetler için katsayı 1 kabul edilir</w:t>
      </w:r>
    </w:p>
    <w:p w14:paraId="7274D52D" w14:textId="77777777" w:rsidR="00FA677B" w:rsidRDefault="00FA677B" w:rsidP="00FA677B">
      <w:pPr>
        <w:pStyle w:val="GvdeMetni"/>
        <w:spacing w:before="119"/>
        <w:ind w:left="676" w:right="145" w:firstLine="91"/>
      </w:pPr>
      <w:r>
        <w:rPr>
          <w:b/>
        </w:rPr>
        <w:t xml:space="preserve">** EK: </w:t>
      </w:r>
      <w:r>
        <w:t xml:space="preserve">Eğitici katsayısı (Eğitici eğitimi almamış olanlarda 0,5, almış olanlarda </w:t>
      </w:r>
      <w:proofErr w:type="gramStart"/>
      <w:r>
        <w:t>1.0</w:t>
      </w:r>
      <w:proofErr w:type="gramEnd"/>
      <w:r>
        <w:t xml:space="preserve"> olarak uygulanır). Eğitici eğitimi dışındaki her bir eğitim için 0,1 katsayı artışı yapılır. EK 1,2’nin üzerinde olamaz. EK uygulanmayan faaliyetler için katsayı 1 kabul edilir</w:t>
      </w:r>
    </w:p>
    <w:p w14:paraId="072302EE" w14:textId="77777777" w:rsidR="00FA677B" w:rsidRDefault="00FA677B" w:rsidP="00FA677B">
      <w:pPr>
        <w:pStyle w:val="GvdeMetni"/>
        <w:spacing w:before="119"/>
        <w:ind w:left="676"/>
      </w:pPr>
      <w:r>
        <w:rPr>
          <w:b/>
        </w:rPr>
        <w:t>***:</w:t>
      </w:r>
      <w:r>
        <w:t>Toplamı ayda 50 saati geçemez</w:t>
      </w:r>
    </w:p>
    <w:p w14:paraId="6534275F" w14:textId="77777777" w:rsidR="00FA677B" w:rsidRDefault="00FA677B" w:rsidP="00FA677B">
      <w:pPr>
        <w:pStyle w:val="GvdeMetni"/>
        <w:spacing w:before="119"/>
        <w:ind w:left="676" w:firstLine="93"/>
      </w:pPr>
      <w:r>
        <w:t>****: Eğiticinin eğitimi = (Ölçme ve değerlendirme eğitimi, PDÖ yönlendiriciliği eğitimi, akademik danışmanlık eğitimi, öğretimde planlama ve değerlendirme)</w:t>
      </w:r>
    </w:p>
    <w:p w14:paraId="1CD74938" w14:textId="77777777" w:rsidR="00FA677B" w:rsidRDefault="00FA677B" w:rsidP="00FA677B">
      <w:pPr>
        <w:pStyle w:val="GvdeMetni"/>
        <w:spacing w:before="121"/>
        <w:ind w:left="770"/>
        <w:jc w:val="both"/>
      </w:pPr>
      <w:r>
        <w:t>*****: Soruların bilişsel düzeyine göre, her bir kademe için farklı puanlar uygulanır</w:t>
      </w:r>
    </w:p>
    <w:p w14:paraId="0A20BDCB" w14:textId="77777777" w:rsidR="00FA677B" w:rsidRDefault="00FA677B" w:rsidP="00FA677B">
      <w:pPr>
        <w:pStyle w:val="GvdeMetni"/>
        <w:spacing w:before="120"/>
        <w:ind w:left="676"/>
        <w:jc w:val="both"/>
      </w:pPr>
      <w:r>
        <w:t>******-: Tıp veya Diş Hekimliği Kadrosunda olan öğretim üyeleri için uygulanır</w:t>
      </w:r>
    </w:p>
    <w:p w14:paraId="251DBD0F" w14:textId="77777777" w:rsidR="00FA677B" w:rsidRDefault="00FA677B" w:rsidP="00FA677B">
      <w:pPr>
        <w:pStyle w:val="GvdeMetni"/>
        <w:spacing w:before="119"/>
        <w:ind w:left="676"/>
        <w:jc w:val="both"/>
      </w:pPr>
      <w:r>
        <w:t>----Listede yer alan görevler için "E" puanı kapsamında ödeme yapılamaz.</w:t>
      </w:r>
    </w:p>
    <w:p w14:paraId="687F47DF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75F5128C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55D56B36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777ED540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57C7E1E6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2A3212E4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5E0B829A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7A9E3C9C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330A25FC" w14:textId="77777777" w:rsidR="00FA677B" w:rsidRDefault="00FA677B" w:rsidP="00FA677B">
      <w:pPr>
        <w:pStyle w:val="GvdeMetni"/>
        <w:rPr>
          <w:b/>
          <w:sz w:val="20"/>
          <w:szCs w:val="20"/>
        </w:rPr>
      </w:pPr>
    </w:p>
    <w:p w14:paraId="27600EFD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2B2BBC9B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47EF3EBB" w14:textId="77777777" w:rsidR="00FA677B" w:rsidRDefault="00FA677B" w:rsidP="00663410">
      <w:pPr>
        <w:pStyle w:val="GvdeMetni"/>
        <w:ind w:left="1440" w:firstLine="720"/>
        <w:rPr>
          <w:b/>
          <w:sz w:val="20"/>
          <w:szCs w:val="20"/>
        </w:rPr>
      </w:pPr>
    </w:p>
    <w:p w14:paraId="456F1A8A" w14:textId="7C1FBC14" w:rsidR="00663410" w:rsidRPr="00FB7AAC" w:rsidRDefault="00663410" w:rsidP="00663410">
      <w:pPr>
        <w:pStyle w:val="GvdeMetni"/>
        <w:ind w:left="1440" w:firstLine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  <w:r w:rsidRPr="00FB7AAC">
        <w:rPr>
          <w:b/>
          <w:sz w:val="20"/>
          <w:szCs w:val="20"/>
        </w:rPr>
        <w:t>Anabilim Dalı Başkanı</w:t>
      </w:r>
      <w:r>
        <w:rPr>
          <w:b/>
          <w:sz w:val="20"/>
          <w:szCs w:val="20"/>
        </w:rPr>
        <w:t xml:space="preserve">                               Bölüm Başkanı                               </w:t>
      </w:r>
    </w:p>
    <w:p w14:paraId="5259FD6B" w14:textId="77777777" w:rsidR="00663410" w:rsidRPr="00FB7AAC" w:rsidRDefault="00663410" w:rsidP="00663410">
      <w:pPr>
        <w:pStyle w:val="GvdeMetni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FB7AAC">
        <w:rPr>
          <w:sz w:val="20"/>
          <w:szCs w:val="20"/>
        </w:rPr>
        <w:t xml:space="preserve">Adı Soyadı: </w:t>
      </w:r>
      <w:r w:rsidRPr="00FB7AAC">
        <w:rPr>
          <w:sz w:val="20"/>
          <w:szCs w:val="20"/>
        </w:rPr>
        <w:tab/>
      </w:r>
      <w:r w:rsidRPr="00FB7AAC">
        <w:rPr>
          <w:sz w:val="20"/>
          <w:szCs w:val="20"/>
        </w:rPr>
        <w:tab/>
      </w:r>
      <w:r w:rsidRPr="00FB7AAC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</w:t>
      </w:r>
      <w:r w:rsidRPr="00FB7AAC">
        <w:rPr>
          <w:sz w:val="20"/>
          <w:szCs w:val="20"/>
        </w:rPr>
        <w:t xml:space="preserve">Adı Soyadı: </w:t>
      </w:r>
      <w:r w:rsidRPr="00FB7AAC">
        <w:rPr>
          <w:sz w:val="20"/>
          <w:szCs w:val="20"/>
        </w:rPr>
        <w:tab/>
      </w:r>
      <w:r w:rsidRPr="00FB7AAC">
        <w:rPr>
          <w:sz w:val="20"/>
          <w:szCs w:val="20"/>
        </w:rPr>
        <w:tab/>
        <w:t xml:space="preserve">          </w:t>
      </w:r>
      <w:r>
        <w:rPr>
          <w:sz w:val="20"/>
          <w:szCs w:val="20"/>
        </w:rPr>
        <w:t xml:space="preserve">       </w:t>
      </w:r>
    </w:p>
    <w:p w14:paraId="129A5301" w14:textId="615BD12E" w:rsidR="00663410" w:rsidRDefault="00663410" w:rsidP="00663410">
      <w:r>
        <w:rPr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Pr="00FB7AAC">
        <w:rPr>
          <w:sz w:val="20"/>
          <w:szCs w:val="20"/>
        </w:rPr>
        <w:t xml:space="preserve">Tarih – İmza: </w:t>
      </w:r>
      <w:r w:rsidRPr="00FB7AAC">
        <w:rPr>
          <w:sz w:val="20"/>
          <w:szCs w:val="20"/>
        </w:rPr>
        <w:tab/>
      </w:r>
      <w:r w:rsidRPr="00FB7AAC">
        <w:rPr>
          <w:sz w:val="20"/>
          <w:szCs w:val="20"/>
        </w:rPr>
        <w:tab/>
      </w:r>
      <w:r w:rsidRPr="00FB7AAC">
        <w:rPr>
          <w:sz w:val="20"/>
          <w:szCs w:val="20"/>
        </w:rPr>
        <w:tab/>
        <w:t xml:space="preserve">           </w:t>
      </w:r>
      <w:r>
        <w:rPr>
          <w:sz w:val="20"/>
          <w:szCs w:val="20"/>
        </w:rPr>
        <w:t xml:space="preserve">      </w:t>
      </w:r>
      <w:r w:rsidRPr="00FB7AAC">
        <w:rPr>
          <w:sz w:val="20"/>
          <w:szCs w:val="20"/>
        </w:rPr>
        <w:t xml:space="preserve">Tarih – İmza:         </w:t>
      </w:r>
    </w:p>
    <w:sectPr w:rsidR="00663410">
      <w:pgSz w:w="11904" w:h="16834"/>
      <w:pgMar w:top="1085" w:right="436" w:bottom="1151" w:left="2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FF7D14"/>
    <w:multiLevelType w:val="hybridMultilevel"/>
    <w:tmpl w:val="90605456"/>
    <w:lvl w:ilvl="0" w:tplc="DAB4B640">
      <w:start w:val="1"/>
      <w:numFmt w:val="decimal"/>
      <w:lvlText w:val="%1-"/>
      <w:lvlJc w:val="left"/>
      <w:pPr>
        <w:ind w:left="676" w:hanging="284"/>
      </w:pPr>
      <w:rPr>
        <w:b/>
        <w:bCs/>
        <w:spacing w:val="-4"/>
        <w:w w:val="100"/>
        <w:lang w:val="tr-TR" w:eastAsia="tr-TR" w:bidi="tr-TR"/>
      </w:rPr>
    </w:lvl>
    <w:lvl w:ilvl="1" w:tplc="2DA0D9B4">
      <w:numFmt w:val="bullet"/>
      <w:lvlText w:val="•"/>
      <w:lvlJc w:val="left"/>
      <w:pPr>
        <w:ind w:left="1634" w:hanging="284"/>
      </w:pPr>
      <w:rPr>
        <w:lang w:val="tr-TR" w:eastAsia="tr-TR" w:bidi="tr-TR"/>
      </w:rPr>
    </w:lvl>
    <w:lvl w:ilvl="2" w:tplc="4C281584">
      <w:numFmt w:val="bullet"/>
      <w:lvlText w:val="•"/>
      <w:lvlJc w:val="left"/>
      <w:pPr>
        <w:ind w:left="2589" w:hanging="284"/>
      </w:pPr>
      <w:rPr>
        <w:lang w:val="tr-TR" w:eastAsia="tr-TR" w:bidi="tr-TR"/>
      </w:rPr>
    </w:lvl>
    <w:lvl w:ilvl="3" w:tplc="EC6A5C8A">
      <w:numFmt w:val="bullet"/>
      <w:lvlText w:val="•"/>
      <w:lvlJc w:val="left"/>
      <w:pPr>
        <w:ind w:left="3543" w:hanging="284"/>
      </w:pPr>
      <w:rPr>
        <w:lang w:val="tr-TR" w:eastAsia="tr-TR" w:bidi="tr-TR"/>
      </w:rPr>
    </w:lvl>
    <w:lvl w:ilvl="4" w:tplc="6CF45902">
      <w:numFmt w:val="bullet"/>
      <w:lvlText w:val="•"/>
      <w:lvlJc w:val="left"/>
      <w:pPr>
        <w:ind w:left="4498" w:hanging="284"/>
      </w:pPr>
      <w:rPr>
        <w:lang w:val="tr-TR" w:eastAsia="tr-TR" w:bidi="tr-TR"/>
      </w:rPr>
    </w:lvl>
    <w:lvl w:ilvl="5" w:tplc="31145222">
      <w:numFmt w:val="bullet"/>
      <w:lvlText w:val="•"/>
      <w:lvlJc w:val="left"/>
      <w:pPr>
        <w:ind w:left="5453" w:hanging="284"/>
      </w:pPr>
      <w:rPr>
        <w:lang w:val="tr-TR" w:eastAsia="tr-TR" w:bidi="tr-TR"/>
      </w:rPr>
    </w:lvl>
    <w:lvl w:ilvl="6" w:tplc="68D8AA9A">
      <w:numFmt w:val="bullet"/>
      <w:lvlText w:val="•"/>
      <w:lvlJc w:val="left"/>
      <w:pPr>
        <w:ind w:left="6407" w:hanging="284"/>
      </w:pPr>
      <w:rPr>
        <w:lang w:val="tr-TR" w:eastAsia="tr-TR" w:bidi="tr-TR"/>
      </w:rPr>
    </w:lvl>
    <w:lvl w:ilvl="7" w:tplc="61A2F8F4">
      <w:numFmt w:val="bullet"/>
      <w:lvlText w:val="•"/>
      <w:lvlJc w:val="left"/>
      <w:pPr>
        <w:ind w:left="7362" w:hanging="284"/>
      </w:pPr>
      <w:rPr>
        <w:lang w:val="tr-TR" w:eastAsia="tr-TR" w:bidi="tr-TR"/>
      </w:rPr>
    </w:lvl>
    <w:lvl w:ilvl="8" w:tplc="4B708042">
      <w:numFmt w:val="bullet"/>
      <w:lvlText w:val="•"/>
      <w:lvlJc w:val="left"/>
      <w:pPr>
        <w:ind w:left="8317" w:hanging="284"/>
      </w:pPr>
      <w:rPr>
        <w:lang w:val="tr-TR" w:eastAsia="tr-TR" w:bidi="tr-TR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8D"/>
    <w:rsid w:val="000A0187"/>
    <w:rsid w:val="000F2B88"/>
    <w:rsid w:val="00186F3C"/>
    <w:rsid w:val="00663410"/>
    <w:rsid w:val="006B60A1"/>
    <w:rsid w:val="006D546D"/>
    <w:rsid w:val="008E7228"/>
    <w:rsid w:val="0091125C"/>
    <w:rsid w:val="00914A8D"/>
    <w:rsid w:val="00B728F1"/>
    <w:rsid w:val="00C86F04"/>
    <w:rsid w:val="00E2051C"/>
    <w:rsid w:val="00E271D2"/>
    <w:rsid w:val="00E30050"/>
    <w:rsid w:val="00FA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F856"/>
  <w15:docId w15:val="{632E293F-6878-4DFC-AE83-0E2B5BF40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29" w:hanging="10"/>
    </w:pPr>
    <w:rPr>
      <w:rFonts w:ascii="Calibri" w:eastAsia="Calibri" w:hAnsi="Calibri" w:cs="Calibri"/>
      <w:color w:val="000000"/>
      <w:sz w:val="1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663410"/>
    <w:pPr>
      <w:widowControl w:val="0"/>
      <w:autoSpaceDE w:val="0"/>
      <w:autoSpaceDN w:val="0"/>
      <w:spacing w:line="240" w:lineRule="auto"/>
      <w:ind w:left="0" w:firstLine="0"/>
    </w:pPr>
    <w:rPr>
      <w:rFonts w:ascii="Times New Roman" w:eastAsia="Times New Roman" w:hAnsi="Times New Roman" w:cs="Times New Roman"/>
      <w:color w:val="auto"/>
      <w:sz w:val="18"/>
      <w:szCs w:val="18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663410"/>
    <w:rPr>
      <w:rFonts w:ascii="Times New Roman" w:eastAsia="Times New Roman" w:hAnsi="Times New Roman" w:cs="Times New Roman"/>
      <w:sz w:val="18"/>
      <w:szCs w:val="18"/>
      <w:lang w:bidi="tr-TR"/>
    </w:rPr>
  </w:style>
  <w:style w:type="paragraph" w:styleId="ListeParagraf">
    <w:name w:val="List Paragraph"/>
    <w:basedOn w:val="Normal"/>
    <w:uiPriority w:val="1"/>
    <w:qFormat/>
    <w:rsid w:val="00FA677B"/>
    <w:pPr>
      <w:widowControl w:val="0"/>
      <w:autoSpaceDE w:val="0"/>
      <w:autoSpaceDN w:val="0"/>
      <w:spacing w:line="240" w:lineRule="auto"/>
      <w:ind w:left="676" w:firstLine="0"/>
      <w:jc w:val="both"/>
    </w:pPr>
    <w:rPr>
      <w:rFonts w:ascii="Times New Roman" w:eastAsia="Times New Roman" w:hAnsi="Times New Roman" w:cs="Times New Roman"/>
      <w:color w:val="auto"/>
      <w:sz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7507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cp:lastModifiedBy>Savaş</cp:lastModifiedBy>
  <cp:revision>6</cp:revision>
  <dcterms:created xsi:type="dcterms:W3CDTF">2026-02-10T12:05:00Z</dcterms:created>
  <dcterms:modified xsi:type="dcterms:W3CDTF">2026-02-12T11:32:00Z</dcterms:modified>
</cp:coreProperties>
</file>