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0F4E" w14:textId="77777777" w:rsidR="00065481" w:rsidRDefault="00065481" w:rsidP="00F15B2F">
      <w:pPr>
        <w:jc w:val="center"/>
        <w:rPr>
          <w:rFonts w:ascii="Times New Roman" w:hAnsi="Times New Roman" w:cs="Times New Roman"/>
          <w:b/>
          <w:sz w:val="24"/>
          <w:szCs w:val="24"/>
        </w:rPr>
      </w:pPr>
    </w:p>
    <w:p w14:paraId="7CA1241F" w14:textId="77777777" w:rsidR="00065481" w:rsidRDefault="00065481" w:rsidP="00F15B2F">
      <w:pPr>
        <w:jc w:val="center"/>
        <w:rPr>
          <w:rFonts w:ascii="Times New Roman" w:hAnsi="Times New Roman" w:cs="Times New Roman"/>
          <w:b/>
          <w:sz w:val="24"/>
          <w:szCs w:val="24"/>
        </w:rPr>
      </w:pPr>
    </w:p>
    <w:p w14:paraId="3D6C7890" w14:textId="77777777" w:rsidR="00065481" w:rsidRDefault="00065481" w:rsidP="00F15B2F">
      <w:pPr>
        <w:jc w:val="center"/>
        <w:rPr>
          <w:rFonts w:ascii="Times New Roman" w:hAnsi="Times New Roman" w:cs="Times New Roman"/>
          <w:b/>
          <w:sz w:val="24"/>
          <w:szCs w:val="24"/>
        </w:rPr>
      </w:pPr>
    </w:p>
    <w:p w14:paraId="4358270E" w14:textId="77777777" w:rsidR="00065481" w:rsidRDefault="00065481" w:rsidP="005506C3">
      <w:pPr>
        <w:pStyle w:val="BodyText"/>
        <w:ind w:left="0"/>
        <w:jc w:val="center"/>
        <w:rPr>
          <w:sz w:val="20"/>
        </w:rPr>
      </w:pPr>
      <w:r>
        <w:rPr>
          <w:sz w:val="20"/>
        </w:rPr>
        <w:drawing>
          <wp:inline distT="0" distB="0" distL="0" distR="0" wp14:anchorId="5FD02DD1" wp14:editId="507A84D7">
            <wp:extent cx="1438656" cy="14386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38656" cy="1438655"/>
                    </a:xfrm>
                    <a:prstGeom prst="rect">
                      <a:avLst/>
                    </a:prstGeom>
                  </pic:spPr>
                </pic:pic>
              </a:graphicData>
            </a:graphic>
          </wp:inline>
        </w:drawing>
      </w:r>
    </w:p>
    <w:p w14:paraId="27DF1D07" w14:textId="77777777" w:rsidR="00065481" w:rsidRDefault="00065481" w:rsidP="00065481">
      <w:pPr>
        <w:pStyle w:val="BodyText"/>
        <w:rPr>
          <w:sz w:val="28"/>
        </w:rPr>
      </w:pPr>
    </w:p>
    <w:p w14:paraId="35696053" w14:textId="77777777" w:rsidR="00065481" w:rsidRDefault="00065481" w:rsidP="00065481">
      <w:pPr>
        <w:pStyle w:val="BodyText"/>
        <w:rPr>
          <w:sz w:val="28"/>
        </w:rPr>
      </w:pPr>
    </w:p>
    <w:p w14:paraId="26A10E45" w14:textId="77777777" w:rsidR="00065481" w:rsidRDefault="00065481" w:rsidP="00065481">
      <w:pPr>
        <w:pStyle w:val="BodyText"/>
        <w:rPr>
          <w:sz w:val="28"/>
        </w:rPr>
      </w:pPr>
    </w:p>
    <w:p w14:paraId="0BAD36CD" w14:textId="77777777" w:rsidR="00065481" w:rsidRDefault="00065481" w:rsidP="00065481">
      <w:pPr>
        <w:pStyle w:val="BodyText"/>
        <w:rPr>
          <w:sz w:val="28"/>
        </w:rPr>
      </w:pPr>
    </w:p>
    <w:p w14:paraId="0F1BFFC3" w14:textId="77777777" w:rsidR="00065481" w:rsidRDefault="00065481" w:rsidP="00065481">
      <w:pPr>
        <w:pStyle w:val="BodyText"/>
        <w:spacing w:before="235"/>
        <w:rPr>
          <w:sz w:val="28"/>
        </w:rPr>
      </w:pPr>
    </w:p>
    <w:p w14:paraId="402F928A" w14:textId="64BBCBAC" w:rsidR="00065481" w:rsidRPr="00065481" w:rsidRDefault="00065481" w:rsidP="00065481">
      <w:pPr>
        <w:tabs>
          <w:tab w:val="left" w:pos="3378"/>
          <w:tab w:val="left" w:leader="dot" w:pos="3785"/>
        </w:tabs>
        <w:ind w:left="288"/>
        <w:jc w:val="center"/>
        <w:rPr>
          <w:rFonts w:ascii="Times New Roman" w:hAnsi="Times New Roman"/>
          <w:b/>
          <w:bCs/>
          <w:sz w:val="28"/>
          <w:szCs w:val="28"/>
        </w:rPr>
      </w:pPr>
      <w:r w:rsidRPr="00065481">
        <w:rPr>
          <w:rFonts w:ascii="Times New Roman" w:hAnsi="Times New Roman"/>
          <w:b/>
          <w:bCs/>
          <w:sz w:val="28"/>
          <w:szCs w:val="28"/>
        </w:rPr>
        <w:t>KENEVİR ARAŞTIRMALARI ENSTİTÜSÜ</w:t>
      </w:r>
    </w:p>
    <w:p w14:paraId="7C158289" w14:textId="77777777" w:rsidR="00065481" w:rsidRPr="00065481" w:rsidRDefault="00065481" w:rsidP="00065481">
      <w:pPr>
        <w:pStyle w:val="BodyText"/>
        <w:rPr>
          <w:b/>
          <w:bCs/>
          <w:sz w:val="28"/>
          <w:szCs w:val="28"/>
        </w:rPr>
      </w:pPr>
    </w:p>
    <w:p w14:paraId="38A6C8E7" w14:textId="77777777" w:rsidR="00065481" w:rsidRPr="00065481" w:rsidRDefault="00065481" w:rsidP="00065481">
      <w:pPr>
        <w:spacing w:before="1"/>
        <w:ind w:left="289"/>
        <w:jc w:val="center"/>
        <w:rPr>
          <w:rFonts w:ascii="Times New Roman" w:hAnsi="Times New Roman"/>
          <w:b/>
          <w:bCs/>
          <w:sz w:val="28"/>
          <w:szCs w:val="28"/>
        </w:rPr>
      </w:pPr>
      <w:r w:rsidRPr="00065481">
        <w:rPr>
          <w:rFonts w:ascii="Times New Roman" w:hAnsi="Times New Roman"/>
          <w:b/>
          <w:bCs/>
          <w:sz w:val="28"/>
          <w:szCs w:val="28"/>
        </w:rPr>
        <w:t>BİRİM</w:t>
      </w:r>
      <w:r w:rsidRPr="00065481">
        <w:rPr>
          <w:rFonts w:ascii="Times New Roman" w:hAnsi="Times New Roman"/>
          <w:b/>
          <w:bCs/>
          <w:spacing w:val="16"/>
          <w:sz w:val="28"/>
          <w:szCs w:val="28"/>
        </w:rPr>
        <w:t xml:space="preserve"> </w:t>
      </w:r>
      <w:r w:rsidRPr="00065481">
        <w:rPr>
          <w:rFonts w:ascii="Times New Roman" w:hAnsi="Times New Roman"/>
          <w:b/>
          <w:bCs/>
          <w:sz w:val="28"/>
          <w:szCs w:val="28"/>
        </w:rPr>
        <w:t>İÇ</w:t>
      </w:r>
      <w:r w:rsidRPr="00065481">
        <w:rPr>
          <w:rFonts w:ascii="Times New Roman" w:hAnsi="Times New Roman"/>
          <w:b/>
          <w:bCs/>
          <w:spacing w:val="14"/>
          <w:sz w:val="28"/>
          <w:szCs w:val="28"/>
        </w:rPr>
        <w:t xml:space="preserve"> </w:t>
      </w:r>
      <w:r w:rsidRPr="00065481">
        <w:rPr>
          <w:rFonts w:ascii="Times New Roman" w:hAnsi="Times New Roman"/>
          <w:b/>
          <w:bCs/>
          <w:sz w:val="28"/>
          <w:szCs w:val="28"/>
        </w:rPr>
        <w:t>DEĞERLENDİRME</w:t>
      </w:r>
      <w:r w:rsidRPr="00065481">
        <w:rPr>
          <w:rFonts w:ascii="Times New Roman" w:hAnsi="Times New Roman"/>
          <w:b/>
          <w:bCs/>
          <w:spacing w:val="21"/>
          <w:sz w:val="28"/>
          <w:szCs w:val="28"/>
        </w:rPr>
        <w:t xml:space="preserve"> </w:t>
      </w:r>
      <w:r w:rsidRPr="00065481">
        <w:rPr>
          <w:rFonts w:ascii="Times New Roman" w:hAnsi="Times New Roman"/>
          <w:b/>
          <w:bCs/>
          <w:spacing w:val="-2"/>
          <w:sz w:val="28"/>
          <w:szCs w:val="28"/>
        </w:rPr>
        <w:t>RAPORU</w:t>
      </w:r>
    </w:p>
    <w:p w14:paraId="717613B1" w14:textId="77777777" w:rsidR="00065481" w:rsidRDefault="00065481" w:rsidP="00065481">
      <w:pPr>
        <w:pStyle w:val="BodyText"/>
        <w:rPr>
          <w:b/>
          <w:sz w:val="28"/>
        </w:rPr>
      </w:pPr>
    </w:p>
    <w:p w14:paraId="59DE5BF8" w14:textId="77777777" w:rsidR="00065481" w:rsidRDefault="00065481" w:rsidP="00065481">
      <w:pPr>
        <w:pStyle w:val="BodyText"/>
        <w:rPr>
          <w:b/>
          <w:sz w:val="28"/>
        </w:rPr>
      </w:pPr>
    </w:p>
    <w:p w14:paraId="427B1DDF" w14:textId="77777777" w:rsidR="00065481" w:rsidRDefault="00065481" w:rsidP="00065481">
      <w:pPr>
        <w:pStyle w:val="BodyText"/>
        <w:rPr>
          <w:b/>
          <w:sz w:val="28"/>
        </w:rPr>
      </w:pPr>
    </w:p>
    <w:p w14:paraId="0835D99E" w14:textId="77777777" w:rsidR="00065481" w:rsidRDefault="00065481" w:rsidP="00065481">
      <w:pPr>
        <w:pStyle w:val="BodyText"/>
        <w:rPr>
          <w:b/>
          <w:sz w:val="28"/>
        </w:rPr>
      </w:pPr>
    </w:p>
    <w:p w14:paraId="14EA4191" w14:textId="77777777" w:rsidR="00065481" w:rsidRDefault="00065481" w:rsidP="00065481">
      <w:pPr>
        <w:pStyle w:val="BodyText"/>
        <w:rPr>
          <w:b/>
          <w:sz w:val="28"/>
        </w:rPr>
      </w:pPr>
    </w:p>
    <w:p w14:paraId="79E20FDE" w14:textId="77777777" w:rsidR="00065481" w:rsidRDefault="00065481" w:rsidP="00065481">
      <w:pPr>
        <w:pStyle w:val="BodyText"/>
        <w:rPr>
          <w:b/>
          <w:sz w:val="28"/>
        </w:rPr>
      </w:pPr>
    </w:p>
    <w:p w14:paraId="7087C0B1" w14:textId="77777777" w:rsidR="00065481" w:rsidRDefault="00065481" w:rsidP="00065481">
      <w:pPr>
        <w:pStyle w:val="BodyText"/>
        <w:rPr>
          <w:b/>
          <w:sz w:val="28"/>
        </w:rPr>
      </w:pPr>
    </w:p>
    <w:p w14:paraId="22F828AF" w14:textId="77777777" w:rsidR="00065481" w:rsidRDefault="00065481" w:rsidP="00065481">
      <w:pPr>
        <w:pStyle w:val="BodyText"/>
        <w:rPr>
          <w:b/>
          <w:sz w:val="28"/>
        </w:rPr>
      </w:pPr>
    </w:p>
    <w:p w14:paraId="253D8815" w14:textId="77777777" w:rsidR="00065481" w:rsidRDefault="00065481" w:rsidP="00065481">
      <w:pPr>
        <w:pStyle w:val="BodyText"/>
        <w:rPr>
          <w:b/>
          <w:sz w:val="28"/>
        </w:rPr>
      </w:pPr>
    </w:p>
    <w:p w14:paraId="449A648C" w14:textId="77777777" w:rsidR="00065481" w:rsidRDefault="00065481" w:rsidP="00065481">
      <w:pPr>
        <w:pStyle w:val="BodyText"/>
        <w:rPr>
          <w:b/>
          <w:sz w:val="28"/>
        </w:rPr>
      </w:pPr>
    </w:p>
    <w:p w14:paraId="72101D4E" w14:textId="77777777" w:rsidR="00065481" w:rsidRDefault="00065481" w:rsidP="00065481">
      <w:pPr>
        <w:pStyle w:val="BodyText"/>
        <w:rPr>
          <w:b/>
          <w:sz w:val="28"/>
        </w:rPr>
      </w:pPr>
    </w:p>
    <w:p w14:paraId="6F41405B" w14:textId="77777777" w:rsidR="00065481" w:rsidRDefault="00065481" w:rsidP="00065481">
      <w:pPr>
        <w:pStyle w:val="BodyText"/>
        <w:rPr>
          <w:b/>
          <w:sz w:val="28"/>
        </w:rPr>
      </w:pPr>
    </w:p>
    <w:p w14:paraId="354EC930" w14:textId="77777777" w:rsidR="00065481" w:rsidRDefault="00065481" w:rsidP="00065481">
      <w:pPr>
        <w:pStyle w:val="BodyText"/>
        <w:rPr>
          <w:b/>
          <w:sz w:val="28"/>
        </w:rPr>
      </w:pPr>
    </w:p>
    <w:p w14:paraId="2A890018" w14:textId="77777777" w:rsidR="00065481" w:rsidRDefault="00065481" w:rsidP="00065481">
      <w:pPr>
        <w:pStyle w:val="BodyText"/>
        <w:rPr>
          <w:b/>
          <w:sz w:val="28"/>
        </w:rPr>
      </w:pPr>
    </w:p>
    <w:p w14:paraId="64D56166" w14:textId="77777777" w:rsidR="00065481" w:rsidRDefault="00065481" w:rsidP="00065481">
      <w:pPr>
        <w:pStyle w:val="BodyText"/>
        <w:rPr>
          <w:b/>
          <w:sz w:val="28"/>
        </w:rPr>
      </w:pPr>
    </w:p>
    <w:p w14:paraId="6906673C" w14:textId="77777777" w:rsidR="00065481" w:rsidRDefault="00065481" w:rsidP="00065481">
      <w:pPr>
        <w:pStyle w:val="BodyText"/>
        <w:rPr>
          <w:b/>
          <w:sz w:val="28"/>
        </w:rPr>
      </w:pPr>
    </w:p>
    <w:p w14:paraId="35B35931" w14:textId="77777777" w:rsidR="00065481" w:rsidRDefault="00065481" w:rsidP="00065481">
      <w:pPr>
        <w:pStyle w:val="BodyText"/>
        <w:rPr>
          <w:b/>
          <w:sz w:val="28"/>
        </w:rPr>
      </w:pPr>
    </w:p>
    <w:p w14:paraId="3C7171F6" w14:textId="77777777" w:rsidR="00065481" w:rsidRDefault="00065481" w:rsidP="00065481">
      <w:pPr>
        <w:pStyle w:val="BodyText"/>
        <w:spacing w:before="180"/>
        <w:rPr>
          <w:b/>
          <w:sz w:val="28"/>
        </w:rPr>
      </w:pPr>
    </w:p>
    <w:p w14:paraId="672DB6F1" w14:textId="444EF5EB" w:rsidR="00065481" w:rsidRDefault="00065481" w:rsidP="00065481">
      <w:pPr>
        <w:ind w:left="290"/>
        <w:jc w:val="center"/>
        <w:rPr>
          <w:rFonts w:ascii="Times New Roman"/>
          <w:b/>
          <w:sz w:val="28"/>
        </w:rPr>
      </w:pPr>
      <w:r>
        <w:rPr>
          <w:rFonts w:ascii="Times New Roman"/>
          <w:b/>
          <w:sz w:val="28"/>
        </w:rPr>
        <w:t>01</w:t>
      </w:r>
      <w:r>
        <w:rPr>
          <w:rFonts w:ascii="Times New Roman"/>
          <w:b/>
          <w:spacing w:val="11"/>
          <w:sz w:val="28"/>
        </w:rPr>
        <w:t xml:space="preserve"> </w:t>
      </w:r>
      <w:r>
        <w:rPr>
          <w:rFonts w:ascii="Times New Roman"/>
          <w:b/>
          <w:sz w:val="28"/>
        </w:rPr>
        <w:t>OCAK-31</w:t>
      </w:r>
      <w:r>
        <w:rPr>
          <w:rFonts w:ascii="Times New Roman"/>
          <w:b/>
          <w:spacing w:val="11"/>
          <w:sz w:val="28"/>
        </w:rPr>
        <w:t xml:space="preserve"> </w:t>
      </w:r>
      <w:r>
        <w:rPr>
          <w:rFonts w:ascii="Times New Roman"/>
          <w:b/>
          <w:sz w:val="28"/>
        </w:rPr>
        <w:t>ARALIK</w:t>
      </w:r>
      <w:r>
        <w:rPr>
          <w:rFonts w:ascii="Times New Roman"/>
          <w:b/>
          <w:spacing w:val="12"/>
          <w:sz w:val="28"/>
        </w:rPr>
        <w:t xml:space="preserve"> </w:t>
      </w:r>
      <w:r w:rsidR="00176761">
        <w:rPr>
          <w:rFonts w:ascii="Times New Roman"/>
          <w:b/>
          <w:spacing w:val="-4"/>
          <w:sz w:val="28"/>
        </w:rPr>
        <w:t>2025</w:t>
      </w:r>
    </w:p>
    <w:p w14:paraId="66831C2E" w14:textId="77777777" w:rsidR="00065481" w:rsidRDefault="00065481" w:rsidP="00F15B2F">
      <w:pPr>
        <w:jc w:val="center"/>
        <w:rPr>
          <w:rFonts w:ascii="Times New Roman" w:hAnsi="Times New Roman" w:cs="Times New Roman"/>
          <w:b/>
          <w:sz w:val="24"/>
          <w:szCs w:val="24"/>
        </w:rPr>
      </w:pPr>
    </w:p>
    <w:p w14:paraId="0DF6AFC2" w14:textId="77777777" w:rsidR="00E34E78" w:rsidRDefault="00E34E78" w:rsidP="00F15B2F">
      <w:pPr>
        <w:rPr>
          <w:rFonts w:ascii="Times New Roman" w:hAnsi="Times New Roman" w:cs="Times New Roman"/>
          <w:b/>
          <w:sz w:val="24"/>
          <w:szCs w:val="24"/>
        </w:rPr>
      </w:pPr>
    </w:p>
    <w:p w14:paraId="53087F9D" w14:textId="77777777" w:rsidR="00E34E78" w:rsidRDefault="00E34E78" w:rsidP="00F15B2F">
      <w:pPr>
        <w:rPr>
          <w:rFonts w:ascii="Times New Roman" w:hAnsi="Times New Roman" w:cs="Times New Roman"/>
          <w:b/>
          <w:sz w:val="24"/>
          <w:szCs w:val="24"/>
        </w:rPr>
      </w:pPr>
    </w:p>
    <w:p w14:paraId="34D1698F" w14:textId="4BC155E1"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 xml:space="preserve">ÖZET </w:t>
      </w:r>
      <w:r w:rsidRPr="002A603A">
        <w:rPr>
          <w:rFonts w:ascii="Times New Roman" w:hAnsi="Times New Roman" w:cs="Times New Roman"/>
          <w:sz w:val="24"/>
          <w:szCs w:val="24"/>
        </w:rPr>
        <w:t>(En fazla 2 sayfa)</w:t>
      </w:r>
    </w:p>
    <w:tbl>
      <w:tblPr>
        <w:tblStyle w:val="TableGrid"/>
        <w:tblW w:w="0" w:type="auto"/>
        <w:tblLook w:val="04A0" w:firstRow="1" w:lastRow="0" w:firstColumn="1" w:lastColumn="0" w:noHBand="0" w:noVBand="1"/>
      </w:tblPr>
      <w:tblGrid>
        <w:gridCol w:w="9062"/>
      </w:tblGrid>
      <w:tr w:rsidR="00CC5E3D" w:rsidRPr="002A603A" w14:paraId="75058AFA" w14:textId="77777777" w:rsidTr="00294B62">
        <w:tc>
          <w:tcPr>
            <w:tcW w:w="9212" w:type="dxa"/>
          </w:tcPr>
          <w:p w14:paraId="60CB5EED" w14:textId="19F134CA" w:rsidR="00CC5E3D" w:rsidRPr="002A603A" w:rsidRDefault="00A60233" w:rsidP="00054F26">
            <w:pPr>
              <w:spacing w:after="200" w:line="276" w:lineRule="auto"/>
              <w:jc w:val="both"/>
              <w:rPr>
                <w:rFonts w:ascii="Times New Roman" w:hAnsi="Times New Roman" w:cs="Times New Roman"/>
                <w:sz w:val="24"/>
                <w:szCs w:val="24"/>
              </w:rPr>
            </w:pPr>
            <w:r w:rsidRPr="00A60233">
              <w:rPr>
                <w:rFonts w:ascii="Times New Roman" w:hAnsi="Times New Roman" w:cs="Times New Roman"/>
                <w:sz w:val="24"/>
                <w:szCs w:val="24"/>
              </w:rPr>
              <w:t>Kenevir Araştırmaları Enstitüsü, Yozgat Bozok Üniversitesi bünyesinde 15.06.2020 tarihinde 2654 sayılı Cumhurbaşkanı Kararı ile kurulmuştur.</w:t>
            </w:r>
            <w:r>
              <w:rPr>
                <w:rFonts w:ascii="Times New Roman" w:hAnsi="Times New Roman" w:cs="Times New Roman"/>
                <w:sz w:val="24"/>
                <w:szCs w:val="24"/>
              </w:rPr>
              <w:t xml:space="preserve"> </w:t>
            </w:r>
            <w:r w:rsidRPr="00A60233">
              <w:rPr>
                <w:rFonts w:ascii="Times New Roman" w:hAnsi="Times New Roman" w:cs="Times New Roman"/>
                <w:sz w:val="24"/>
                <w:szCs w:val="24"/>
              </w:rPr>
              <w:t>Enstitümüz, kenevir denildiğinde akla gelen A’dan Z’ye her konu, kapsam ve branş üzerinde çalışma hedefiyle kurulmuştur.</w:t>
            </w:r>
            <w:r w:rsidR="00054F26">
              <w:t xml:space="preserve"> </w:t>
            </w:r>
            <w:r w:rsidR="00054F26" w:rsidRPr="00054F26">
              <w:rPr>
                <w:rFonts w:ascii="Times New Roman" w:hAnsi="Times New Roman" w:cs="Times New Roman"/>
                <w:sz w:val="24"/>
                <w:szCs w:val="24"/>
              </w:rPr>
              <w:t>Aynı zamanda toplumda kenevir bitkisine yönelik yerleşmiş olumsuz algıları ortadan kaldırmak ve sapından yaprağına, tohumundan elde edilen yağa kadar pek çok değerli özelliğe sahip bu bitkiden en geniş biçim</w:t>
            </w:r>
            <w:r w:rsidR="00054F26">
              <w:rPr>
                <w:rFonts w:ascii="Times New Roman" w:hAnsi="Times New Roman" w:cs="Times New Roman"/>
                <w:sz w:val="24"/>
                <w:szCs w:val="24"/>
              </w:rPr>
              <w:t>de yararlanmayı hedeflemektedir</w:t>
            </w:r>
            <w:r w:rsidRPr="00A60233">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Pr="00054F26">
                <w:rPr>
                  <w:rStyle w:val="Hyperlink"/>
                  <w:rFonts w:ascii="Times New Roman" w:hAnsi="Times New Roman" w:cs="Times New Roman"/>
                  <w:sz w:val="24"/>
                  <w:szCs w:val="24"/>
                </w:rPr>
                <w:t>Enstitümüz</w:t>
              </w:r>
            </w:hyperlink>
            <w:r w:rsidRPr="00A60233">
              <w:rPr>
                <w:rFonts w:ascii="Times New Roman" w:hAnsi="Times New Roman" w:cs="Times New Roman"/>
                <w:sz w:val="24"/>
                <w:szCs w:val="24"/>
              </w:rPr>
              <w:t xml:space="preserve"> kenevir ve diğer lif bitkileri konusunda Türkiye’nin ilk çok disiplinli ve geniş kapsamlı enstitüsü olma </w:t>
            </w:r>
            <w:r w:rsidRPr="00054F26">
              <w:rPr>
                <w:rFonts w:ascii="Times New Roman" w:hAnsi="Times New Roman" w:cs="Times New Roman"/>
                <w:sz w:val="24"/>
                <w:szCs w:val="24"/>
              </w:rPr>
              <w:t>niteliğindedir</w:t>
            </w:r>
            <w:r w:rsidRPr="00A60233">
              <w:rPr>
                <w:rFonts w:ascii="Times New Roman" w:hAnsi="Times New Roman" w:cs="Times New Roman"/>
                <w:sz w:val="24"/>
                <w:szCs w:val="24"/>
              </w:rPr>
              <w:t>.</w:t>
            </w:r>
            <w:r w:rsidR="00054F26">
              <w:t xml:space="preserve"> </w:t>
            </w:r>
            <w:r w:rsidR="00054F26" w:rsidRPr="00054F26">
              <w:rPr>
                <w:rFonts w:ascii="Times New Roman" w:hAnsi="Times New Roman" w:cs="Times New Roman"/>
                <w:sz w:val="24"/>
                <w:szCs w:val="24"/>
              </w:rPr>
              <w:t>Enstitü</w:t>
            </w:r>
            <w:r w:rsidR="00054F26">
              <w:rPr>
                <w:rFonts w:ascii="Times New Roman" w:hAnsi="Times New Roman" w:cs="Times New Roman"/>
                <w:sz w:val="24"/>
                <w:szCs w:val="24"/>
              </w:rPr>
              <w:t>müz</w:t>
            </w:r>
            <w:r w:rsidR="00054F26" w:rsidRPr="00054F26">
              <w:rPr>
                <w:rFonts w:ascii="Times New Roman" w:hAnsi="Times New Roman" w:cs="Times New Roman"/>
                <w:sz w:val="24"/>
                <w:szCs w:val="24"/>
              </w:rPr>
              <w:t xml:space="preserve"> bünyesinde Tarım ve Gıda, Malzeme ve Enerji ile Temel Bilimler ve Sağlık olmak üzere üç ayrı anabilim dalında toplam 27 akademisyen görev yapmaktadır.</w:t>
            </w:r>
          </w:p>
        </w:tc>
      </w:tr>
    </w:tbl>
    <w:p w14:paraId="70B193B3" w14:textId="77777777" w:rsidR="00CC5E3D" w:rsidRDefault="00CC5E3D" w:rsidP="00F15B2F">
      <w:pPr>
        <w:rPr>
          <w:rFonts w:ascii="Times New Roman" w:hAnsi="Times New Roman" w:cs="Times New Roman"/>
          <w:sz w:val="24"/>
          <w:szCs w:val="24"/>
        </w:rPr>
      </w:pPr>
    </w:p>
    <w:p w14:paraId="677C3608" w14:textId="77777777" w:rsidR="00F15B2F" w:rsidRPr="002A603A" w:rsidRDefault="00195BC8" w:rsidP="00F15B2F">
      <w:pPr>
        <w:rPr>
          <w:rFonts w:ascii="Times New Roman" w:hAnsi="Times New Roman" w:cs="Times New Roman"/>
          <w:b/>
          <w:sz w:val="24"/>
          <w:szCs w:val="24"/>
        </w:rPr>
      </w:pPr>
      <w:r>
        <w:rPr>
          <w:rFonts w:ascii="Times New Roman" w:hAnsi="Times New Roman" w:cs="Times New Roman"/>
          <w:b/>
          <w:sz w:val="24"/>
          <w:szCs w:val="24"/>
        </w:rPr>
        <w:t>BİRİM</w:t>
      </w:r>
      <w:r w:rsidR="00F15B2F" w:rsidRPr="002A603A">
        <w:rPr>
          <w:rFonts w:ascii="Times New Roman" w:hAnsi="Times New Roman" w:cs="Times New Roman"/>
          <w:b/>
          <w:sz w:val="24"/>
          <w:szCs w:val="24"/>
        </w:rPr>
        <w:t xml:space="preserve"> HAKKINDA BİLGİLER </w:t>
      </w:r>
      <w:r w:rsidR="00F15B2F" w:rsidRPr="002A603A">
        <w:rPr>
          <w:rFonts w:ascii="Times New Roman" w:hAnsi="Times New Roman" w:cs="Times New Roman"/>
          <w:sz w:val="24"/>
          <w:szCs w:val="24"/>
        </w:rPr>
        <w:t>(En fazla 2 sayfa)</w:t>
      </w:r>
    </w:p>
    <w:p w14:paraId="2331C26D" w14:textId="77777777" w:rsidR="00A60233" w:rsidRPr="00511A36" w:rsidRDefault="00F15B2F" w:rsidP="00F15B2F">
      <w:pPr>
        <w:rPr>
          <w:rFonts w:ascii="Times New Roman" w:hAnsi="Times New Roman" w:cs="Times New Roman"/>
          <w:b/>
          <w:bCs/>
          <w:i/>
          <w:sz w:val="24"/>
          <w:szCs w:val="24"/>
        </w:rPr>
      </w:pPr>
      <w:r w:rsidRPr="00511A36">
        <w:rPr>
          <w:rFonts w:ascii="Times New Roman" w:hAnsi="Times New Roman" w:cs="Times New Roman"/>
          <w:b/>
          <w:bCs/>
          <w:i/>
          <w:sz w:val="24"/>
          <w:szCs w:val="24"/>
        </w:rPr>
        <w:t>Misyonu</w:t>
      </w:r>
      <w:r w:rsidR="00A60233" w:rsidRPr="00511A36">
        <w:rPr>
          <w:rFonts w:ascii="Times New Roman" w:hAnsi="Times New Roman" w:cs="Times New Roman"/>
          <w:b/>
          <w:bCs/>
          <w:i/>
          <w:sz w:val="24"/>
          <w:szCs w:val="24"/>
        </w:rPr>
        <w:t>muz</w:t>
      </w:r>
    </w:p>
    <w:p w14:paraId="46FC8A31" w14:textId="6F5F59AF" w:rsidR="00A60233" w:rsidRDefault="008C7403" w:rsidP="00A60233">
      <w:pPr>
        <w:jc w:val="both"/>
        <w:rPr>
          <w:rFonts w:ascii="Times New Roman" w:hAnsi="Times New Roman" w:cs="Times New Roman"/>
          <w:sz w:val="24"/>
          <w:szCs w:val="24"/>
        </w:rPr>
      </w:pPr>
      <w:r w:rsidRPr="008C7403">
        <w:rPr>
          <w:rFonts w:ascii="Times New Roman" w:hAnsi="Times New Roman" w:cs="Times New Roman"/>
          <w:sz w:val="24"/>
          <w:szCs w:val="24"/>
        </w:rPr>
        <w:t>Kenevir Araştırmaları Enstitüsü</w:t>
      </w:r>
      <w:r w:rsidR="00A60233" w:rsidRPr="00A60233">
        <w:rPr>
          <w:rFonts w:ascii="Times New Roman" w:hAnsi="Times New Roman" w:cs="Times New Roman"/>
          <w:sz w:val="24"/>
          <w:szCs w:val="24"/>
        </w:rPr>
        <w:t>;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w:t>
      </w:r>
      <w:r w:rsidR="00A60233" w:rsidRPr="00F40D4E">
        <w:rPr>
          <w:rFonts w:ascii="Times New Roman" w:hAnsi="Times New Roman" w:cs="Times New Roman"/>
          <w:sz w:val="24"/>
          <w:szCs w:val="24"/>
        </w:rPr>
        <w:t xml:space="preserve"> </w:t>
      </w:r>
      <w:r w:rsidR="00F40D4E" w:rsidRPr="00F40D4E">
        <w:rPr>
          <w:rFonts w:ascii="Times New Roman" w:hAnsi="Times New Roman" w:cs="Times New Roman"/>
          <w:sz w:val="24"/>
          <w:szCs w:val="24"/>
        </w:rPr>
        <w:t>enstitü</w:t>
      </w:r>
      <w:r w:rsidR="00A60233" w:rsidRPr="00A60233">
        <w:rPr>
          <w:rFonts w:ascii="Times New Roman" w:hAnsi="Times New Roman" w:cs="Times New Roman"/>
          <w:sz w:val="24"/>
          <w:szCs w:val="24"/>
        </w:rPr>
        <w:t xml:space="preserve"> olmayı </w:t>
      </w:r>
      <w:hyperlink r:id="rId10" w:history="1">
        <w:r w:rsidR="00A60233" w:rsidRPr="00690079">
          <w:rPr>
            <w:rStyle w:val="Hyperlink"/>
            <w:rFonts w:ascii="Times New Roman" w:hAnsi="Times New Roman" w:cs="Times New Roman"/>
            <w:sz w:val="24"/>
            <w:szCs w:val="24"/>
          </w:rPr>
          <w:t>görev edinmiştir</w:t>
        </w:r>
      </w:hyperlink>
      <w:r w:rsidR="00A60233" w:rsidRPr="00A60233">
        <w:rPr>
          <w:rFonts w:ascii="Times New Roman" w:hAnsi="Times New Roman" w:cs="Times New Roman"/>
          <w:sz w:val="24"/>
          <w:szCs w:val="24"/>
        </w:rPr>
        <w:t>.</w:t>
      </w:r>
    </w:p>
    <w:p w14:paraId="614E5549" w14:textId="77777777" w:rsidR="00A60233" w:rsidRPr="00511A36" w:rsidRDefault="00F15B2F" w:rsidP="00F15B2F">
      <w:pPr>
        <w:rPr>
          <w:rFonts w:ascii="Times New Roman" w:hAnsi="Times New Roman" w:cs="Times New Roman"/>
          <w:b/>
          <w:bCs/>
          <w:i/>
          <w:sz w:val="24"/>
          <w:szCs w:val="24"/>
        </w:rPr>
      </w:pPr>
      <w:r w:rsidRPr="00511A36">
        <w:rPr>
          <w:rFonts w:ascii="Times New Roman" w:hAnsi="Times New Roman" w:cs="Times New Roman"/>
          <w:b/>
          <w:bCs/>
          <w:i/>
          <w:sz w:val="24"/>
          <w:szCs w:val="24"/>
        </w:rPr>
        <w:t>Vizyonu</w:t>
      </w:r>
      <w:r w:rsidR="00A60233" w:rsidRPr="00511A36">
        <w:rPr>
          <w:rFonts w:ascii="Times New Roman" w:hAnsi="Times New Roman" w:cs="Times New Roman"/>
          <w:b/>
          <w:bCs/>
          <w:i/>
          <w:sz w:val="24"/>
          <w:szCs w:val="24"/>
        </w:rPr>
        <w:t>muz</w:t>
      </w:r>
    </w:p>
    <w:p w14:paraId="152AC968" w14:textId="1E958C6D" w:rsidR="00A60233" w:rsidRDefault="00A60233" w:rsidP="00F15B2F">
      <w:pPr>
        <w:rPr>
          <w:rFonts w:ascii="Times New Roman" w:hAnsi="Times New Roman" w:cs="Times New Roman"/>
          <w:sz w:val="24"/>
          <w:szCs w:val="24"/>
        </w:rPr>
      </w:pPr>
      <w:r w:rsidRPr="00A60233">
        <w:rPr>
          <w:rFonts w:ascii="Times New Roman" w:hAnsi="Times New Roman" w:cs="Times New Roman"/>
          <w:sz w:val="24"/>
          <w:szCs w:val="24"/>
        </w:rPr>
        <w:t xml:space="preserve">Girişimci ve yenilikçi yüzü ile ürettiği bilgiyi paydaşlarıyla ekonomik değere dönüştüren ve </w:t>
      </w:r>
      <w:r w:rsidR="00F40D4E">
        <w:rPr>
          <w:rFonts w:ascii="Times New Roman" w:hAnsi="Times New Roman" w:cs="Times New Roman"/>
          <w:sz w:val="24"/>
          <w:szCs w:val="24"/>
        </w:rPr>
        <w:t>insanlığın hizmetine sunan öncü enstitülerden</w:t>
      </w:r>
      <w:r w:rsidRPr="00A60233">
        <w:rPr>
          <w:rFonts w:ascii="Times New Roman" w:hAnsi="Times New Roman" w:cs="Times New Roman"/>
          <w:sz w:val="24"/>
          <w:szCs w:val="24"/>
        </w:rPr>
        <w:t xml:space="preserve"> biri </w:t>
      </w:r>
      <w:hyperlink r:id="rId11" w:history="1">
        <w:r w:rsidRPr="00D3391E">
          <w:rPr>
            <w:rStyle w:val="Hyperlink"/>
            <w:rFonts w:ascii="Times New Roman" w:hAnsi="Times New Roman" w:cs="Times New Roman"/>
            <w:sz w:val="24"/>
            <w:szCs w:val="24"/>
          </w:rPr>
          <w:t>olmaktır</w:t>
        </w:r>
      </w:hyperlink>
      <w:r w:rsidRPr="00A60233">
        <w:rPr>
          <w:rFonts w:ascii="Times New Roman" w:hAnsi="Times New Roman" w:cs="Times New Roman"/>
          <w:sz w:val="24"/>
          <w:szCs w:val="24"/>
        </w:rPr>
        <w:t>.</w:t>
      </w:r>
    </w:p>
    <w:p w14:paraId="53B04BDF" w14:textId="77777777" w:rsidR="00A60233" w:rsidRDefault="00A60233" w:rsidP="00200546">
      <w:pPr>
        <w:jc w:val="center"/>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0AD4C3B0" wp14:editId="6891FB9F">
            <wp:extent cx="4127500" cy="5534891"/>
            <wp:effectExtent l="0" t="0" r="635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9119"/>
                    <a:stretch/>
                  </pic:blipFill>
                  <pic:spPr bwMode="auto">
                    <a:xfrm>
                      <a:off x="0" y="0"/>
                      <a:ext cx="4127500" cy="5534891"/>
                    </a:xfrm>
                    <a:prstGeom prst="rect">
                      <a:avLst/>
                    </a:prstGeom>
                    <a:noFill/>
                    <a:ln>
                      <a:noFill/>
                    </a:ln>
                    <a:extLst>
                      <a:ext uri="{53640926-AAD7-44D8-BBD7-CCE9431645EC}">
                        <a14:shadowObscured xmlns:a14="http://schemas.microsoft.com/office/drawing/2010/main"/>
                      </a:ext>
                    </a:extLst>
                  </pic:spPr>
                </pic:pic>
              </a:graphicData>
            </a:graphic>
          </wp:inline>
        </w:drawing>
      </w:r>
    </w:p>
    <w:p w14:paraId="2D5B8E7E" w14:textId="77777777" w:rsidR="00A60233" w:rsidRDefault="00A60233" w:rsidP="00F15B2F">
      <w:pPr>
        <w:rPr>
          <w:rFonts w:ascii="Times New Roman" w:hAnsi="Times New Roman" w:cs="Times New Roman"/>
          <w:b/>
          <w:sz w:val="24"/>
          <w:szCs w:val="24"/>
        </w:rPr>
      </w:pPr>
    </w:p>
    <w:p w14:paraId="146FD3CD" w14:textId="77777777" w:rsidR="001C75E8" w:rsidRDefault="001C75E8" w:rsidP="00F15B2F">
      <w:pPr>
        <w:rPr>
          <w:rFonts w:ascii="Times New Roman" w:hAnsi="Times New Roman" w:cs="Times New Roman"/>
          <w:b/>
          <w:sz w:val="24"/>
          <w:szCs w:val="24"/>
        </w:rPr>
      </w:pPr>
    </w:p>
    <w:p w14:paraId="4FBBC183" w14:textId="7421F89E" w:rsidR="004B04E1" w:rsidRPr="008C7403" w:rsidRDefault="001849A6" w:rsidP="004B04E1">
      <w:pPr>
        <w:rPr>
          <w:rFonts w:ascii="Times New Roman" w:hAnsi="Times New Roman" w:cs="Times New Roman"/>
          <w:b/>
          <w:sz w:val="28"/>
          <w:szCs w:val="28"/>
        </w:rPr>
      </w:pPr>
      <w:r>
        <w:rPr>
          <w:rFonts w:ascii="Times New Roman" w:hAnsi="Times New Roman" w:cs="Times New Roman"/>
          <w:b/>
          <w:sz w:val="28"/>
          <w:szCs w:val="28"/>
        </w:rPr>
        <w:t>A. Liderlik, Yöneti</w:t>
      </w:r>
      <w:r w:rsidR="003E3A98">
        <w:rPr>
          <w:rFonts w:ascii="Times New Roman" w:hAnsi="Times New Roman" w:cs="Times New Roman"/>
          <w:b/>
          <w:sz w:val="28"/>
          <w:szCs w:val="28"/>
        </w:rPr>
        <w:t>şi</w:t>
      </w:r>
      <w:r>
        <w:rPr>
          <w:rFonts w:ascii="Times New Roman" w:hAnsi="Times New Roman" w:cs="Times New Roman"/>
          <w:b/>
          <w:sz w:val="28"/>
          <w:szCs w:val="28"/>
        </w:rPr>
        <w:t>m ve Kalite</w:t>
      </w:r>
    </w:p>
    <w:p w14:paraId="70FB9BA6" w14:textId="77777777" w:rsidR="004B04E1" w:rsidRPr="008C7403" w:rsidRDefault="004B04E1" w:rsidP="004B04E1">
      <w:pPr>
        <w:rPr>
          <w:rFonts w:ascii="Times New Roman" w:hAnsi="Times New Roman" w:cs="Times New Roman"/>
          <w:b/>
          <w:sz w:val="28"/>
          <w:szCs w:val="28"/>
        </w:rPr>
      </w:pPr>
      <w:r w:rsidRPr="008C7403">
        <w:rPr>
          <w:rFonts w:ascii="Times New Roman" w:hAnsi="Times New Roman" w:cs="Times New Roman"/>
          <w:b/>
          <w:sz w:val="28"/>
          <w:szCs w:val="28"/>
        </w:rPr>
        <w:t>A.1. Liderlik ve Kalite</w:t>
      </w:r>
    </w:p>
    <w:p w14:paraId="7F8F2011" w14:textId="5F7429CD" w:rsidR="004B04E1" w:rsidRPr="008C7403" w:rsidRDefault="00F86986" w:rsidP="004B04E1">
      <w:pPr>
        <w:rPr>
          <w:rFonts w:ascii="Times New Roman" w:hAnsi="Times New Roman" w:cs="Times New Roman"/>
          <w:b/>
          <w:sz w:val="24"/>
          <w:szCs w:val="24"/>
        </w:rPr>
      </w:pPr>
      <w:r>
        <w:rPr>
          <w:rFonts w:ascii="Times New Roman" w:hAnsi="Times New Roman" w:cs="Times New Roman"/>
          <w:b/>
          <w:sz w:val="24"/>
          <w:szCs w:val="24"/>
        </w:rPr>
        <w:t>A.1.1. Yönetişim</w:t>
      </w:r>
      <w:r w:rsidR="004B04E1" w:rsidRPr="008C7403">
        <w:rPr>
          <w:rFonts w:ascii="Times New Roman" w:hAnsi="Times New Roman" w:cs="Times New Roman"/>
          <w:b/>
          <w:sz w:val="24"/>
          <w:szCs w:val="24"/>
        </w:rPr>
        <w:t xml:space="preserve"> modeli ve idari yapı</w:t>
      </w:r>
    </w:p>
    <w:tbl>
      <w:tblPr>
        <w:tblStyle w:val="TableGrid"/>
        <w:tblW w:w="0" w:type="auto"/>
        <w:tblLook w:val="04A0" w:firstRow="1" w:lastRow="0" w:firstColumn="1" w:lastColumn="0" w:noHBand="0" w:noVBand="1"/>
      </w:tblPr>
      <w:tblGrid>
        <w:gridCol w:w="9062"/>
      </w:tblGrid>
      <w:tr w:rsidR="004B04E1" w:rsidRPr="002A603A" w14:paraId="2AB67F81" w14:textId="77777777" w:rsidTr="00312B4A">
        <w:tc>
          <w:tcPr>
            <w:tcW w:w="9212" w:type="dxa"/>
          </w:tcPr>
          <w:p w14:paraId="30CE3A9E"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70360DF8" w14:textId="77777777" w:rsidTr="00312B4A">
              <w:tc>
                <w:tcPr>
                  <w:tcW w:w="1796" w:type="dxa"/>
                </w:tcPr>
                <w:p w14:paraId="72AB7E69"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81D7922"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DBCD1E9"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FCDB934"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246C667"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04899EBE" w14:textId="77777777" w:rsidTr="00312B4A">
              <w:tc>
                <w:tcPr>
                  <w:tcW w:w="1796" w:type="dxa"/>
                </w:tcPr>
                <w:p w14:paraId="64C2D7E8"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1E1D6F2"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FFFB876"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05469B3"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167C1FC"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65A5798F" w14:textId="77777777" w:rsidTr="00312B4A">
              <w:tc>
                <w:tcPr>
                  <w:tcW w:w="1796" w:type="dxa"/>
                </w:tcPr>
                <w:p w14:paraId="2E9B895C" w14:textId="77777777" w:rsidR="004B04E1" w:rsidRDefault="004B04E1" w:rsidP="00312B4A">
                  <w:pPr>
                    <w:rPr>
                      <w:rFonts w:ascii="Times New Roman" w:hAnsi="Times New Roman" w:cs="Times New Roman"/>
                      <w:sz w:val="24"/>
                      <w:szCs w:val="24"/>
                    </w:rPr>
                  </w:pPr>
                </w:p>
              </w:tc>
              <w:tc>
                <w:tcPr>
                  <w:tcW w:w="1796" w:type="dxa"/>
                </w:tcPr>
                <w:p w14:paraId="1FF16573" w14:textId="77777777" w:rsidR="004B04E1" w:rsidRDefault="004B04E1" w:rsidP="00312B4A">
                  <w:pPr>
                    <w:rPr>
                      <w:rFonts w:ascii="Times New Roman" w:hAnsi="Times New Roman" w:cs="Times New Roman"/>
                      <w:sz w:val="24"/>
                      <w:szCs w:val="24"/>
                    </w:rPr>
                  </w:pPr>
                </w:p>
              </w:tc>
              <w:tc>
                <w:tcPr>
                  <w:tcW w:w="1796" w:type="dxa"/>
                </w:tcPr>
                <w:p w14:paraId="0ACDAADC" w14:textId="77777777" w:rsidR="004B04E1" w:rsidRDefault="004B04E1" w:rsidP="00312B4A">
                  <w:pPr>
                    <w:rPr>
                      <w:rFonts w:ascii="Times New Roman" w:hAnsi="Times New Roman" w:cs="Times New Roman"/>
                      <w:sz w:val="24"/>
                      <w:szCs w:val="24"/>
                    </w:rPr>
                  </w:pPr>
                </w:p>
              </w:tc>
              <w:tc>
                <w:tcPr>
                  <w:tcW w:w="1796" w:type="dxa"/>
                  <w:vAlign w:val="center"/>
                </w:tcPr>
                <w:p w14:paraId="0F206CFD"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A01E470" w14:textId="77777777" w:rsidR="004B04E1" w:rsidRDefault="004B04E1" w:rsidP="00312B4A">
                  <w:pPr>
                    <w:rPr>
                      <w:rFonts w:ascii="Times New Roman" w:hAnsi="Times New Roman" w:cs="Times New Roman"/>
                      <w:sz w:val="24"/>
                      <w:szCs w:val="24"/>
                    </w:rPr>
                  </w:pPr>
                </w:p>
              </w:tc>
            </w:tr>
          </w:tbl>
          <w:p w14:paraId="511B9881" w14:textId="5B325761" w:rsidR="004B04E1" w:rsidRPr="002A603A" w:rsidRDefault="00EB5E4F" w:rsidP="00541303">
            <w:pPr>
              <w:spacing w:after="200" w:line="276" w:lineRule="auto"/>
              <w:jc w:val="both"/>
              <w:rPr>
                <w:rFonts w:ascii="Times New Roman" w:hAnsi="Times New Roman" w:cs="Times New Roman"/>
                <w:sz w:val="24"/>
                <w:szCs w:val="24"/>
              </w:rPr>
            </w:pPr>
            <w:r w:rsidRPr="00573F34">
              <w:rPr>
                <w:rFonts w:ascii="Times New Roman" w:hAnsi="Times New Roman" w:cs="Times New Roman"/>
                <w:b/>
                <w:i/>
                <w:sz w:val="24"/>
                <w:szCs w:val="24"/>
              </w:rPr>
              <w:t>Açıklama:</w:t>
            </w:r>
            <w:r>
              <w:rPr>
                <w:rFonts w:ascii="Times New Roman" w:hAnsi="Times New Roman" w:cs="Times New Roman"/>
                <w:sz w:val="24"/>
                <w:szCs w:val="24"/>
              </w:rPr>
              <w:t xml:space="preserve"> En</w:t>
            </w:r>
            <w:r w:rsidR="00573F34">
              <w:rPr>
                <w:rFonts w:ascii="Times New Roman" w:hAnsi="Times New Roman" w:cs="Times New Roman"/>
                <w:sz w:val="24"/>
                <w:szCs w:val="24"/>
              </w:rPr>
              <w:t>stitümüz müdür ve m</w:t>
            </w:r>
            <w:r w:rsidR="00054F26">
              <w:rPr>
                <w:rFonts w:ascii="Times New Roman" w:hAnsi="Times New Roman" w:cs="Times New Roman"/>
                <w:sz w:val="24"/>
                <w:szCs w:val="24"/>
              </w:rPr>
              <w:t>üdüre bağlı 2</w:t>
            </w:r>
            <w:r w:rsidR="00573F34">
              <w:rPr>
                <w:rFonts w:ascii="Times New Roman" w:hAnsi="Times New Roman" w:cs="Times New Roman"/>
                <w:sz w:val="24"/>
                <w:szCs w:val="24"/>
              </w:rPr>
              <w:t xml:space="preserve"> müdür yardımcısı ve 3 a</w:t>
            </w:r>
            <w:r>
              <w:rPr>
                <w:rFonts w:ascii="Times New Roman" w:hAnsi="Times New Roman" w:cs="Times New Roman"/>
                <w:sz w:val="24"/>
                <w:szCs w:val="24"/>
              </w:rPr>
              <w:t>na</w:t>
            </w:r>
            <w:r w:rsidR="00573F34">
              <w:rPr>
                <w:rFonts w:ascii="Times New Roman" w:hAnsi="Times New Roman" w:cs="Times New Roman"/>
                <w:sz w:val="24"/>
                <w:szCs w:val="24"/>
              </w:rPr>
              <w:t xml:space="preserve"> bilim d</w:t>
            </w:r>
            <w:r>
              <w:rPr>
                <w:rFonts w:ascii="Times New Roman" w:hAnsi="Times New Roman" w:cs="Times New Roman"/>
                <w:sz w:val="24"/>
                <w:szCs w:val="24"/>
              </w:rPr>
              <w:t xml:space="preserve">alından </w:t>
            </w:r>
            <w:r w:rsidRPr="00CE60B1">
              <w:rPr>
                <w:rFonts w:ascii="Times New Roman" w:hAnsi="Times New Roman" w:cs="Times New Roman"/>
                <w:sz w:val="24"/>
                <w:szCs w:val="24"/>
              </w:rPr>
              <w:t>oluşmaktadır</w:t>
            </w:r>
            <w:r w:rsidR="00CE60B1" w:rsidRPr="00CE60B1">
              <w:rPr>
                <w:rFonts w:ascii="Times New Roman" w:hAnsi="Times New Roman" w:cs="Times New Roman"/>
                <w:sz w:val="24"/>
                <w:szCs w:val="24"/>
              </w:rPr>
              <w:t xml:space="preserve"> </w:t>
            </w:r>
            <w:hyperlink r:id="rId13" w:history="1">
              <w:r w:rsidR="00CE60B1" w:rsidRPr="00CE60B1">
                <w:rPr>
                  <w:rStyle w:val="Hyperlink"/>
                  <w:rFonts w:ascii="Times New Roman" w:hAnsi="Times New Roman" w:cs="Times New Roman"/>
                  <w:sz w:val="24"/>
                  <w:szCs w:val="24"/>
                </w:rPr>
                <w:t>(OD4)</w:t>
              </w:r>
            </w:hyperlink>
            <w:r w:rsidR="00CE60B1" w:rsidRPr="00CE60B1">
              <w:rPr>
                <w:rFonts w:ascii="Times New Roman" w:hAnsi="Times New Roman" w:cs="Times New Roman"/>
                <w:sz w:val="24"/>
                <w:szCs w:val="24"/>
              </w:rPr>
              <w:t>.</w:t>
            </w:r>
            <w:r w:rsidR="00573F34">
              <w:rPr>
                <w:rFonts w:ascii="Times New Roman" w:hAnsi="Times New Roman" w:cs="Times New Roman"/>
                <w:sz w:val="24"/>
                <w:szCs w:val="24"/>
              </w:rPr>
              <w:t xml:space="preserve"> Birimimiz kalite süreçleri müdür yardımcısı b</w:t>
            </w:r>
            <w:r>
              <w:rPr>
                <w:rFonts w:ascii="Times New Roman" w:hAnsi="Times New Roman" w:cs="Times New Roman"/>
                <w:sz w:val="24"/>
                <w:szCs w:val="24"/>
              </w:rPr>
              <w:t>a</w:t>
            </w:r>
            <w:r w:rsidR="00573F34">
              <w:rPr>
                <w:rFonts w:ascii="Times New Roman" w:hAnsi="Times New Roman" w:cs="Times New Roman"/>
                <w:sz w:val="24"/>
                <w:szCs w:val="24"/>
              </w:rPr>
              <w:t xml:space="preserve">şkanlığında oluşturulan </w:t>
            </w:r>
            <w:r w:rsidR="00573F34">
              <w:rPr>
                <w:rFonts w:ascii="Times New Roman" w:hAnsi="Times New Roman" w:cs="Times New Roman"/>
                <w:sz w:val="24"/>
                <w:szCs w:val="24"/>
              </w:rPr>
              <w:lastRenderedPageBreak/>
              <w:t>ve her a</w:t>
            </w:r>
            <w:r>
              <w:rPr>
                <w:rFonts w:ascii="Times New Roman" w:hAnsi="Times New Roman" w:cs="Times New Roman"/>
                <w:sz w:val="24"/>
                <w:szCs w:val="24"/>
              </w:rPr>
              <w:t>na</w:t>
            </w:r>
            <w:r w:rsidR="00573F34">
              <w:rPr>
                <w:rFonts w:ascii="Times New Roman" w:hAnsi="Times New Roman" w:cs="Times New Roman"/>
                <w:sz w:val="24"/>
                <w:szCs w:val="24"/>
              </w:rPr>
              <w:t xml:space="preserve"> bilim dalından eşit sayıda öğretim e</w:t>
            </w:r>
            <w:r w:rsidR="00CE60B1">
              <w:rPr>
                <w:rFonts w:ascii="Times New Roman" w:hAnsi="Times New Roman" w:cs="Times New Roman"/>
                <w:sz w:val="24"/>
                <w:szCs w:val="24"/>
              </w:rPr>
              <w:t xml:space="preserve">lemanlarının bulunduğu </w:t>
            </w:r>
            <w:r w:rsidR="00573F34" w:rsidRPr="00CE60B1">
              <w:rPr>
                <w:rFonts w:ascii="Times New Roman" w:hAnsi="Times New Roman" w:cs="Times New Roman"/>
                <w:sz w:val="24"/>
                <w:szCs w:val="24"/>
              </w:rPr>
              <w:t>kalite k</w:t>
            </w:r>
            <w:r w:rsidRPr="00CE60B1">
              <w:rPr>
                <w:rFonts w:ascii="Times New Roman" w:hAnsi="Times New Roman" w:cs="Times New Roman"/>
                <w:sz w:val="24"/>
                <w:szCs w:val="24"/>
              </w:rPr>
              <w:t>omisyonu</w:t>
            </w:r>
            <w:r>
              <w:rPr>
                <w:rFonts w:ascii="Times New Roman" w:hAnsi="Times New Roman" w:cs="Times New Roman"/>
                <w:sz w:val="24"/>
                <w:szCs w:val="24"/>
              </w:rPr>
              <w:t xml:space="preserve"> tarafından yürütülmektedir</w:t>
            </w:r>
            <w:r w:rsidR="00CE60B1">
              <w:rPr>
                <w:rFonts w:ascii="Times New Roman" w:hAnsi="Times New Roman" w:cs="Times New Roman"/>
                <w:sz w:val="24"/>
                <w:szCs w:val="24"/>
              </w:rPr>
              <w:t xml:space="preserve"> </w:t>
            </w:r>
            <w:hyperlink r:id="rId14" w:history="1">
              <w:r w:rsidR="00541303">
                <w:rPr>
                  <w:rStyle w:val="Hyperlink"/>
                  <w:rFonts w:ascii="Times New Roman" w:hAnsi="Times New Roman" w:cs="Times New Roman"/>
                  <w:sz w:val="24"/>
                  <w:szCs w:val="24"/>
                </w:rPr>
                <w:t>(OD</w:t>
              </w:r>
              <w:r w:rsidR="00CE60B1" w:rsidRPr="00CE60B1">
                <w:rPr>
                  <w:rStyle w:val="Hyperlink"/>
                  <w:rFonts w:ascii="Times New Roman" w:hAnsi="Times New Roman" w:cs="Times New Roman"/>
                  <w:sz w:val="24"/>
                  <w:szCs w:val="24"/>
                </w:rPr>
                <w:t>4)</w:t>
              </w:r>
            </w:hyperlink>
            <w:r>
              <w:rPr>
                <w:rFonts w:ascii="Times New Roman" w:hAnsi="Times New Roman" w:cs="Times New Roman"/>
                <w:sz w:val="24"/>
                <w:szCs w:val="24"/>
              </w:rPr>
              <w:t>.</w:t>
            </w:r>
            <w:r w:rsidR="002A3A4D">
              <w:rPr>
                <w:rFonts w:ascii="Times New Roman" w:hAnsi="Times New Roman" w:cs="Times New Roman"/>
                <w:sz w:val="24"/>
                <w:szCs w:val="24"/>
              </w:rPr>
              <w:t xml:space="preserve"> Kalite süreçleri kapsamında </w:t>
            </w:r>
            <w:r w:rsidR="002A3A4D" w:rsidRPr="00CE60B1">
              <w:rPr>
                <w:rFonts w:ascii="Times New Roman" w:hAnsi="Times New Roman" w:cs="Times New Roman"/>
                <w:sz w:val="24"/>
                <w:szCs w:val="24"/>
              </w:rPr>
              <w:t>görev tanımları</w:t>
            </w:r>
            <w:r w:rsidR="002A3A4D">
              <w:rPr>
                <w:rFonts w:ascii="Times New Roman" w:hAnsi="Times New Roman" w:cs="Times New Roman"/>
                <w:sz w:val="24"/>
                <w:szCs w:val="24"/>
              </w:rPr>
              <w:t xml:space="preserve"> ve </w:t>
            </w:r>
            <w:r w:rsidR="002A3A4D" w:rsidRPr="00CE60B1">
              <w:rPr>
                <w:rFonts w:ascii="Times New Roman" w:hAnsi="Times New Roman" w:cs="Times New Roman"/>
                <w:sz w:val="24"/>
                <w:szCs w:val="24"/>
              </w:rPr>
              <w:t>iş akış süreçleri</w:t>
            </w:r>
            <w:r w:rsidR="002A3A4D">
              <w:rPr>
                <w:rFonts w:ascii="Times New Roman" w:hAnsi="Times New Roman" w:cs="Times New Roman"/>
                <w:sz w:val="24"/>
                <w:szCs w:val="24"/>
              </w:rPr>
              <w:t xml:space="preserve"> belirlidir ve yayımlanmıştır</w:t>
            </w:r>
            <w:r w:rsidR="00CE60B1">
              <w:rPr>
                <w:rFonts w:ascii="Times New Roman" w:hAnsi="Times New Roman" w:cs="Times New Roman"/>
                <w:sz w:val="24"/>
                <w:szCs w:val="24"/>
              </w:rPr>
              <w:t xml:space="preserve"> </w:t>
            </w:r>
            <w:hyperlink r:id="rId15" w:history="1">
              <w:r w:rsidR="00CE60B1" w:rsidRPr="00CE60B1">
                <w:rPr>
                  <w:rStyle w:val="Hyperlink"/>
                  <w:rFonts w:ascii="Times New Roman" w:hAnsi="Times New Roman" w:cs="Times New Roman"/>
                  <w:sz w:val="24"/>
                  <w:szCs w:val="24"/>
                </w:rPr>
                <w:t>(OD4)</w:t>
              </w:r>
            </w:hyperlink>
            <w:r w:rsidR="00CE60B1">
              <w:rPr>
                <w:rFonts w:ascii="Times New Roman" w:hAnsi="Times New Roman" w:cs="Times New Roman"/>
                <w:sz w:val="24"/>
                <w:szCs w:val="24"/>
              </w:rPr>
              <w:t xml:space="preserve"> </w:t>
            </w:r>
            <w:hyperlink r:id="rId16" w:history="1">
              <w:r w:rsidR="00CE60B1" w:rsidRPr="00CE60B1">
                <w:rPr>
                  <w:rStyle w:val="Hyperlink"/>
                  <w:rFonts w:ascii="Times New Roman" w:hAnsi="Times New Roman" w:cs="Times New Roman"/>
                  <w:sz w:val="24"/>
                  <w:szCs w:val="24"/>
                </w:rPr>
                <w:t>(OD4)</w:t>
              </w:r>
            </w:hyperlink>
            <w:r w:rsidR="002A3A4D">
              <w:rPr>
                <w:rFonts w:ascii="Times New Roman" w:hAnsi="Times New Roman" w:cs="Times New Roman"/>
                <w:sz w:val="24"/>
                <w:szCs w:val="24"/>
              </w:rPr>
              <w:t xml:space="preserve">. </w:t>
            </w:r>
            <w:r w:rsidR="000A6DB7" w:rsidRPr="000A6DB7">
              <w:rPr>
                <w:rFonts w:ascii="Times New Roman" w:hAnsi="Times New Roman" w:cs="Times New Roman"/>
                <w:sz w:val="24"/>
                <w:szCs w:val="24"/>
              </w:rPr>
              <w:t xml:space="preserve">Üniversitemiz ve enstitümüzde kenevir ile ilgili faaliyetlerin yürütülmesi için oluşturulan </w:t>
            </w:r>
            <w:r w:rsidR="00632424" w:rsidRPr="00F906FF">
              <w:rPr>
                <w:rFonts w:ascii="Times New Roman" w:hAnsi="Times New Roman" w:cs="Times New Roman"/>
                <w:sz w:val="24"/>
                <w:szCs w:val="24"/>
              </w:rPr>
              <w:t>Yozgat Bozok Üniversitesi Kenevir Araştırmaları Enstitüsü Yönergesi ve Yozgat Bozok Üniversitesi Bölgesel Kalkınma Odaklı İhtisaslaşma Projesi Yönergesi</w:t>
            </w:r>
            <w:r w:rsidR="000A6DB7">
              <w:rPr>
                <w:rFonts w:ascii="Times New Roman" w:hAnsi="Times New Roman" w:cs="Times New Roman"/>
                <w:sz w:val="24"/>
                <w:szCs w:val="24"/>
              </w:rPr>
              <w:t xml:space="preserve"> </w:t>
            </w:r>
            <w:r w:rsidR="000A6DB7" w:rsidRPr="000A6DB7">
              <w:rPr>
                <w:rFonts w:ascii="Times New Roman" w:hAnsi="Times New Roman" w:cs="Times New Roman"/>
                <w:sz w:val="24"/>
                <w:szCs w:val="24"/>
              </w:rPr>
              <w:t xml:space="preserve">ihtiyaca göre </w:t>
            </w:r>
            <w:r w:rsidR="000A6DB7" w:rsidRPr="000F5437">
              <w:rPr>
                <w:rFonts w:ascii="Times New Roman" w:hAnsi="Times New Roman" w:cs="Times New Roman"/>
                <w:sz w:val="24"/>
                <w:szCs w:val="24"/>
              </w:rPr>
              <w:t>güncellenmektedir</w:t>
            </w:r>
            <w:hyperlink r:id="rId17" w:history="1">
              <w:r w:rsidR="00F906FF" w:rsidRPr="00F906FF">
                <w:rPr>
                  <w:rStyle w:val="Hyperlink"/>
                  <w:rFonts w:ascii="Times New Roman" w:hAnsi="Times New Roman" w:cs="Times New Roman"/>
                  <w:sz w:val="24"/>
                  <w:szCs w:val="24"/>
                </w:rPr>
                <w:t>(OD4)</w:t>
              </w:r>
            </w:hyperlink>
            <w:r w:rsidR="00B177F3" w:rsidRPr="000F5437">
              <w:rPr>
                <w:rFonts w:ascii="Times New Roman" w:hAnsi="Times New Roman" w:cs="Times New Roman"/>
                <w:sz w:val="24"/>
                <w:szCs w:val="24"/>
              </w:rPr>
              <w:t xml:space="preserve"> </w:t>
            </w:r>
            <w:r w:rsidR="00F906FF">
              <w:rPr>
                <w:rFonts w:ascii="Times New Roman" w:hAnsi="Times New Roman" w:cs="Times New Roman"/>
                <w:sz w:val="24"/>
                <w:szCs w:val="24"/>
              </w:rPr>
              <w:t>[1_OD4].</w:t>
            </w:r>
            <w:r w:rsidR="00B228CE">
              <w:rPr>
                <w:rFonts w:ascii="Times New Roman" w:hAnsi="Times New Roman" w:cs="Times New Roman"/>
                <w:sz w:val="24"/>
                <w:szCs w:val="24"/>
              </w:rPr>
              <w:t xml:space="preserve"> </w:t>
            </w:r>
            <w:r w:rsidR="000B3E31" w:rsidRPr="00B228CE">
              <w:rPr>
                <w:rFonts w:ascii="Times New Roman" w:hAnsi="Times New Roman" w:cs="Times New Roman"/>
                <w:sz w:val="24"/>
                <w:szCs w:val="24"/>
              </w:rPr>
              <w:t xml:space="preserve">Yozgat Bozok Üniversitesi Kenevir Araştırmaları Enstitüsü Yönergesi ve </w:t>
            </w:r>
            <w:r w:rsidR="002A3A4D" w:rsidRPr="00B228CE">
              <w:rPr>
                <w:rFonts w:ascii="Times New Roman" w:hAnsi="Times New Roman" w:cs="Times New Roman"/>
                <w:sz w:val="24"/>
                <w:szCs w:val="24"/>
              </w:rPr>
              <w:t xml:space="preserve">Yozgat Bozok Üniversitesi Bölgesel Kalkınma Odaklı İhtisaslaşma Projesi </w:t>
            </w:r>
            <w:proofErr w:type="spellStart"/>
            <w:r w:rsidR="002A3A4D" w:rsidRPr="00B228CE">
              <w:rPr>
                <w:rFonts w:ascii="Times New Roman" w:hAnsi="Times New Roman" w:cs="Times New Roman"/>
                <w:sz w:val="24"/>
                <w:szCs w:val="24"/>
              </w:rPr>
              <w:t>Yönergesi</w:t>
            </w:r>
            <w:r w:rsidR="002A3A4D" w:rsidRPr="000F5437">
              <w:rPr>
                <w:rFonts w:ascii="Times New Roman" w:hAnsi="Times New Roman" w:cs="Times New Roman"/>
                <w:sz w:val="24"/>
                <w:szCs w:val="24"/>
              </w:rPr>
              <w:t>’nde</w:t>
            </w:r>
            <w:proofErr w:type="spellEnd"/>
            <w:r w:rsidR="002A3A4D" w:rsidRPr="000F5437">
              <w:rPr>
                <w:rFonts w:ascii="Times New Roman" w:hAnsi="Times New Roman" w:cs="Times New Roman"/>
                <w:sz w:val="24"/>
                <w:szCs w:val="24"/>
              </w:rPr>
              <w:t xml:space="preserve"> </w:t>
            </w:r>
            <w:r w:rsidR="002A3A4D" w:rsidRPr="003C56CD">
              <w:rPr>
                <w:rFonts w:ascii="Times New Roman" w:hAnsi="Times New Roman" w:cs="Times New Roman"/>
                <w:sz w:val="24"/>
                <w:szCs w:val="24"/>
              </w:rPr>
              <w:t>danışma kuruluna yer verilmiştir ve be</w:t>
            </w:r>
            <w:r w:rsidR="003C56CD" w:rsidRPr="003C56CD">
              <w:rPr>
                <w:rFonts w:ascii="Times New Roman" w:hAnsi="Times New Roman" w:cs="Times New Roman"/>
                <w:sz w:val="24"/>
                <w:szCs w:val="24"/>
              </w:rPr>
              <w:t xml:space="preserve">lirli sürelerle </w:t>
            </w:r>
            <w:r w:rsidR="003C56CD" w:rsidRPr="00B228CE">
              <w:rPr>
                <w:rFonts w:ascii="Times New Roman" w:hAnsi="Times New Roman" w:cs="Times New Roman"/>
                <w:sz w:val="24"/>
                <w:szCs w:val="24"/>
              </w:rPr>
              <w:t>toplanmaktadır</w:t>
            </w:r>
            <w:r w:rsidR="00B228CE" w:rsidRPr="00B228CE">
              <w:rPr>
                <w:rFonts w:ascii="Times New Roman" w:hAnsi="Times New Roman" w:cs="Times New Roman"/>
                <w:sz w:val="24"/>
                <w:szCs w:val="24"/>
              </w:rPr>
              <w:t xml:space="preserve"> </w:t>
            </w:r>
            <w:hyperlink r:id="rId18" w:history="1">
              <w:r w:rsidR="00B228CE" w:rsidRPr="00B228CE">
                <w:rPr>
                  <w:rStyle w:val="Hyperlink"/>
                  <w:rFonts w:ascii="Times New Roman" w:hAnsi="Times New Roman" w:cs="Times New Roman"/>
                  <w:sz w:val="24"/>
                  <w:szCs w:val="24"/>
                </w:rPr>
                <w:t>(OD4)</w:t>
              </w:r>
            </w:hyperlink>
            <w:r w:rsidR="00B228CE" w:rsidRPr="00B228CE">
              <w:rPr>
                <w:rFonts w:ascii="Times New Roman" w:hAnsi="Times New Roman" w:cs="Times New Roman"/>
                <w:sz w:val="24"/>
                <w:szCs w:val="24"/>
              </w:rPr>
              <w:t xml:space="preserve"> </w:t>
            </w:r>
            <w:hyperlink r:id="rId19" w:history="1">
              <w:r w:rsidR="00B228CE" w:rsidRPr="00B228CE">
                <w:rPr>
                  <w:rStyle w:val="Hyperlink"/>
                  <w:rFonts w:ascii="Times New Roman" w:hAnsi="Times New Roman" w:cs="Times New Roman"/>
                  <w:sz w:val="24"/>
                  <w:szCs w:val="24"/>
                </w:rPr>
                <w:t>(OD4)</w:t>
              </w:r>
              <w:r w:rsidR="003C56CD" w:rsidRPr="00B228CE">
                <w:rPr>
                  <w:rStyle w:val="Hyperlink"/>
                  <w:rFonts w:ascii="Times New Roman" w:hAnsi="Times New Roman" w:cs="Times New Roman"/>
                  <w:sz w:val="24"/>
                  <w:szCs w:val="24"/>
                </w:rPr>
                <w:t>.</w:t>
              </w:r>
            </w:hyperlink>
            <w:r w:rsidR="003C56CD">
              <w:rPr>
                <w:rFonts w:ascii="Times New Roman" w:hAnsi="Times New Roman" w:cs="Times New Roman"/>
                <w:color w:val="FF0000"/>
                <w:sz w:val="24"/>
                <w:szCs w:val="24"/>
              </w:rPr>
              <w:t xml:space="preserve"> </w:t>
            </w:r>
            <w:r w:rsidR="005C4C69" w:rsidRPr="000F5437">
              <w:rPr>
                <w:rFonts w:ascii="Times New Roman" w:hAnsi="Times New Roman" w:cs="Times New Roman"/>
                <w:sz w:val="24"/>
                <w:szCs w:val="24"/>
              </w:rPr>
              <w:t xml:space="preserve">Enstitünün </w:t>
            </w:r>
            <w:r w:rsidR="005C4C69" w:rsidRPr="00B228CE">
              <w:rPr>
                <w:rFonts w:ascii="Times New Roman" w:hAnsi="Times New Roman" w:cs="Times New Roman"/>
                <w:sz w:val="24"/>
                <w:szCs w:val="24"/>
              </w:rPr>
              <w:t>iç ve dış paydaşları</w:t>
            </w:r>
            <w:r w:rsidR="00B228CE">
              <w:rPr>
                <w:rFonts w:ascii="Times New Roman" w:hAnsi="Times New Roman" w:cs="Times New Roman"/>
                <w:sz w:val="24"/>
                <w:szCs w:val="24"/>
              </w:rPr>
              <w:t xml:space="preserve"> belirlidir (</w:t>
            </w:r>
            <w:hyperlink r:id="rId20" w:history="1">
              <w:r w:rsidR="00B228CE" w:rsidRPr="00B228CE">
                <w:rPr>
                  <w:rStyle w:val="Hyperlink"/>
                  <w:rFonts w:ascii="Times New Roman" w:hAnsi="Times New Roman" w:cs="Times New Roman"/>
                  <w:sz w:val="24"/>
                  <w:szCs w:val="24"/>
                </w:rPr>
                <w:t>OD4</w:t>
              </w:r>
            </w:hyperlink>
            <w:r w:rsidR="00B228CE">
              <w:rPr>
                <w:rFonts w:ascii="Times New Roman" w:hAnsi="Times New Roman" w:cs="Times New Roman"/>
                <w:sz w:val="24"/>
                <w:szCs w:val="24"/>
              </w:rPr>
              <w:t xml:space="preserve">). </w:t>
            </w:r>
            <w:r w:rsidR="005C4C69" w:rsidRPr="00B228CE">
              <w:rPr>
                <w:rFonts w:ascii="Times New Roman" w:hAnsi="Times New Roman" w:cs="Times New Roman"/>
                <w:sz w:val="24"/>
                <w:szCs w:val="24"/>
              </w:rPr>
              <w:t>İç ve dış paydaş belirlenmesine yönelik karar</w:t>
            </w:r>
            <w:r w:rsidR="005C4C69" w:rsidRPr="003C56CD">
              <w:rPr>
                <w:rFonts w:ascii="Times New Roman" w:hAnsi="Times New Roman" w:cs="Times New Roman"/>
                <w:sz w:val="24"/>
                <w:szCs w:val="24"/>
              </w:rPr>
              <w:t xml:space="preserve"> </w:t>
            </w:r>
            <w:r w:rsidR="005C4C69">
              <w:rPr>
                <w:rFonts w:ascii="Times New Roman" w:hAnsi="Times New Roman" w:cs="Times New Roman"/>
                <w:sz w:val="24"/>
                <w:szCs w:val="24"/>
              </w:rPr>
              <w:t>2024 yılı M</w:t>
            </w:r>
            <w:r w:rsidR="00B228CE">
              <w:rPr>
                <w:rFonts w:ascii="Times New Roman" w:hAnsi="Times New Roman" w:cs="Times New Roman"/>
                <w:sz w:val="24"/>
                <w:szCs w:val="24"/>
              </w:rPr>
              <w:t xml:space="preserve">ayıs ayı içerisinde alınmıştır </w:t>
            </w:r>
            <w:hyperlink r:id="rId21" w:history="1">
              <w:r w:rsidR="00B228CE" w:rsidRPr="00B228CE">
                <w:rPr>
                  <w:rStyle w:val="Hyperlink"/>
                  <w:rFonts w:ascii="Times New Roman" w:hAnsi="Times New Roman" w:cs="Times New Roman"/>
                  <w:sz w:val="24"/>
                  <w:szCs w:val="24"/>
                </w:rPr>
                <w:t>(OD4)</w:t>
              </w:r>
            </w:hyperlink>
            <w:r w:rsidR="00B228CE">
              <w:rPr>
                <w:rFonts w:ascii="Times New Roman" w:hAnsi="Times New Roman" w:cs="Times New Roman"/>
                <w:sz w:val="24"/>
                <w:szCs w:val="24"/>
              </w:rPr>
              <w:t xml:space="preserve">. </w:t>
            </w:r>
            <w:r w:rsidR="000A6DB7" w:rsidRPr="000A6DB7">
              <w:rPr>
                <w:rFonts w:ascii="Times New Roman" w:hAnsi="Times New Roman" w:cs="Times New Roman"/>
                <w:sz w:val="24"/>
                <w:szCs w:val="24"/>
              </w:rPr>
              <w:t>Kurumda kalite kültürünün izlenmesi ise iç</w:t>
            </w:r>
            <w:r w:rsidR="0031302F">
              <w:rPr>
                <w:rFonts w:ascii="Times New Roman" w:hAnsi="Times New Roman" w:cs="Times New Roman"/>
                <w:sz w:val="24"/>
                <w:szCs w:val="24"/>
              </w:rPr>
              <w:t xml:space="preserve"> ve dış</w:t>
            </w:r>
            <w:r w:rsidR="000A6DB7" w:rsidRPr="000A6DB7">
              <w:rPr>
                <w:rFonts w:ascii="Times New Roman" w:hAnsi="Times New Roman" w:cs="Times New Roman"/>
                <w:sz w:val="24"/>
                <w:szCs w:val="24"/>
              </w:rPr>
              <w:t xml:space="preserve"> pay</w:t>
            </w:r>
            <w:r w:rsidR="00AF3CE7">
              <w:rPr>
                <w:rFonts w:ascii="Times New Roman" w:hAnsi="Times New Roman" w:cs="Times New Roman"/>
                <w:sz w:val="24"/>
                <w:szCs w:val="24"/>
              </w:rPr>
              <w:t>d</w:t>
            </w:r>
            <w:r w:rsidR="005C4C69">
              <w:rPr>
                <w:rFonts w:ascii="Times New Roman" w:hAnsi="Times New Roman" w:cs="Times New Roman"/>
                <w:sz w:val="24"/>
                <w:szCs w:val="24"/>
              </w:rPr>
              <w:t>a</w:t>
            </w:r>
            <w:r w:rsidR="003C000D">
              <w:rPr>
                <w:rFonts w:ascii="Times New Roman" w:hAnsi="Times New Roman" w:cs="Times New Roman"/>
                <w:sz w:val="24"/>
                <w:szCs w:val="24"/>
              </w:rPr>
              <w:t xml:space="preserve">ş anketleri ile yapılmaktadır. </w:t>
            </w:r>
            <w:r w:rsidR="003C000D" w:rsidRPr="003C000D">
              <w:rPr>
                <w:rFonts w:ascii="Times New Roman" w:hAnsi="Times New Roman" w:cs="Times New Roman"/>
                <w:sz w:val="24"/>
                <w:szCs w:val="24"/>
              </w:rPr>
              <w:t xml:space="preserve">İç paydaş anketlerinin </w:t>
            </w:r>
            <w:r w:rsidR="005C4C69" w:rsidRPr="00B228CE">
              <w:rPr>
                <w:rFonts w:ascii="Times New Roman" w:hAnsi="Times New Roman" w:cs="Times New Roman"/>
                <w:sz w:val="24"/>
                <w:szCs w:val="24"/>
              </w:rPr>
              <w:t>sonuçları</w:t>
            </w:r>
            <w:r w:rsidR="005C4C69" w:rsidRPr="003C000D">
              <w:rPr>
                <w:rFonts w:ascii="Times New Roman" w:hAnsi="Times New Roman" w:cs="Times New Roman"/>
                <w:sz w:val="24"/>
                <w:szCs w:val="24"/>
              </w:rPr>
              <w:t xml:space="preserve"> yayımlanmıştır</w:t>
            </w:r>
            <w:r w:rsidR="00B228CE">
              <w:rPr>
                <w:rFonts w:ascii="Times New Roman" w:hAnsi="Times New Roman" w:cs="Times New Roman"/>
                <w:sz w:val="24"/>
                <w:szCs w:val="24"/>
              </w:rPr>
              <w:t xml:space="preserve"> </w:t>
            </w:r>
            <w:hyperlink r:id="rId22" w:history="1">
              <w:r w:rsidR="00B228CE" w:rsidRPr="00B228CE">
                <w:rPr>
                  <w:rStyle w:val="Hyperlink"/>
                  <w:rFonts w:ascii="Times New Roman" w:hAnsi="Times New Roman" w:cs="Times New Roman"/>
                  <w:sz w:val="24"/>
                  <w:szCs w:val="24"/>
                </w:rPr>
                <w:t>(OD4).</w:t>
              </w:r>
            </w:hyperlink>
            <w:r w:rsidR="00B228CE">
              <w:rPr>
                <w:rFonts w:ascii="Times New Roman" w:hAnsi="Times New Roman" w:cs="Times New Roman"/>
                <w:sz w:val="24"/>
                <w:szCs w:val="24"/>
              </w:rPr>
              <w:t xml:space="preserve"> </w:t>
            </w:r>
            <w:r w:rsidR="002E4993">
              <w:rPr>
                <w:rFonts w:ascii="Times New Roman" w:hAnsi="Times New Roman" w:cs="Times New Roman"/>
                <w:sz w:val="24"/>
                <w:szCs w:val="24"/>
              </w:rPr>
              <w:t>2025 Yılı Aralık ayı 2. k</w:t>
            </w:r>
            <w:r w:rsidR="003C000D" w:rsidRPr="003C000D">
              <w:rPr>
                <w:rFonts w:ascii="Times New Roman" w:hAnsi="Times New Roman" w:cs="Times New Roman"/>
                <w:sz w:val="24"/>
                <w:szCs w:val="24"/>
              </w:rPr>
              <w:t>ararda belirtildiği üzere dış paydaşlara ise ank</w:t>
            </w:r>
            <w:r w:rsidR="008706E1" w:rsidRPr="003C000D">
              <w:rPr>
                <w:rFonts w:ascii="Times New Roman" w:hAnsi="Times New Roman" w:cs="Times New Roman"/>
                <w:sz w:val="24"/>
                <w:szCs w:val="24"/>
              </w:rPr>
              <w:t>etle</w:t>
            </w:r>
            <w:r w:rsidR="003C000D" w:rsidRPr="003C000D">
              <w:rPr>
                <w:rFonts w:ascii="Times New Roman" w:hAnsi="Times New Roman" w:cs="Times New Roman"/>
                <w:sz w:val="24"/>
                <w:szCs w:val="24"/>
              </w:rPr>
              <w:t>r gönderilmiş olup cevap beklenmek</w:t>
            </w:r>
            <w:r w:rsidR="008706E1" w:rsidRPr="003C000D">
              <w:rPr>
                <w:rFonts w:ascii="Times New Roman" w:hAnsi="Times New Roman" w:cs="Times New Roman"/>
                <w:sz w:val="24"/>
                <w:szCs w:val="24"/>
              </w:rPr>
              <w:t>tedir</w:t>
            </w:r>
            <w:r w:rsidR="003C000D" w:rsidRPr="003C000D">
              <w:rPr>
                <w:rFonts w:ascii="Times New Roman" w:hAnsi="Times New Roman" w:cs="Times New Roman"/>
                <w:sz w:val="24"/>
                <w:szCs w:val="24"/>
              </w:rPr>
              <w:t xml:space="preserve"> </w:t>
            </w:r>
            <w:hyperlink r:id="rId23" w:history="1">
              <w:r w:rsidR="00B228CE" w:rsidRPr="00B228CE">
                <w:rPr>
                  <w:rStyle w:val="Hyperlink"/>
                  <w:rFonts w:ascii="Times New Roman" w:hAnsi="Times New Roman" w:cs="Times New Roman"/>
                  <w:sz w:val="24"/>
                  <w:szCs w:val="24"/>
                </w:rPr>
                <w:t>(OD4)</w:t>
              </w:r>
              <w:r w:rsidR="002E4993" w:rsidRPr="00B228CE">
                <w:rPr>
                  <w:rStyle w:val="Hyperlink"/>
                  <w:rFonts w:ascii="Times New Roman" w:hAnsi="Times New Roman" w:cs="Times New Roman"/>
                  <w:sz w:val="24"/>
                  <w:szCs w:val="24"/>
                </w:rPr>
                <w:t>.</w:t>
              </w:r>
            </w:hyperlink>
            <w:r w:rsidR="002E4993">
              <w:rPr>
                <w:rFonts w:ascii="Times New Roman" w:hAnsi="Times New Roman" w:cs="Times New Roman"/>
                <w:sz w:val="24"/>
                <w:szCs w:val="24"/>
              </w:rPr>
              <w:t xml:space="preserve"> </w:t>
            </w:r>
            <w:r w:rsidR="005C4C69">
              <w:rPr>
                <w:rFonts w:ascii="Times New Roman" w:hAnsi="Times New Roman" w:cs="Times New Roman"/>
                <w:sz w:val="24"/>
                <w:szCs w:val="24"/>
              </w:rPr>
              <w:t>Enstitü</w:t>
            </w:r>
            <w:r w:rsidR="00B177F3">
              <w:rPr>
                <w:rFonts w:ascii="Times New Roman" w:hAnsi="Times New Roman" w:cs="Times New Roman"/>
                <w:sz w:val="24"/>
                <w:szCs w:val="24"/>
              </w:rPr>
              <w:t>müz</w:t>
            </w:r>
            <w:r w:rsidR="005C4C69">
              <w:rPr>
                <w:rFonts w:ascii="Times New Roman" w:hAnsi="Times New Roman" w:cs="Times New Roman"/>
                <w:sz w:val="24"/>
                <w:szCs w:val="24"/>
              </w:rPr>
              <w:t xml:space="preserve"> dış paydaş</w:t>
            </w:r>
            <w:r w:rsidR="00B177F3">
              <w:rPr>
                <w:rFonts w:ascii="Times New Roman" w:hAnsi="Times New Roman" w:cs="Times New Roman"/>
                <w:sz w:val="24"/>
                <w:szCs w:val="24"/>
              </w:rPr>
              <w:t>ı</w:t>
            </w:r>
            <w:r w:rsidR="005C4C69">
              <w:rPr>
                <w:rFonts w:ascii="Times New Roman" w:hAnsi="Times New Roman" w:cs="Times New Roman"/>
                <w:sz w:val="24"/>
                <w:szCs w:val="24"/>
              </w:rPr>
              <w:t xml:space="preserve"> olan özel sektörle görü</w:t>
            </w:r>
            <w:r w:rsidR="00EA70C6">
              <w:rPr>
                <w:rFonts w:ascii="Times New Roman" w:hAnsi="Times New Roman" w:cs="Times New Roman"/>
                <w:sz w:val="24"/>
                <w:szCs w:val="24"/>
              </w:rPr>
              <w:t>şmeler yapmaktadır</w:t>
            </w:r>
            <w:r w:rsidR="00541303">
              <w:rPr>
                <w:rFonts w:ascii="Times New Roman" w:hAnsi="Times New Roman" w:cs="Times New Roman"/>
                <w:sz w:val="24"/>
                <w:szCs w:val="24"/>
              </w:rPr>
              <w:t xml:space="preserve"> [2_OD4]</w:t>
            </w:r>
            <w:r w:rsidR="00541303" w:rsidRPr="00541303">
              <w:rPr>
                <w:rFonts w:ascii="Times New Roman" w:hAnsi="Times New Roman" w:cs="Times New Roman"/>
                <w:sz w:val="24"/>
                <w:szCs w:val="24"/>
              </w:rPr>
              <w:t xml:space="preserve"> </w:t>
            </w:r>
            <w:r w:rsidR="00541303">
              <w:rPr>
                <w:rFonts w:ascii="Times New Roman" w:hAnsi="Times New Roman" w:cs="Times New Roman"/>
                <w:sz w:val="24"/>
                <w:szCs w:val="24"/>
              </w:rPr>
              <w:t>[3</w:t>
            </w:r>
            <w:r w:rsidR="00541303" w:rsidRPr="00541303">
              <w:rPr>
                <w:rFonts w:ascii="Times New Roman" w:hAnsi="Times New Roman" w:cs="Times New Roman"/>
                <w:sz w:val="24"/>
                <w:szCs w:val="24"/>
              </w:rPr>
              <w:t>_O</w:t>
            </w:r>
            <w:r w:rsidR="00541303">
              <w:rPr>
                <w:rFonts w:ascii="Times New Roman" w:hAnsi="Times New Roman" w:cs="Times New Roman"/>
                <w:sz w:val="24"/>
                <w:szCs w:val="24"/>
              </w:rPr>
              <w:t xml:space="preserve">D4]. </w:t>
            </w:r>
            <w:r w:rsidR="004F0AFD">
              <w:rPr>
                <w:rFonts w:ascii="Times New Roman" w:hAnsi="Times New Roman" w:cs="Times New Roman"/>
                <w:sz w:val="24"/>
                <w:szCs w:val="24"/>
              </w:rPr>
              <w:t>Enstitümüz f</w:t>
            </w:r>
            <w:r w:rsidR="006A72FE">
              <w:rPr>
                <w:rFonts w:ascii="Times New Roman" w:hAnsi="Times New Roman" w:cs="Times New Roman"/>
                <w:sz w:val="24"/>
                <w:szCs w:val="24"/>
              </w:rPr>
              <w:t>a</w:t>
            </w:r>
            <w:r w:rsidR="00541303">
              <w:rPr>
                <w:rFonts w:ascii="Times New Roman" w:hAnsi="Times New Roman" w:cs="Times New Roman"/>
                <w:sz w:val="24"/>
                <w:szCs w:val="24"/>
              </w:rPr>
              <w:t>a</w:t>
            </w:r>
            <w:r w:rsidR="006A72FE">
              <w:rPr>
                <w:rFonts w:ascii="Times New Roman" w:hAnsi="Times New Roman" w:cs="Times New Roman"/>
                <w:sz w:val="24"/>
                <w:szCs w:val="24"/>
              </w:rPr>
              <w:t xml:space="preserve">liyet planı </w:t>
            </w:r>
            <w:r w:rsidR="00607840">
              <w:rPr>
                <w:rFonts w:ascii="Times New Roman" w:hAnsi="Times New Roman" w:cs="Times New Roman"/>
                <w:sz w:val="24"/>
                <w:szCs w:val="24"/>
              </w:rPr>
              <w:t>bellidir. P</w:t>
            </w:r>
            <w:r w:rsidR="006A72FE">
              <w:rPr>
                <w:rFonts w:ascii="Times New Roman" w:hAnsi="Times New Roman" w:cs="Times New Roman"/>
                <w:sz w:val="24"/>
                <w:szCs w:val="24"/>
              </w:rPr>
              <w:t>erf</w:t>
            </w:r>
            <w:r w:rsidR="00607840">
              <w:rPr>
                <w:rFonts w:ascii="Times New Roman" w:hAnsi="Times New Roman" w:cs="Times New Roman"/>
                <w:sz w:val="24"/>
                <w:szCs w:val="24"/>
              </w:rPr>
              <w:t>ormans parametreleri iç</w:t>
            </w:r>
            <w:r w:rsidR="00541303">
              <w:rPr>
                <w:rFonts w:ascii="Times New Roman" w:hAnsi="Times New Roman" w:cs="Times New Roman"/>
                <w:sz w:val="24"/>
                <w:szCs w:val="24"/>
              </w:rPr>
              <w:t>in yılın bitmesi beklenmektedir [4_OD4].</w:t>
            </w:r>
            <w:r w:rsidR="006A72FE">
              <w:rPr>
                <w:rFonts w:ascii="Times New Roman" w:hAnsi="Times New Roman" w:cs="Times New Roman"/>
                <w:sz w:val="24"/>
                <w:szCs w:val="24"/>
              </w:rPr>
              <w:t xml:space="preserve"> </w:t>
            </w:r>
            <w:r w:rsidR="00C65C5C" w:rsidRPr="000F5437">
              <w:rPr>
                <w:rFonts w:ascii="Times New Roman" w:hAnsi="Times New Roman" w:cs="Times New Roman"/>
                <w:sz w:val="24"/>
                <w:szCs w:val="24"/>
              </w:rPr>
              <w:t>Her yılın başında üniversitemiz 2022-2026 Stratejik planında birimimize tanımlanan performans kriterleri BKYS sistemi üzerinden tanımlanmakta ve yıl boyunca takip edilmektedir</w:t>
            </w:r>
            <w:r w:rsidR="00541303">
              <w:rPr>
                <w:rFonts w:ascii="Times New Roman" w:hAnsi="Times New Roman" w:cs="Times New Roman"/>
                <w:sz w:val="24"/>
                <w:szCs w:val="24"/>
              </w:rPr>
              <w:t xml:space="preserve"> </w:t>
            </w:r>
            <w:hyperlink r:id="rId24" w:history="1">
              <w:r w:rsidR="00541303" w:rsidRPr="00541303">
                <w:rPr>
                  <w:rStyle w:val="Hyperlink"/>
                  <w:rFonts w:ascii="Times New Roman" w:hAnsi="Times New Roman" w:cs="Times New Roman"/>
                  <w:sz w:val="24"/>
                  <w:szCs w:val="24"/>
                </w:rPr>
                <w:t>(OD4)</w:t>
              </w:r>
              <w:r w:rsidR="00C65C5C" w:rsidRPr="00541303">
                <w:rPr>
                  <w:rStyle w:val="Hyperlink"/>
                  <w:rFonts w:ascii="Times New Roman" w:hAnsi="Times New Roman" w:cs="Times New Roman"/>
                  <w:sz w:val="24"/>
                  <w:szCs w:val="24"/>
                </w:rPr>
                <w:t>.</w:t>
              </w:r>
            </w:hyperlink>
            <w:r w:rsidR="00C65C5C" w:rsidRPr="000F5437">
              <w:rPr>
                <w:rFonts w:ascii="Times New Roman" w:hAnsi="Times New Roman" w:cs="Times New Roman"/>
                <w:sz w:val="24"/>
                <w:szCs w:val="24"/>
              </w:rPr>
              <w:t xml:space="preserve"> Bu performans kriterlerindeki hedeflere ulaşmak için yıl boyunca yapılacak faal</w:t>
            </w:r>
            <w:r w:rsidR="00EA70C6">
              <w:rPr>
                <w:rFonts w:ascii="Times New Roman" w:hAnsi="Times New Roman" w:cs="Times New Roman"/>
                <w:sz w:val="24"/>
                <w:szCs w:val="24"/>
              </w:rPr>
              <w:t>iyetler yine her yılın başında kalite k</w:t>
            </w:r>
            <w:r w:rsidR="00C65C5C" w:rsidRPr="000F5437">
              <w:rPr>
                <w:rFonts w:ascii="Times New Roman" w:hAnsi="Times New Roman" w:cs="Times New Roman"/>
                <w:sz w:val="24"/>
                <w:szCs w:val="24"/>
              </w:rPr>
              <w:t>omisyonu toplantısı ile belirlenmektedir.</w:t>
            </w:r>
            <w:r w:rsidR="00021769" w:rsidRPr="000F5437">
              <w:rPr>
                <w:rFonts w:ascii="Times New Roman" w:hAnsi="Times New Roman" w:cs="Times New Roman"/>
                <w:sz w:val="24"/>
                <w:szCs w:val="24"/>
              </w:rPr>
              <w:t xml:space="preserve"> </w:t>
            </w:r>
            <w:r w:rsidR="007A3B6C">
              <w:rPr>
                <w:rFonts w:ascii="Times New Roman" w:hAnsi="Times New Roman" w:cs="Times New Roman"/>
                <w:sz w:val="24"/>
                <w:szCs w:val="24"/>
              </w:rPr>
              <w:t xml:space="preserve">2024 yılına ait değerlendirmeler </w:t>
            </w:r>
            <w:r w:rsidR="007A3B6C" w:rsidRPr="00541303">
              <w:rPr>
                <w:rFonts w:ascii="Times New Roman" w:hAnsi="Times New Roman" w:cs="Times New Roman"/>
                <w:sz w:val="24"/>
                <w:szCs w:val="24"/>
              </w:rPr>
              <w:t>2025 yılı Ocak</w:t>
            </w:r>
            <w:r w:rsidR="00541303">
              <w:rPr>
                <w:rFonts w:ascii="Times New Roman" w:hAnsi="Times New Roman" w:cs="Times New Roman"/>
                <w:sz w:val="24"/>
                <w:szCs w:val="24"/>
              </w:rPr>
              <w:t xml:space="preserve"> ayı 1. k</w:t>
            </w:r>
            <w:r w:rsidR="007A3B6C" w:rsidRPr="00541303">
              <w:rPr>
                <w:rFonts w:ascii="Times New Roman" w:hAnsi="Times New Roman" w:cs="Times New Roman"/>
                <w:sz w:val="24"/>
                <w:szCs w:val="24"/>
              </w:rPr>
              <w:t>ararda</w:t>
            </w:r>
            <w:r w:rsidR="007A3B6C">
              <w:rPr>
                <w:rFonts w:ascii="Times New Roman" w:hAnsi="Times New Roman" w:cs="Times New Roman"/>
                <w:sz w:val="24"/>
                <w:szCs w:val="24"/>
              </w:rPr>
              <w:t xml:space="preserve"> paylaşılmıştır. 2025 yılına ait değerlendirmeler 2026 yılı başında yapılacaktır</w:t>
            </w:r>
            <w:r w:rsidR="00541303">
              <w:rPr>
                <w:rFonts w:ascii="Times New Roman" w:hAnsi="Times New Roman" w:cs="Times New Roman"/>
                <w:sz w:val="24"/>
                <w:szCs w:val="24"/>
              </w:rPr>
              <w:t xml:space="preserve"> </w:t>
            </w:r>
            <w:hyperlink r:id="rId25" w:history="1">
              <w:r w:rsidR="00541303" w:rsidRPr="00541303">
                <w:rPr>
                  <w:rStyle w:val="Hyperlink"/>
                  <w:rFonts w:ascii="Times New Roman" w:hAnsi="Times New Roman" w:cs="Times New Roman"/>
                  <w:sz w:val="24"/>
                  <w:szCs w:val="24"/>
                </w:rPr>
                <w:t>(OD4)</w:t>
              </w:r>
              <w:r w:rsidR="007A3B6C" w:rsidRPr="00541303">
                <w:rPr>
                  <w:rStyle w:val="Hyperlink"/>
                  <w:rFonts w:ascii="Times New Roman" w:hAnsi="Times New Roman" w:cs="Times New Roman"/>
                  <w:sz w:val="24"/>
                  <w:szCs w:val="24"/>
                </w:rPr>
                <w:t>.</w:t>
              </w:r>
            </w:hyperlink>
          </w:p>
        </w:tc>
      </w:tr>
    </w:tbl>
    <w:p w14:paraId="36464E42" w14:textId="77777777" w:rsidR="004B04E1" w:rsidRDefault="004B04E1" w:rsidP="004B04E1">
      <w:pPr>
        <w:rPr>
          <w:rFonts w:ascii="Times New Roman" w:hAnsi="Times New Roman" w:cs="Times New Roman"/>
          <w:sz w:val="24"/>
          <w:szCs w:val="24"/>
        </w:rPr>
      </w:pPr>
    </w:p>
    <w:p w14:paraId="4234FE03" w14:textId="77777777" w:rsidR="004B04E1" w:rsidRPr="00A662D1" w:rsidRDefault="004B04E1" w:rsidP="004B04E1">
      <w:pPr>
        <w:rPr>
          <w:rFonts w:ascii="Times New Roman" w:hAnsi="Times New Roman" w:cs="Times New Roman"/>
          <w:b/>
          <w:sz w:val="24"/>
          <w:szCs w:val="24"/>
        </w:rPr>
      </w:pPr>
      <w:r w:rsidRPr="00A662D1">
        <w:rPr>
          <w:rFonts w:ascii="Times New Roman" w:hAnsi="Times New Roman" w:cs="Times New Roman"/>
          <w:b/>
          <w:sz w:val="24"/>
          <w:szCs w:val="24"/>
        </w:rPr>
        <w:t>A.1.2. Liderlik</w:t>
      </w:r>
    </w:p>
    <w:tbl>
      <w:tblPr>
        <w:tblStyle w:val="TableGrid"/>
        <w:tblW w:w="0" w:type="auto"/>
        <w:tblLook w:val="04A0" w:firstRow="1" w:lastRow="0" w:firstColumn="1" w:lastColumn="0" w:noHBand="0" w:noVBand="1"/>
      </w:tblPr>
      <w:tblGrid>
        <w:gridCol w:w="9062"/>
      </w:tblGrid>
      <w:tr w:rsidR="004B04E1" w:rsidRPr="002A603A" w14:paraId="498D4A6F" w14:textId="77777777" w:rsidTr="00312B4A">
        <w:tc>
          <w:tcPr>
            <w:tcW w:w="9212" w:type="dxa"/>
          </w:tcPr>
          <w:p w14:paraId="0601903C"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38199BCC" w14:textId="77777777" w:rsidTr="00312B4A">
              <w:tc>
                <w:tcPr>
                  <w:tcW w:w="1796" w:type="dxa"/>
                </w:tcPr>
                <w:p w14:paraId="05070ACB"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A35BBAD"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A6DC2F2"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FDCBBB8"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21A5AC9"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722898C2" w14:textId="77777777" w:rsidTr="00312B4A">
              <w:tc>
                <w:tcPr>
                  <w:tcW w:w="1796" w:type="dxa"/>
                </w:tcPr>
                <w:p w14:paraId="497AC59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5FAFB9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8927925"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63E3723"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BD62A7B"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5B5A0CAD" w14:textId="77777777" w:rsidTr="00312B4A">
              <w:tc>
                <w:tcPr>
                  <w:tcW w:w="1796" w:type="dxa"/>
                </w:tcPr>
                <w:p w14:paraId="1A792FC8" w14:textId="77777777" w:rsidR="004B04E1" w:rsidRDefault="004B04E1" w:rsidP="00312B4A">
                  <w:pPr>
                    <w:rPr>
                      <w:rFonts w:ascii="Times New Roman" w:hAnsi="Times New Roman" w:cs="Times New Roman"/>
                      <w:sz w:val="24"/>
                      <w:szCs w:val="24"/>
                    </w:rPr>
                  </w:pPr>
                </w:p>
              </w:tc>
              <w:tc>
                <w:tcPr>
                  <w:tcW w:w="1796" w:type="dxa"/>
                </w:tcPr>
                <w:p w14:paraId="362AD550" w14:textId="77777777" w:rsidR="004B04E1" w:rsidRDefault="004B04E1" w:rsidP="00312B4A">
                  <w:pPr>
                    <w:rPr>
                      <w:rFonts w:ascii="Times New Roman" w:hAnsi="Times New Roman" w:cs="Times New Roman"/>
                      <w:sz w:val="24"/>
                      <w:szCs w:val="24"/>
                    </w:rPr>
                  </w:pPr>
                </w:p>
              </w:tc>
              <w:tc>
                <w:tcPr>
                  <w:tcW w:w="1796" w:type="dxa"/>
                </w:tcPr>
                <w:p w14:paraId="244626BF" w14:textId="77777777" w:rsidR="004B04E1" w:rsidRDefault="004B04E1" w:rsidP="00312B4A">
                  <w:pPr>
                    <w:rPr>
                      <w:rFonts w:ascii="Times New Roman" w:hAnsi="Times New Roman" w:cs="Times New Roman"/>
                      <w:sz w:val="24"/>
                      <w:szCs w:val="24"/>
                    </w:rPr>
                  </w:pPr>
                </w:p>
              </w:tc>
              <w:tc>
                <w:tcPr>
                  <w:tcW w:w="1796" w:type="dxa"/>
                  <w:vAlign w:val="center"/>
                </w:tcPr>
                <w:p w14:paraId="32492835"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B984349" w14:textId="77777777" w:rsidR="004B04E1" w:rsidRDefault="004B04E1" w:rsidP="00312B4A">
                  <w:pPr>
                    <w:rPr>
                      <w:rFonts w:ascii="Times New Roman" w:hAnsi="Times New Roman" w:cs="Times New Roman"/>
                      <w:sz w:val="24"/>
                      <w:szCs w:val="24"/>
                    </w:rPr>
                  </w:pPr>
                </w:p>
              </w:tc>
            </w:tr>
          </w:tbl>
          <w:p w14:paraId="28A53BCA" w14:textId="77777777" w:rsidR="004B04E1" w:rsidRDefault="004B04E1" w:rsidP="00312B4A">
            <w:pPr>
              <w:spacing w:after="200" w:line="276" w:lineRule="auto"/>
              <w:rPr>
                <w:rFonts w:ascii="Times New Roman" w:hAnsi="Times New Roman" w:cs="Times New Roman"/>
                <w:sz w:val="24"/>
                <w:szCs w:val="24"/>
              </w:rPr>
            </w:pPr>
          </w:p>
          <w:p w14:paraId="1EB879C0" w14:textId="744B5213" w:rsidR="004B04E1" w:rsidRPr="00CC5E2A" w:rsidRDefault="001E701C" w:rsidP="00F76222">
            <w:pPr>
              <w:spacing w:after="200" w:line="276" w:lineRule="auto"/>
              <w:jc w:val="both"/>
              <w:rPr>
                <w:rFonts w:ascii="Times New Roman" w:hAnsi="Times New Roman" w:cs="Times New Roman"/>
                <w:color w:val="FF0000"/>
                <w:sz w:val="24"/>
                <w:szCs w:val="24"/>
              </w:rPr>
            </w:pPr>
            <w:r w:rsidRPr="000A6DB7">
              <w:rPr>
                <w:rFonts w:ascii="Times New Roman" w:hAnsi="Times New Roman" w:cs="Times New Roman"/>
                <w:b/>
                <w:i/>
                <w:sz w:val="24"/>
                <w:szCs w:val="24"/>
              </w:rPr>
              <w:t>Açıklama:</w:t>
            </w:r>
            <w:r>
              <w:rPr>
                <w:rFonts w:ascii="Times New Roman" w:hAnsi="Times New Roman" w:cs="Times New Roman"/>
                <w:sz w:val="24"/>
                <w:szCs w:val="24"/>
              </w:rPr>
              <w:t xml:space="preserve"> En</w:t>
            </w:r>
            <w:r w:rsidR="00632424">
              <w:rPr>
                <w:rFonts w:ascii="Times New Roman" w:hAnsi="Times New Roman" w:cs="Times New Roman"/>
                <w:sz w:val="24"/>
                <w:szCs w:val="24"/>
              </w:rPr>
              <w:t>stitümüz müdür ve m</w:t>
            </w:r>
            <w:r w:rsidR="007C0A94">
              <w:rPr>
                <w:rFonts w:ascii="Times New Roman" w:hAnsi="Times New Roman" w:cs="Times New Roman"/>
                <w:sz w:val="24"/>
                <w:szCs w:val="24"/>
              </w:rPr>
              <w:t>üdüre bağlı 2</w:t>
            </w:r>
            <w:r w:rsidR="00632424">
              <w:rPr>
                <w:rFonts w:ascii="Times New Roman" w:hAnsi="Times New Roman" w:cs="Times New Roman"/>
                <w:sz w:val="24"/>
                <w:szCs w:val="24"/>
              </w:rPr>
              <w:t xml:space="preserve"> müdür y</w:t>
            </w:r>
            <w:r>
              <w:rPr>
                <w:rFonts w:ascii="Times New Roman" w:hAnsi="Times New Roman" w:cs="Times New Roman"/>
                <w:sz w:val="24"/>
                <w:szCs w:val="24"/>
              </w:rPr>
              <w:t>ardımcısı ve 3</w:t>
            </w:r>
            <w:r w:rsidR="00632424">
              <w:rPr>
                <w:rFonts w:ascii="Times New Roman" w:hAnsi="Times New Roman" w:cs="Times New Roman"/>
                <w:sz w:val="24"/>
                <w:szCs w:val="24"/>
              </w:rPr>
              <w:t xml:space="preserve"> a</w:t>
            </w:r>
            <w:r w:rsidR="00A9196F">
              <w:rPr>
                <w:rFonts w:ascii="Times New Roman" w:hAnsi="Times New Roman" w:cs="Times New Roman"/>
                <w:sz w:val="24"/>
                <w:szCs w:val="24"/>
              </w:rPr>
              <w:t>na</w:t>
            </w:r>
            <w:r w:rsidR="00632424">
              <w:rPr>
                <w:rFonts w:ascii="Times New Roman" w:hAnsi="Times New Roman" w:cs="Times New Roman"/>
                <w:sz w:val="24"/>
                <w:szCs w:val="24"/>
              </w:rPr>
              <w:t xml:space="preserve"> bilim d</w:t>
            </w:r>
            <w:r w:rsidR="00541303">
              <w:rPr>
                <w:rFonts w:ascii="Times New Roman" w:hAnsi="Times New Roman" w:cs="Times New Roman"/>
                <w:sz w:val="24"/>
                <w:szCs w:val="24"/>
              </w:rPr>
              <w:t xml:space="preserve">alından </w:t>
            </w:r>
            <w:r w:rsidR="00C43E1C" w:rsidRPr="00541303">
              <w:rPr>
                <w:rFonts w:ascii="Times New Roman" w:hAnsi="Times New Roman" w:cs="Times New Roman"/>
                <w:sz w:val="24"/>
                <w:szCs w:val="24"/>
              </w:rPr>
              <w:t>oluşmaktadır</w:t>
            </w:r>
            <w:r w:rsidR="00541303">
              <w:rPr>
                <w:rFonts w:ascii="Times New Roman" w:hAnsi="Times New Roman" w:cs="Times New Roman"/>
                <w:sz w:val="24"/>
                <w:szCs w:val="24"/>
              </w:rPr>
              <w:t xml:space="preserve"> </w:t>
            </w:r>
            <w:hyperlink r:id="rId26" w:history="1">
              <w:r w:rsidR="00541303" w:rsidRPr="00541303">
                <w:rPr>
                  <w:rStyle w:val="Hyperlink"/>
                  <w:rFonts w:ascii="Times New Roman" w:hAnsi="Times New Roman" w:cs="Times New Roman"/>
                  <w:sz w:val="24"/>
                  <w:szCs w:val="24"/>
                </w:rPr>
                <w:t>(OD4).</w:t>
              </w:r>
            </w:hyperlink>
            <w:r w:rsidR="00541303">
              <w:rPr>
                <w:rFonts w:ascii="Times New Roman" w:hAnsi="Times New Roman" w:cs="Times New Roman"/>
                <w:sz w:val="24"/>
                <w:szCs w:val="24"/>
              </w:rPr>
              <w:t xml:space="preserve"> </w:t>
            </w:r>
            <w:r w:rsidRPr="00F34C5A">
              <w:rPr>
                <w:rFonts w:ascii="Times New Roman" w:hAnsi="Times New Roman" w:cs="Times New Roman"/>
                <w:sz w:val="24"/>
                <w:szCs w:val="24"/>
              </w:rPr>
              <w:t xml:space="preserve">Kalite güvencesi kültürünü geliştirmek üzere belirli aralıklarla personele </w:t>
            </w:r>
            <w:r w:rsidR="00F34C5A" w:rsidRPr="00541303">
              <w:rPr>
                <w:rFonts w:ascii="Times New Roman" w:hAnsi="Times New Roman" w:cs="Times New Roman"/>
                <w:sz w:val="24"/>
                <w:szCs w:val="24"/>
              </w:rPr>
              <w:t>kalite eğitimi</w:t>
            </w:r>
            <w:r w:rsidR="00F34C5A" w:rsidRPr="00F34C5A">
              <w:rPr>
                <w:rFonts w:ascii="Times New Roman" w:hAnsi="Times New Roman" w:cs="Times New Roman"/>
                <w:sz w:val="24"/>
                <w:szCs w:val="24"/>
              </w:rPr>
              <w:t xml:space="preserve"> verilmektedir</w:t>
            </w:r>
            <w:r w:rsidR="00541303">
              <w:rPr>
                <w:rFonts w:ascii="Times New Roman" w:hAnsi="Times New Roman" w:cs="Times New Roman"/>
                <w:sz w:val="24"/>
                <w:szCs w:val="24"/>
              </w:rPr>
              <w:t xml:space="preserve"> </w:t>
            </w:r>
            <w:hyperlink r:id="rId27" w:history="1">
              <w:r w:rsidR="00541303" w:rsidRPr="00541303">
                <w:rPr>
                  <w:rStyle w:val="Hyperlink"/>
                  <w:rFonts w:ascii="Times New Roman" w:hAnsi="Times New Roman" w:cs="Times New Roman"/>
                  <w:sz w:val="24"/>
                  <w:szCs w:val="24"/>
                </w:rPr>
                <w:t>(OD4)</w:t>
              </w:r>
            </w:hyperlink>
            <w:r w:rsidR="00F34C5A">
              <w:rPr>
                <w:rFonts w:ascii="Times New Roman" w:hAnsi="Times New Roman" w:cs="Times New Roman"/>
                <w:color w:val="FF0000"/>
                <w:sz w:val="24"/>
                <w:szCs w:val="24"/>
              </w:rPr>
              <w:t xml:space="preserve">. </w:t>
            </w:r>
            <w:r w:rsidR="00CC5E2A">
              <w:rPr>
                <w:rFonts w:ascii="Times New Roman" w:hAnsi="Times New Roman" w:cs="Times New Roman"/>
                <w:color w:val="FF0000"/>
                <w:sz w:val="24"/>
                <w:szCs w:val="24"/>
              </w:rPr>
              <w:t xml:space="preserve"> </w:t>
            </w:r>
            <w:r w:rsidR="000A6DB7" w:rsidRPr="00CC5E2A">
              <w:rPr>
                <w:rFonts w:ascii="Times New Roman" w:hAnsi="Times New Roman" w:cs="Times New Roman"/>
                <w:sz w:val="24"/>
                <w:szCs w:val="24"/>
              </w:rPr>
              <w:t>Enstitümüz</w:t>
            </w:r>
            <w:r w:rsidR="00607840" w:rsidRPr="00CC5E2A">
              <w:rPr>
                <w:rFonts w:ascii="Times New Roman" w:hAnsi="Times New Roman" w:cs="Times New Roman"/>
                <w:sz w:val="24"/>
                <w:szCs w:val="24"/>
              </w:rPr>
              <w:t xml:space="preserve"> bünyesinde</w:t>
            </w:r>
            <w:r w:rsidR="00CC5E2A" w:rsidRPr="00CC5E2A">
              <w:rPr>
                <w:rFonts w:ascii="Times New Roman" w:hAnsi="Times New Roman" w:cs="Times New Roman"/>
                <w:sz w:val="24"/>
                <w:szCs w:val="24"/>
              </w:rPr>
              <w:t xml:space="preserve"> 2025 yılında yapılmış olan “</w:t>
            </w:r>
            <w:r w:rsidR="00CC5E2A" w:rsidRPr="00541303">
              <w:rPr>
                <w:rFonts w:ascii="Times New Roman" w:hAnsi="Times New Roman" w:cs="Times New Roman"/>
                <w:sz w:val="24"/>
                <w:szCs w:val="24"/>
              </w:rPr>
              <w:t>Akademik Yayın Eğ</w:t>
            </w:r>
            <w:r w:rsidR="00607840" w:rsidRPr="00541303">
              <w:rPr>
                <w:rFonts w:ascii="Times New Roman" w:hAnsi="Times New Roman" w:cs="Times New Roman"/>
                <w:sz w:val="24"/>
                <w:szCs w:val="24"/>
              </w:rPr>
              <w:t>itimi</w:t>
            </w:r>
            <w:r w:rsidR="00CC5E2A" w:rsidRPr="00CC5E2A">
              <w:rPr>
                <w:rFonts w:ascii="Times New Roman" w:hAnsi="Times New Roman" w:cs="Times New Roman"/>
                <w:sz w:val="24"/>
                <w:szCs w:val="24"/>
              </w:rPr>
              <w:t xml:space="preserve">” </w:t>
            </w:r>
            <w:r w:rsidR="00607840" w:rsidRPr="00CC5E2A">
              <w:rPr>
                <w:rFonts w:ascii="Times New Roman" w:hAnsi="Times New Roman" w:cs="Times New Roman"/>
                <w:sz w:val="24"/>
                <w:szCs w:val="24"/>
              </w:rPr>
              <w:t xml:space="preserve">ve </w:t>
            </w:r>
            <w:r w:rsidR="00541303">
              <w:rPr>
                <w:rFonts w:ascii="Times New Roman" w:hAnsi="Times New Roman" w:cs="Times New Roman"/>
                <w:sz w:val="24"/>
                <w:szCs w:val="24"/>
              </w:rPr>
              <w:t xml:space="preserve"> TÜBİTAK destekli </w:t>
            </w:r>
            <w:r w:rsidR="00CC5E2A" w:rsidRPr="00CC5E2A">
              <w:rPr>
                <w:rFonts w:ascii="Times New Roman" w:hAnsi="Times New Roman" w:cs="Times New Roman"/>
                <w:sz w:val="24"/>
                <w:szCs w:val="24"/>
              </w:rPr>
              <w:t>“</w:t>
            </w:r>
            <w:r w:rsidR="00CC5E2A" w:rsidRPr="00541303">
              <w:rPr>
                <w:rFonts w:ascii="Times New Roman" w:hAnsi="Times New Roman" w:cs="Times New Roman"/>
                <w:sz w:val="24"/>
                <w:szCs w:val="24"/>
              </w:rPr>
              <w:t>Bölgesel Kalkınma ve İhtisaslaşma Odaklı Kenevir Üretimi ve Biyoteknolojisi Çalıştayı</w:t>
            </w:r>
            <w:r w:rsidR="00CC5E2A" w:rsidRPr="00CC5E2A">
              <w:rPr>
                <w:rFonts w:ascii="Times New Roman" w:hAnsi="Times New Roman" w:cs="Times New Roman"/>
                <w:sz w:val="24"/>
                <w:szCs w:val="24"/>
              </w:rPr>
              <w:t>” etkin bir iletişim ağının oluşmasında etkili olmuştur</w:t>
            </w:r>
            <w:r w:rsidR="00541303">
              <w:rPr>
                <w:rFonts w:ascii="Times New Roman" w:hAnsi="Times New Roman" w:cs="Times New Roman"/>
                <w:sz w:val="24"/>
                <w:szCs w:val="24"/>
              </w:rPr>
              <w:t xml:space="preserve"> </w:t>
            </w:r>
            <w:hyperlink r:id="rId28" w:history="1">
              <w:r w:rsidR="00541303" w:rsidRPr="00541303">
                <w:rPr>
                  <w:rStyle w:val="Hyperlink"/>
                  <w:rFonts w:ascii="Times New Roman" w:hAnsi="Times New Roman" w:cs="Times New Roman"/>
                  <w:sz w:val="24"/>
                  <w:szCs w:val="24"/>
                </w:rPr>
                <w:t>(OD4)</w:t>
              </w:r>
            </w:hyperlink>
            <w:r w:rsidR="00541303">
              <w:rPr>
                <w:rFonts w:ascii="Times New Roman" w:hAnsi="Times New Roman" w:cs="Times New Roman"/>
                <w:sz w:val="24"/>
                <w:szCs w:val="24"/>
              </w:rPr>
              <w:t xml:space="preserve"> </w:t>
            </w:r>
            <w:hyperlink r:id="rId29" w:history="1">
              <w:r w:rsidR="00541303" w:rsidRPr="00541303">
                <w:rPr>
                  <w:rStyle w:val="Hyperlink"/>
                  <w:rFonts w:ascii="Times New Roman" w:hAnsi="Times New Roman" w:cs="Times New Roman"/>
                  <w:sz w:val="24"/>
                  <w:szCs w:val="24"/>
                </w:rPr>
                <w:t>(OD4)</w:t>
              </w:r>
              <w:r w:rsidR="00CC5E2A" w:rsidRPr="00541303">
                <w:rPr>
                  <w:rStyle w:val="Hyperlink"/>
                  <w:rFonts w:ascii="Times New Roman" w:hAnsi="Times New Roman" w:cs="Times New Roman"/>
                  <w:sz w:val="24"/>
                  <w:szCs w:val="24"/>
                </w:rPr>
                <w:t>.</w:t>
              </w:r>
            </w:hyperlink>
            <w:r w:rsidR="00CC5E2A" w:rsidRPr="00CC5E2A">
              <w:rPr>
                <w:rFonts w:ascii="Times New Roman" w:hAnsi="Times New Roman" w:cs="Times New Roman"/>
                <w:sz w:val="24"/>
                <w:szCs w:val="24"/>
              </w:rPr>
              <w:t xml:space="preserve"> </w:t>
            </w:r>
            <w:r w:rsidRPr="000F5437">
              <w:rPr>
                <w:rFonts w:ascii="Times New Roman" w:hAnsi="Times New Roman" w:cs="Times New Roman"/>
                <w:sz w:val="24"/>
                <w:szCs w:val="24"/>
              </w:rPr>
              <w:t>Kurumun yöneticilerinin liderlik özelliklerini ve yetkinliklerini ölçmek ve izlemek için yönetici anketleri uygulanmaktadır. Kurumda kalite kültürünün izlenmesi ise iç paydaş anketleri ile yapılmaktadır.</w:t>
            </w:r>
            <w:r w:rsidR="00287973" w:rsidRPr="000F5437">
              <w:rPr>
                <w:rFonts w:ascii="Times New Roman" w:hAnsi="Times New Roman" w:cs="Times New Roman"/>
                <w:sz w:val="24"/>
                <w:szCs w:val="24"/>
              </w:rPr>
              <w:t xml:space="preserve"> </w:t>
            </w:r>
            <w:r w:rsidR="000A6DB7" w:rsidRPr="000F5437">
              <w:rPr>
                <w:rFonts w:ascii="Times New Roman" w:hAnsi="Times New Roman" w:cs="Times New Roman"/>
                <w:sz w:val="24"/>
                <w:szCs w:val="24"/>
              </w:rPr>
              <w:t>Üniversitemiz ve enstitümüzde kenevir ile ilgili faaliyetler</w:t>
            </w:r>
            <w:r w:rsidR="00590F39">
              <w:rPr>
                <w:rFonts w:ascii="Times New Roman" w:hAnsi="Times New Roman" w:cs="Times New Roman"/>
                <w:sz w:val="24"/>
                <w:szCs w:val="24"/>
              </w:rPr>
              <w:t xml:space="preserve">in yürütülmesi için oluşturulan </w:t>
            </w:r>
            <w:r w:rsidR="000A6DB7" w:rsidRPr="00590F39">
              <w:rPr>
                <w:rFonts w:ascii="Times New Roman" w:hAnsi="Times New Roman" w:cs="Times New Roman"/>
                <w:sz w:val="24"/>
                <w:szCs w:val="24"/>
              </w:rPr>
              <w:t>Yozgat Bozok Üniversitesi Kenevir Araştırmaları Enstitüsü Yönergesi ve Yozgat Bozok Üniversitesi Bölgesel Kalkınma Odaklı İhtisaslaşma Projesi Yönergesi</w:t>
            </w:r>
            <w:r w:rsidR="000A6DB7" w:rsidRPr="000F5437">
              <w:rPr>
                <w:rFonts w:ascii="Times New Roman" w:hAnsi="Times New Roman" w:cs="Times New Roman"/>
                <w:sz w:val="24"/>
                <w:szCs w:val="24"/>
              </w:rPr>
              <w:t xml:space="preserve"> ihtiyaca göre güncellenmektedir</w:t>
            </w:r>
            <w:r w:rsidR="00590F39">
              <w:rPr>
                <w:rFonts w:ascii="Times New Roman" w:hAnsi="Times New Roman" w:cs="Times New Roman"/>
                <w:sz w:val="24"/>
                <w:szCs w:val="24"/>
              </w:rPr>
              <w:t xml:space="preserve"> </w:t>
            </w:r>
            <w:hyperlink r:id="rId30" w:history="1">
              <w:r w:rsidR="00590F39" w:rsidRPr="00590F39">
                <w:rPr>
                  <w:rStyle w:val="Hyperlink"/>
                  <w:rFonts w:ascii="Times New Roman" w:hAnsi="Times New Roman" w:cs="Times New Roman"/>
                  <w:sz w:val="24"/>
                  <w:szCs w:val="24"/>
                </w:rPr>
                <w:t>(OD4)</w:t>
              </w:r>
            </w:hyperlink>
            <w:r w:rsidR="006516F6">
              <w:rPr>
                <w:rFonts w:ascii="Times New Roman" w:hAnsi="Times New Roman" w:cs="Times New Roman"/>
                <w:sz w:val="24"/>
                <w:szCs w:val="24"/>
              </w:rPr>
              <w:t xml:space="preserve"> </w:t>
            </w:r>
            <w:r w:rsidR="006516F6" w:rsidRPr="006516F6">
              <w:rPr>
                <w:rFonts w:ascii="Times New Roman" w:hAnsi="Times New Roman" w:cs="Times New Roman"/>
                <w:sz w:val="24"/>
                <w:szCs w:val="24"/>
              </w:rPr>
              <w:t xml:space="preserve">[1_OD4]. </w:t>
            </w:r>
            <w:r w:rsidR="006516F6">
              <w:rPr>
                <w:rFonts w:ascii="Times New Roman" w:hAnsi="Times New Roman" w:cs="Times New Roman"/>
                <w:sz w:val="24"/>
                <w:szCs w:val="24"/>
              </w:rPr>
              <w:lastRenderedPageBreak/>
              <w:t>Kurumumuz</w:t>
            </w:r>
            <w:r w:rsidR="00633174" w:rsidRPr="000F5437">
              <w:rPr>
                <w:rFonts w:ascii="Times New Roman" w:hAnsi="Times New Roman" w:cs="Times New Roman"/>
                <w:sz w:val="24"/>
                <w:szCs w:val="24"/>
              </w:rPr>
              <w:t xml:space="preserve">da kalite kültürünün izlenmesi </w:t>
            </w:r>
            <w:r w:rsidR="00BF5825" w:rsidRPr="000F5437">
              <w:rPr>
                <w:rFonts w:ascii="Times New Roman" w:hAnsi="Times New Roman" w:cs="Times New Roman"/>
                <w:sz w:val="24"/>
                <w:szCs w:val="24"/>
              </w:rPr>
              <w:t>ise</w:t>
            </w:r>
            <w:r w:rsidR="00633174" w:rsidRPr="000F5437">
              <w:rPr>
                <w:rFonts w:ascii="Times New Roman" w:hAnsi="Times New Roman" w:cs="Times New Roman"/>
                <w:sz w:val="24"/>
                <w:szCs w:val="24"/>
              </w:rPr>
              <w:t xml:space="preserve"> akademik ve idari personel memnuniyet anketleri ile yapılmaktadır</w:t>
            </w:r>
            <w:r w:rsidR="006516F6">
              <w:rPr>
                <w:rFonts w:ascii="Times New Roman" w:hAnsi="Times New Roman" w:cs="Times New Roman"/>
                <w:sz w:val="24"/>
                <w:szCs w:val="24"/>
              </w:rPr>
              <w:t xml:space="preserve"> ve </w:t>
            </w:r>
            <w:r w:rsidR="00633174" w:rsidRPr="006516F6">
              <w:rPr>
                <w:rFonts w:ascii="Times New Roman" w:hAnsi="Times New Roman" w:cs="Times New Roman"/>
                <w:sz w:val="24"/>
                <w:szCs w:val="24"/>
              </w:rPr>
              <w:t>sonuçlar</w:t>
            </w:r>
            <w:r w:rsidR="00633174" w:rsidRPr="00633174">
              <w:rPr>
                <w:rFonts w:ascii="Times New Roman" w:hAnsi="Times New Roman" w:cs="Times New Roman"/>
                <w:sz w:val="24"/>
                <w:szCs w:val="24"/>
              </w:rPr>
              <w:t xml:space="preserve">ı </w:t>
            </w:r>
            <w:r w:rsidR="007E5B4D">
              <w:rPr>
                <w:rFonts w:ascii="Times New Roman" w:hAnsi="Times New Roman" w:cs="Times New Roman"/>
                <w:sz w:val="24"/>
                <w:szCs w:val="24"/>
              </w:rPr>
              <w:t xml:space="preserve">değerlendirilerek </w:t>
            </w:r>
            <w:r w:rsidR="00633174" w:rsidRPr="00633174">
              <w:rPr>
                <w:rFonts w:ascii="Times New Roman" w:hAnsi="Times New Roman" w:cs="Times New Roman"/>
                <w:sz w:val="24"/>
                <w:szCs w:val="24"/>
              </w:rPr>
              <w:t>yayımlanmıştır</w:t>
            </w:r>
            <w:r w:rsidR="006516F6">
              <w:rPr>
                <w:rFonts w:ascii="Times New Roman" w:hAnsi="Times New Roman" w:cs="Times New Roman"/>
                <w:sz w:val="24"/>
                <w:szCs w:val="24"/>
              </w:rPr>
              <w:t xml:space="preserve"> </w:t>
            </w:r>
            <w:hyperlink r:id="rId31" w:history="1">
              <w:r w:rsidR="006516F6" w:rsidRPr="006516F6">
                <w:rPr>
                  <w:rStyle w:val="Hyperlink"/>
                  <w:rFonts w:ascii="Times New Roman" w:hAnsi="Times New Roman" w:cs="Times New Roman"/>
                  <w:sz w:val="24"/>
                  <w:szCs w:val="24"/>
                </w:rPr>
                <w:t>(OD4)</w:t>
              </w:r>
            </w:hyperlink>
            <w:r w:rsidR="00633174">
              <w:rPr>
                <w:rFonts w:ascii="Times New Roman" w:hAnsi="Times New Roman" w:cs="Times New Roman"/>
                <w:sz w:val="24"/>
                <w:szCs w:val="24"/>
              </w:rPr>
              <w:t xml:space="preserve">. </w:t>
            </w:r>
          </w:p>
          <w:p w14:paraId="65F38048" w14:textId="335F7BFC" w:rsidR="00FB7A96" w:rsidRPr="002A603A" w:rsidRDefault="00FB7A96" w:rsidP="00287973">
            <w:pPr>
              <w:jc w:val="both"/>
              <w:rPr>
                <w:rFonts w:ascii="Times New Roman" w:hAnsi="Times New Roman" w:cs="Times New Roman"/>
                <w:sz w:val="24"/>
                <w:szCs w:val="24"/>
              </w:rPr>
            </w:pPr>
          </w:p>
        </w:tc>
      </w:tr>
    </w:tbl>
    <w:p w14:paraId="69899A3B" w14:textId="2530EE60" w:rsidR="007E5B4D" w:rsidRPr="00A81EC8" w:rsidRDefault="007E5B4D" w:rsidP="004B04E1">
      <w:pPr>
        <w:rPr>
          <w:rFonts w:ascii="Times New Roman" w:hAnsi="Times New Roman" w:cs="Times New Roman"/>
          <w:b/>
          <w:sz w:val="24"/>
          <w:szCs w:val="24"/>
        </w:rPr>
      </w:pPr>
    </w:p>
    <w:p w14:paraId="1A944500" w14:textId="77777777" w:rsidR="004B04E1" w:rsidRPr="00A81EC8" w:rsidRDefault="004B04E1" w:rsidP="004B04E1">
      <w:pPr>
        <w:rPr>
          <w:rFonts w:ascii="Times New Roman" w:hAnsi="Times New Roman" w:cs="Times New Roman"/>
          <w:b/>
          <w:sz w:val="24"/>
          <w:szCs w:val="24"/>
        </w:rPr>
      </w:pPr>
      <w:r w:rsidRPr="00A81EC8">
        <w:rPr>
          <w:rFonts w:ascii="Times New Roman" w:hAnsi="Times New Roman" w:cs="Times New Roman"/>
          <w:b/>
          <w:sz w:val="24"/>
          <w:szCs w:val="24"/>
        </w:rPr>
        <w:t>A.1.3. Kurumsal dönüşüm kapasitesi</w:t>
      </w:r>
    </w:p>
    <w:tbl>
      <w:tblPr>
        <w:tblStyle w:val="TableGrid"/>
        <w:tblW w:w="0" w:type="auto"/>
        <w:tblLook w:val="04A0" w:firstRow="1" w:lastRow="0" w:firstColumn="1" w:lastColumn="0" w:noHBand="0" w:noVBand="1"/>
      </w:tblPr>
      <w:tblGrid>
        <w:gridCol w:w="9062"/>
      </w:tblGrid>
      <w:tr w:rsidR="004B04E1" w:rsidRPr="002A603A" w14:paraId="5E740784" w14:textId="77777777" w:rsidTr="00312B4A">
        <w:tc>
          <w:tcPr>
            <w:tcW w:w="9212" w:type="dxa"/>
          </w:tcPr>
          <w:p w14:paraId="4527DF9A"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13121013" w14:textId="77777777" w:rsidTr="00312B4A">
              <w:tc>
                <w:tcPr>
                  <w:tcW w:w="1796" w:type="dxa"/>
                </w:tcPr>
                <w:p w14:paraId="25B9DF2E"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6B39F15"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3EACB63"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18957E1"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CFD0E14"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2DAA14F0" w14:textId="77777777" w:rsidTr="00312B4A">
              <w:tc>
                <w:tcPr>
                  <w:tcW w:w="1796" w:type="dxa"/>
                </w:tcPr>
                <w:p w14:paraId="36FF77A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19E17D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905423D"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9CADB4D"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64C06B6"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5C657FA1" w14:textId="77777777" w:rsidTr="00312B4A">
              <w:tc>
                <w:tcPr>
                  <w:tcW w:w="1796" w:type="dxa"/>
                </w:tcPr>
                <w:p w14:paraId="70F20417" w14:textId="77777777" w:rsidR="004B04E1" w:rsidRDefault="004B04E1" w:rsidP="00312B4A">
                  <w:pPr>
                    <w:rPr>
                      <w:rFonts w:ascii="Times New Roman" w:hAnsi="Times New Roman" w:cs="Times New Roman"/>
                      <w:sz w:val="24"/>
                      <w:szCs w:val="24"/>
                    </w:rPr>
                  </w:pPr>
                </w:p>
              </w:tc>
              <w:tc>
                <w:tcPr>
                  <w:tcW w:w="1796" w:type="dxa"/>
                </w:tcPr>
                <w:p w14:paraId="0F93DC72" w14:textId="77777777" w:rsidR="004B04E1" w:rsidRDefault="004B04E1" w:rsidP="00312B4A">
                  <w:pPr>
                    <w:rPr>
                      <w:rFonts w:ascii="Times New Roman" w:hAnsi="Times New Roman" w:cs="Times New Roman"/>
                      <w:sz w:val="24"/>
                      <w:szCs w:val="24"/>
                    </w:rPr>
                  </w:pPr>
                </w:p>
              </w:tc>
              <w:tc>
                <w:tcPr>
                  <w:tcW w:w="1796" w:type="dxa"/>
                </w:tcPr>
                <w:p w14:paraId="367CBF15" w14:textId="77777777" w:rsidR="004B04E1" w:rsidRDefault="004B04E1" w:rsidP="00312B4A">
                  <w:pPr>
                    <w:rPr>
                      <w:rFonts w:ascii="Times New Roman" w:hAnsi="Times New Roman" w:cs="Times New Roman"/>
                      <w:sz w:val="24"/>
                      <w:szCs w:val="24"/>
                    </w:rPr>
                  </w:pPr>
                </w:p>
              </w:tc>
              <w:tc>
                <w:tcPr>
                  <w:tcW w:w="1796" w:type="dxa"/>
                  <w:vAlign w:val="center"/>
                </w:tcPr>
                <w:p w14:paraId="6ABB4EE9"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ECF2905" w14:textId="77777777" w:rsidR="004B04E1" w:rsidRDefault="004B04E1" w:rsidP="00312B4A">
                  <w:pPr>
                    <w:rPr>
                      <w:rFonts w:ascii="Times New Roman" w:hAnsi="Times New Roman" w:cs="Times New Roman"/>
                      <w:sz w:val="24"/>
                      <w:szCs w:val="24"/>
                    </w:rPr>
                  </w:pPr>
                </w:p>
              </w:tc>
            </w:tr>
          </w:tbl>
          <w:p w14:paraId="3CDE2306" w14:textId="77777777" w:rsidR="004B04E1" w:rsidRDefault="004B04E1" w:rsidP="00312B4A">
            <w:pPr>
              <w:spacing w:after="200" w:line="276" w:lineRule="auto"/>
              <w:rPr>
                <w:rFonts w:ascii="Times New Roman" w:hAnsi="Times New Roman" w:cs="Times New Roman"/>
                <w:sz w:val="24"/>
                <w:szCs w:val="24"/>
              </w:rPr>
            </w:pPr>
          </w:p>
          <w:p w14:paraId="30F2675C" w14:textId="1E6B1329" w:rsidR="003128A8" w:rsidRPr="002A603A" w:rsidRDefault="003128A8" w:rsidP="00C07957">
            <w:pPr>
              <w:spacing w:after="200" w:line="276" w:lineRule="auto"/>
              <w:jc w:val="both"/>
              <w:rPr>
                <w:rFonts w:ascii="Times New Roman" w:hAnsi="Times New Roman" w:cs="Times New Roman"/>
                <w:sz w:val="24"/>
                <w:szCs w:val="24"/>
              </w:rPr>
            </w:pPr>
            <w:r w:rsidRPr="001F55C0">
              <w:rPr>
                <w:rFonts w:ascii="Times New Roman" w:hAnsi="Times New Roman" w:cs="Times New Roman"/>
                <w:b/>
                <w:i/>
                <w:sz w:val="24"/>
                <w:szCs w:val="24"/>
              </w:rPr>
              <w:t>Açıklama:</w:t>
            </w:r>
            <w:r>
              <w:rPr>
                <w:rFonts w:ascii="Times New Roman" w:hAnsi="Times New Roman" w:cs="Times New Roman"/>
                <w:sz w:val="24"/>
                <w:szCs w:val="24"/>
              </w:rPr>
              <w:t xml:space="preserve"> Enstitümüz aynı zamanda Üniversitemizin ihtisaslaşma alanında çalışan en önemli birimidir. Kurumsal dönüşümün yönetilmesi adına belir</w:t>
            </w:r>
            <w:r w:rsidR="00C07957">
              <w:rPr>
                <w:rFonts w:ascii="Times New Roman" w:hAnsi="Times New Roman" w:cs="Times New Roman"/>
                <w:sz w:val="24"/>
                <w:szCs w:val="24"/>
              </w:rPr>
              <w:t xml:space="preserve">li aralıklarla Üniversitemizde </w:t>
            </w:r>
            <w:r w:rsidRPr="006516F6">
              <w:rPr>
                <w:rFonts w:ascii="Times New Roman" w:hAnsi="Times New Roman" w:cs="Times New Roman"/>
                <w:sz w:val="24"/>
                <w:szCs w:val="24"/>
              </w:rPr>
              <w:t>Endüstriyel Kenevir Ar-Ge toplantıları</w:t>
            </w:r>
            <w:r w:rsidR="00C07957">
              <w:rPr>
                <w:rFonts w:ascii="Times New Roman" w:hAnsi="Times New Roman" w:cs="Times New Roman"/>
                <w:sz w:val="24"/>
                <w:szCs w:val="24"/>
              </w:rPr>
              <w:t xml:space="preserve"> </w:t>
            </w:r>
            <w:r w:rsidR="006516F6">
              <w:rPr>
                <w:rFonts w:ascii="Times New Roman" w:hAnsi="Times New Roman" w:cs="Times New Roman"/>
                <w:sz w:val="24"/>
                <w:szCs w:val="24"/>
              </w:rPr>
              <w:t>ve D</w:t>
            </w:r>
            <w:r w:rsidR="001C1897" w:rsidRPr="006516F6">
              <w:rPr>
                <w:rFonts w:ascii="Times New Roman" w:hAnsi="Times New Roman" w:cs="Times New Roman"/>
                <w:sz w:val="24"/>
                <w:szCs w:val="24"/>
              </w:rPr>
              <w:t>anışma Kurulu Toplantıları</w:t>
            </w:r>
            <w:r>
              <w:rPr>
                <w:rFonts w:ascii="Times New Roman" w:hAnsi="Times New Roman" w:cs="Times New Roman"/>
                <w:sz w:val="24"/>
                <w:szCs w:val="24"/>
              </w:rPr>
              <w:t xml:space="preserve"> </w:t>
            </w:r>
            <w:r w:rsidRPr="001C1897">
              <w:rPr>
                <w:rFonts w:ascii="Times New Roman" w:hAnsi="Times New Roman" w:cs="Times New Roman"/>
                <w:sz w:val="24"/>
                <w:szCs w:val="24"/>
              </w:rPr>
              <w:t>düzenlenmektedir</w:t>
            </w:r>
            <w:r w:rsidR="006516F6">
              <w:rPr>
                <w:rFonts w:ascii="Times New Roman" w:hAnsi="Times New Roman" w:cs="Times New Roman"/>
                <w:color w:val="FF0000"/>
                <w:sz w:val="24"/>
                <w:szCs w:val="24"/>
              </w:rPr>
              <w:t xml:space="preserve"> </w:t>
            </w:r>
            <w:hyperlink r:id="rId32" w:history="1">
              <w:r w:rsidR="006516F6" w:rsidRPr="006516F6">
                <w:rPr>
                  <w:rStyle w:val="Hyperlink"/>
                  <w:rFonts w:ascii="Times New Roman" w:hAnsi="Times New Roman" w:cs="Times New Roman"/>
                  <w:sz w:val="24"/>
                  <w:szCs w:val="24"/>
                </w:rPr>
                <w:t>(OD4)</w:t>
              </w:r>
            </w:hyperlink>
            <w:r w:rsidR="006516F6">
              <w:rPr>
                <w:rFonts w:ascii="Times New Roman" w:hAnsi="Times New Roman" w:cs="Times New Roman"/>
                <w:sz w:val="24"/>
                <w:szCs w:val="24"/>
              </w:rPr>
              <w:t xml:space="preserve"> </w:t>
            </w:r>
            <w:hyperlink r:id="rId33" w:history="1">
              <w:r w:rsidR="006516F6" w:rsidRPr="006516F6">
                <w:rPr>
                  <w:rStyle w:val="Hyperlink"/>
                  <w:rFonts w:ascii="Times New Roman" w:hAnsi="Times New Roman" w:cs="Times New Roman"/>
                  <w:sz w:val="24"/>
                  <w:szCs w:val="24"/>
                </w:rPr>
                <w:t>(OD4)</w:t>
              </w:r>
            </w:hyperlink>
            <w:r w:rsidR="006516F6">
              <w:rPr>
                <w:rFonts w:ascii="Times New Roman" w:hAnsi="Times New Roman" w:cs="Times New Roman"/>
                <w:sz w:val="24"/>
                <w:szCs w:val="24"/>
              </w:rPr>
              <w:t xml:space="preserve">. </w:t>
            </w:r>
            <w:r>
              <w:rPr>
                <w:rFonts w:ascii="Times New Roman" w:hAnsi="Times New Roman" w:cs="Times New Roman"/>
                <w:sz w:val="24"/>
                <w:szCs w:val="24"/>
              </w:rPr>
              <w:t>Bu toplantılarda d</w:t>
            </w:r>
            <w:r w:rsidRPr="00C055BF">
              <w:rPr>
                <w:rFonts w:ascii="Times New Roman" w:hAnsi="Times New Roman" w:cs="Times New Roman"/>
                <w:sz w:val="24"/>
                <w:szCs w:val="24"/>
              </w:rPr>
              <w:t>eğişim planları, yol haritaları</w:t>
            </w:r>
            <w:r>
              <w:rPr>
                <w:rFonts w:ascii="Times New Roman" w:hAnsi="Times New Roman" w:cs="Times New Roman"/>
                <w:sz w:val="24"/>
                <w:szCs w:val="24"/>
              </w:rPr>
              <w:t xml:space="preserve"> ve</w:t>
            </w:r>
            <w:r w:rsidRPr="00C055BF">
              <w:rPr>
                <w:rFonts w:ascii="Times New Roman" w:hAnsi="Times New Roman" w:cs="Times New Roman"/>
                <w:sz w:val="24"/>
                <w:szCs w:val="24"/>
              </w:rPr>
              <w:t xml:space="preserve"> </w:t>
            </w:r>
            <w:r>
              <w:rPr>
                <w:rFonts w:ascii="Times New Roman" w:hAnsi="Times New Roman" w:cs="Times New Roman"/>
                <w:sz w:val="24"/>
                <w:szCs w:val="24"/>
              </w:rPr>
              <w:t>g</w:t>
            </w:r>
            <w:r w:rsidRPr="00C055BF">
              <w:rPr>
                <w:rFonts w:ascii="Times New Roman" w:hAnsi="Times New Roman" w:cs="Times New Roman"/>
                <w:sz w:val="24"/>
                <w:szCs w:val="24"/>
              </w:rPr>
              <w:t>elecek senaryoları</w:t>
            </w:r>
            <w:r>
              <w:rPr>
                <w:rFonts w:ascii="Times New Roman" w:hAnsi="Times New Roman" w:cs="Times New Roman"/>
                <w:sz w:val="24"/>
                <w:szCs w:val="24"/>
              </w:rPr>
              <w:t xml:space="preserve"> değerlendirilmektedir.</w:t>
            </w:r>
            <w:r w:rsidR="000A6DB7">
              <w:rPr>
                <w:rFonts w:ascii="Times New Roman" w:hAnsi="Times New Roman" w:cs="Times New Roman"/>
                <w:sz w:val="24"/>
                <w:szCs w:val="24"/>
              </w:rPr>
              <w:t xml:space="preserve"> </w:t>
            </w:r>
            <w:r w:rsidR="000A6DB7" w:rsidRPr="000A6DB7">
              <w:rPr>
                <w:rFonts w:ascii="Times New Roman" w:hAnsi="Times New Roman" w:cs="Times New Roman"/>
                <w:sz w:val="24"/>
                <w:szCs w:val="24"/>
              </w:rPr>
              <w:t>Üniversitemiz ve enstitümüzde kenevir ile ilgili faaliyetler</w:t>
            </w:r>
            <w:r w:rsidR="00C07957">
              <w:rPr>
                <w:rFonts w:ascii="Times New Roman" w:hAnsi="Times New Roman" w:cs="Times New Roman"/>
                <w:sz w:val="24"/>
                <w:szCs w:val="24"/>
              </w:rPr>
              <w:t xml:space="preserve">in yürütülmesi için oluşturulan </w:t>
            </w:r>
            <w:r w:rsidR="000A6DB7" w:rsidRPr="00C07957">
              <w:rPr>
                <w:rFonts w:ascii="Times New Roman" w:hAnsi="Times New Roman" w:cs="Times New Roman"/>
                <w:sz w:val="24"/>
                <w:szCs w:val="24"/>
              </w:rPr>
              <w:t>Yozgat Bozok Üniversitesi Kenevir Araştırmaları Enstitüsü Yönergesi ve Yozgat Bozok Üniversitesi Bölgesel Kalkınma Odaklı İhtisaslaşma Projesi Yönergesi</w:t>
            </w:r>
            <w:r w:rsidR="000A6DB7" w:rsidRPr="00F168E7">
              <w:rPr>
                <w:rFonts w:ascii="Times New Roman" w:hAnsi="Times New Roman" w:cs="Times New Roman"/>
                <w:sz w:val="24"/>
                <w:szCs w:val="24"/>
              </w:rPr>
              <w:t xml:space="preserve"> </w:t>
            </w:r>
            <w:r w:rsidR="00C07957">
              <w:rPr>
                <w:rFonts w:ascii="Times New Roman" w:hAnsi="Times New Roman" w:cs="Times New Roman"/>
                <w:sz w:val="24"/>
                <w:szCs w:val="24"/>
              </w:rPr>
              <w:t xml:space="preserve">ihtiyaca göre güncellenmektedir </w:t>
            </w:r>
            <w:hyperlink r:id="rId34" w:history="1">
              <w:r w:rsidR="00C07957" w:rsidRPr="00C07957">
                <w:rPr>
                  <w:rStyle w:val="Hyperlink"/>
                  <w:rFonts w:ascii="Times New Roman" w:hAnsi="Times New Roman" w:cs="Times New Roman"/>
                  <w:sz w:val="24"/>
                  <w:szCs w:val="24"/>
                </w:rPr>
                <w:t>(OD4)</w:t>
              </w:r>
            </w:hyperlink>
            <w:r w:rsidR="00C07957">
              <w:rPr>
                <w:rFonts w:ascii="Times New Roman" w:hAnsi="Times New Roman" w:cs="Times New Roman"/>
                <w:sz w:val="24"/>
                <w:szCs w:val="24"/>
              </w:rPr>
              <w:t xml:space="preserve"> [1_OD4]. </w:t>
            </w:r>
            <w:r w:rsidR="009A51B6" w:rsidRPr="00C07957">
              <w:rPr>
                <w:rFonts w:ascii="Times New Roman" w:hAnsi="Times New Roman" w:cs="Times New Roman"/>
                <w:sz w:val="24"/>
                <w:szCs w:val="24"/>
              </w:rPr>
              <w:t xml:space="preserve">Yozgat Bozok Üniversitesi Kenevir Araştırmaları Enstitüsü Yönergesi ve Yozgat Bozok Üniversitesi Bölgesel Kalkınma Odaklı İhtisaslaşma Projesi </w:t>
            </w:r>
            <w:proofErr w:type="spellStart"/>
            <w:r w:rsidR="009A51B6" w:rsidRPr="00C07957">
              <w:rPr>
                <w:rFonts w:ascii="Times New Roman" w:hAnsi="Times New Roman" w:cs="Times New Roman"/>
                <w:sz w:val="24"/>
                <w:szCs w:val="24"/>
              </w:rPr>
              <w:t>Yönergesi</w:t>
            </w:r>
            <w:r w:rsidR="009A51B6" w:rsidRPr="00F168E7">
              <w:rPr>
                <w:rFonts w:ascii="Times New Roman" w:hAnsi="Times New Roman" w:cs="Times New Roman"/>
                <w:sz w:val="24"/>
                <w:szCs w:val="24"/>
              </w:rPr>
              <w:t>’nde</w:t>
            </w:r>
            <w:proofErr w:type="spellEnd"/>
            <w:r w:rsidR="009A51B6" w:rsidRPr="00F168E7">
              <w:rPr>
                <w:rFonts w:ascii="Times New Roman" w:hAnsi="Times New Roman" w:cs="Times New Roman"/>
                <w:sz w:val="24"/>
                <w:szCs w:val="24"/>
              </w:rPr>
              <w:t xml:space="preserve"> danışma kuruluna yer verilmiştir ve belirli sürelerle </w:t>
            </w:r>
            <w:r w:rsidR="009A51B6" w:rsidRPr="00C07957">
              <w:rPr>
                <w:rFonts w:ascii="Times New Roman" w:hAnsi="Times New Roman" w:cs="Times New Roman"/>
                <w:sz w:val="24"/>
                <w:szCs w:val="24"/>
              </w:rPr>
              <w:t>toplanmaktadır</w:t>
            </w:r>
            <w:r w:rsidR="001C1897">
              <w:rPr>
                <w:rFonts w:ascii="Times New Roman" w:hAnsi="Times New Roman" w:cs="Times New Roman"/>
                <w:sz w:val="24"/>
                <w:szCs w:val="24"/>
              </w:rPr>
              <w:t>.</w:t>
            </w:r>
            <w:r w:rsidR="00C07957">
              <w:rPr>
                <w:rFonts w:ascii="Times New Roman" w:hAnsi="Times New Roman" w:cs="Times New Roman"/>
                <w:sz w:val="24"/>
                <w:szCs w:val="24"/>
              </w:rPr>
              <w:t xml:space="preserve"> </w:t>
            </w:r>
            <w:hyperlink r:id="rId35" w:history="1">
              <w:r w:rsidR="00C07957" w:rsidRPr="00C07957">
                <w:rPr>
                  <w:rStyle w:val="Hyperlink"/>
                  <w:rFonts w:ascii="Times New Roman" w:hAnsi="Times New Roman" w:cs="Times New Roman"/>
                  <w:sz w:val="24"/>
                  <w:szCs w:val="24"/>
                </w:rPr>
                <w:t>(OD4)</w:t>
              </w:r>
            </w:hyperlink>
            <w:r w:rsidR="00C07957">
              <w:rPr>
                <w:rFonts w:ascii="Times New Roman" w:hAnsi="Times New Roman" w:cs="Times New Roman"/>
                <w:sz w:val="24"/>
                <w:szCs w:val="24"/>
              </w:rPr>
              <w:t xml:space="preserve"> </w:t>
            </w:r>
            <w:hyperlink r:id="rId36" w:history="1">
              <w:r w:rsidR="00C07957" w:rsidRPr="00C07957">
                <w:rPr>
                  <w:rStyle w:val="Hyperlink"/>
                  <w:rFonts w:ascii="Times New Roman" w:hAnsi="Times New Roman" w:cs="Times New Roman"/>
                  <w:sz w:val="24"/>
                  <w:szCs w:val="24"/>
                </w:rPr>
                <w:t>(OD4).</w:t>
              </w:r>
            </w:hyperlink>
            <w:r w:rsidR="001C1897">
              <w:rPr>
                <w:rFonts w:ascii="Times New Roman" w:hAnsi="Times New Roman" w:cs="Times New Roman"/>
                <w:sz w:val="24"/>
                <w:szCs w:val="24"/>
              </w:rPr>
              <w:t xml:space="preserve"> </w:t>
            </w:r>
            <w:r w:rsidR="00BF5825" w:rsidRPr="00F168E7">
              <w:rPr>
                <w:rFonts w:ascii="Times New Roman" w:hAnsi="Times New Roman" w:cs="Times New Roman"/>
                <w:sz w:val="24"/>
                <w:szCs w:val="24"/>
              </w:rPr>
              <w:t>K</w:t>
            </w:r>
            <w:r w:rsidR="00BF5825" w:rsidRPr="00BF5825">
              <w:rPr>
                <w:rFonts w:ascii="Times New Roman" w:hAnsi="Times New Roman" w:cs="Times New Roman"/>
                <w:sz w:val="24"/>
                <w:szCs w:val="24"/>
              </w:rPr>
              <w:t xml:space="preserve">urumda kalite kültürünün izlenmesi ise akademik ve idari </w:t>
            </w:r>
            <w:r w:rsidR="00BF5825" w:rsidRPr="001C1897">
              <w:rPr>
                <w:rFonts w:ascii="Times New Roman" w:hAnsi="Times New Roman" w:cs="Times New Roman"/>
                <w:sz w:val="24"/>
                <w:szCs w:val="24"/>
              </w:rPr>
              <w:t xml:space="preserve">personel memnuniyet anketleri ile yapılmaktadır ve </w:t>
            </w:r>
            <w:r w:rsidR="00BF5825" w:rsidRPr="00C07957">
              <w:rPr>
                <w:rFonts w:ascii="Times New Roman" w:hAnsi="Times New Roman" w:cs="Times New Roman"/>
                <w:sz w:val="24"/>
                <w:szCs w:val="24"/>
              </w:rPr>
              <w:t>sonuçları</w:t>
            </w:r>
            <w:r w:rsidR="00C07957">
              <w:rPr>
                <w:rFonts w:ascii="Times New Roman" w:hAnsi="Times New Roman" w:cs="Times New Roman"/>
                <w:sz w:val="24"/>
                <w:szCs w:val="24"/>
              </w:rPr>
              <w:t xml:space="preserve"> yayımlanmıştır </w:t>
            </w:r>
            <w:hyperlink r:id="rId37" w:history="1">
              <w:r w:rsidR="00C07957" w:rsidRPr="00C07957">
                <w:rPr>
                  <w:rStyle w:val="Hyperlink"/>
                  <w:rFonts w:ascii="Times New Roman" w:hAnsi="Times New Roman" w:cs="Times New Roman"/>
                  <w:sz w:val="24"/>
                  <w:szCs w:val="24"/>
                </w:rPr>
                <w:t>(OD4).</w:t>
              </w:r>
            </w:hyperlink>
          </w:p>
        </w:tc>
      </w:tr>
    </w:tbl>
    <w:p w14:paraId="24513DA7" w14:textId="77777777" w:rsidR="004B04E1" w:rsidRPr="00A81EC8" w:rsidRDefault="004B04E1" w:rsidP="004B04E1">
      <w:pPr>
        <w:rPr>
          <w:rFonts w:ascii="Times New Roman" w:hAnsi="Times New Roman" w:cs="Times New Roman"/>
          <w:b/>
          <w:sz w:val="24"/>
          <w:szCs w:val="24"/>
        </w:rPr>
      </w:pPr>
      <w:r w:rsidRPr="00A81EC8">
        <w:rPr>
          <w:rFonts w:ascii="Times New Roman" w:hAnsi="Times New Roman" w:cs="Times New Roman"/>
          <w:b/>
          <w:sz w:val="24"/>
          <w:szCs w:val="24"/>
        </w:rPr>
        <w:t>A.1.4. İç kalite güvencesi mekanizmaları</w:t>
      </w:r>
    </w:p>
    <w:tbl>
      <w:tblPr>
        <w:tblStyle w:val="TableGrid"/>
        <w:tblW w:w="0" w:type="auto"/>
        <w:tblLook w:val="04A0" w:firstRow="1" w:lastRow="0" w:firstColumn="1" w:lastColumn="0" w:noHBand="0" w:noVBand="1"/>
      </w:tblPr>
      <w:tblGrid>
        <w:gridCol w:w="9062"/>
      </w:tblGrid>
      <w:tr w:rsidR="004B04E1" w:rsidRPr="002A603A" w14:paraId="2FBCE4C7" w14:textId="77777777" w:rsidTr="00312B4A">
        <w:tc>
          <w:tcPr>
            <w:tcW w:w="9212" w:type="dxa"/>
          </w:tcPr>
          <w:p w14:paraId="5BB6FC51"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42B27AC2" w14:textId="77777777" w:rsidTr="00312B4A">
              <w:tc>
                <w:tcPr>
                  <w:tcW w:w="1796" w:type="dxa"/>
                </w:tcPr>
                <w:p w14:paraId="15FAA8AA"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C253130"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9DCD774"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8424EE3"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2D93AD2"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243C2DFD" w14:textId="77777777" w:rsidTr="00312B4A">
              <w:tc>
                <w:tcPr>
                  <w:tcW w:w="1796" w:type="dxa"/>
                </w:tcPr>
                <w:p w14:paraId="541C309A"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88172C3"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91C957A"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89F6613"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61BD15F"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6D8FFDCF" w14:textId="77777777" w:rsidTr="00312B4A">
              <w:tc>
                <w:tcPr>
                  <w:tcW w:w="1796" w:type="dxa"/>
                </w:tcPr>
                <w:p w14:paraId="33BCFBC8" w14:textId="77777777" w:rsidR="004B04E1" w:rsidRDefault="004B04E1" w:rsidP="00312B4A">
                  <w:pPr>
                    <w:rPr>
                      <w:rFonts w:ascii="Times New Roman" w:hAnsi="Times New Roman" w:cs="Times New Roman"/>
                      <w:sz w:val="24"/>
                      <w:szCs w:val="24"/>
                    </w:rPr>
                  </w:pPr>
                </w:p>
              </w:tc>
              <w:tc>
                <w:tcPr>
                  <w:tcW w:w="1796" w:type="dxa"/>
                </w:tcPr>
                <w:p w14:paraId="7413FC53" w14:textId="77777777" w:rsidR="004B04E1" w:rsidRDefault="004B04E1" w:rsidP="00312B4A">
                  <w:pPr>
                    <w:rPr>
                      <w:rFonts w:ascii="Times New Roman" w:hAnsi="Times New Roman" w:cs="Times New Roman"/>
                      <w:sz w:val="24"/>
                      <w:szCs w:val="24"/>
                    </w:rPr>
                  </w:pPr>
                </w:p>
              </w:tc>
              <w:tc>
                <w:tcPr>
                  <w:tcW w:w="1796" w:type="dxa"/>
                </w:tcPr>
                <w:p w14:paraId="3DC3DFBC" w14:textId="77777777" w:rsidR="004B04E1" w:rsidRDefault="004B04E1" w:rsidP="00312B4A">
                  <w:pPr>
                    <w:rPr>
                      <w:rFonts w:ascii="Times New Roman" w:hAnsi="Times New Roman" w:cs="Times New Roman"/>
                      <w:sz w:val="24"/>
                      <w:szCs w:val="24"/>
                    </w:rPr>
                  </w:pPr>
                </w:p>
              </w:tc>
              <w:tc>
                <w:tcPr>
                  <w:tcW w:w="1796" w:type="dxa"/>
                  <w:vAlign w:val="center"/>
                </w:tcPr>
                <w:p w14:paraId="1E6AF236"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7DABCF7" w14:textId="77777777" w:rsidR="004B04E1" w:rsidRDefault="004B04E1" w:rsidP="00312B4A">
                  <w:pPr>
                    <w:rPr>
                      <w:rFonts w:ascii="Times New Roman" w:hAnsi="Times New Roman" w:cs="Times New Roman"/>
                      <w:sz w:val="24"/>
                      <w:szCs w:val="24"/>
                    </w:rPr>
                  </w:pPr>
                </w:p>
              </w:tc>
            </w:tr>
          </w:tbl>
          <w:p w14:paraId="4808E33D" w14:textId="77777777" w:rsidR="004B04E1" w:rsidRDefault="004B04E1" w:rsidP="00312B4A">
            <w:pPr>
              <w:spacing w:after="200" w:line="276" w:lineRule="auto"/>
              <w:rPr>
                <w:rFonts w:ascii="Times New Roman" w:hAnsi="Times New Roman" w:cs="Times New Roman"/>
                <w:sz w:val="24"/>
                <w:szCs w:val="24"/>
              </w:rPr>
            </w:pPr>
          </w:p>
          <w:p w14:paraId="18026A83" w14:textId="3E5D7309" w:rsidR="004B04E1" w:rsidRPr="002A603A" w:rsidRDefault="00C40367" w:rsidP="00760B0F">
            <w:pPr>
              <w:spacing w:after="200" w:line="276" w:lineRule="auto"/>
              <w:jc w:val="both"/>
              <w:rPr>
                <w:rFonts w:ascii="Times New Roman" w:hAnsi="Times New Roman" w:cs="Times New Roman"/>
                <w:sz w:val="24"/>
                <w:szCs w:val="24"/>
              </w:rPr>
            </w:pPr>
            <w:r w:rsidRPr="001F55C0">
              <w:rPr>
                <w:rFonts w:ascii="Times New Roman" w:hAnsi="Times New Roman" w:cs="Times New Roman"/>
                <w:b/>
                <w:i/>
                <w:sz w:val="24"/>
                <w:szCs w:val="24"/>
              </w:rPr>
              <w:t>Açıklama:</w:t>
            </w:r>
            <w:r>
              <w:rPr>
                <w:rFonts w:ascii="Times New Roman" w:hAnsi="Times New Roman" w:cs="Times New Roman"/>
                <w:sz w:val="24"/>
                <w:szCs w:val="24"/>
              </w:rPr>
              <w:t xml:space="preserve"> Enstitümüzde iç kalite güvencesi mekanizmaları ISO ve YÖKAK kriterleri doğrultusunda yür</w:t>
            </w:r>
            <w:r w:rsidR="00AF50F1">
              <w:rPr>
                <w:rFonts w:ascii="Times New Roman" w:hAnsi="Times New Roman" w:cs="Times New Roman"/>
                <w:sz w:val="24"/>
                <w:szCs w:val="24"/>
              </w:rPr>
              <w:t>ütülmektedir. Üniversitemiz 2024</w:t>
            </w:r>
            <w:r>
              <w:rPr>
                <w:rFonts w:ascii="Times New Roman" w:hAnsi="Times New Roman" w:cs="Times New Roman"/>
                <w:sz w:val="24"/>
                <w:szCs w:val="24"/>
              </w:rPr>
              <w:t xml:space="preserve"> yılı itibari ile iç kalite kontrol sürecini “</w:t>
            </w:r>
            <w:r w:rsidRPr="00C07957">
              <w:rPr>
                <w:rFonts w:ascii="Times New Roman" w:hAnsi="Times New Roman" w:cs="Times New Roman"/>
                <w:sz w:val="24"/>
                <w:szCs w:val="24"/>
              </w:rPr>
              <w:t>Bütünleşik Kalite Yönetim Sistemi</w:t>
            </w:r>
            <w:r w:rsidRPr="004B7D02">
              <w:rPr>
                <w:rFonts w:ascii="Times New Roman" w:hAnsi="Times New Roman" w:cs="Times New Roman"/>
                <w:sz w:val="24"/>
                <w:szCs w:val="24"/>
              </w:rPr>
              <w:t>”</w:t>
            </w:r>
            <w:r w:rsidR="00C07957">
              <w:rPr>
                <w:rFonts w:ascii="Times New Roman" w:hAnsi="Times New Roman" w:cs="Times New Roman"/>
                <w:sz w:val="24"/>
                <w:szCs w:val="24"/>
              </w:rPr>
              <w:t xml:space="preserve"> (BKYS) üzerinden yürütmektedir </w:t>
            </w:r>
            <w:hyperlink r:id="rId38" w:history="1">
              <w:r w:rsidR="00C07957" w:rsidRPr="00C07957">
                <w:rPr>
                  <w:rStyle w:val="Hyperlink"/>
                  <w:rFonts w:ascii="Times New Roman" w:hAnsi="Times New Roman" w:cs="Times New Roman"/>
                  <w:sz w:val="24"/>
                  <w:szCs w:val="24"/>
                </w:rPr>
                <w:t>(OD4).</w:t>
              </w:r>
            </w:hyperlink>
            <w:r w:rsidRPr="004B7D02">
              <w:rPr>
                <w:rFonts w:ascii="Times New Roman" w:hAnsi="Times New Roman" w:cs="Times New Roman"/>
                <w:sz w:val="24"/>
                <w:szCs w:val="24"/>
              </w:rPr>
              <w:t xml:space="preserve"> </w:t>
            </w:r>
            <w:r w:rsidRPr="00C07957">
              <w:rPr>
                <w:rFonts w:ascii="Times New Roman" w:hAnsi="Times New Roman" w:cs="Times New Roman"/>
                <w:sz w:val="24"/>
                <w:szCs w:val="24"/>
              </w:rPr>
              <w:t xml:space="preserve">Takvim yılı için </w:t>
            </w:r>
            <w:r w:rsidR="00C07957">
              <w:rPr>
                <w:rFonts w:ascii="Times New Roman" w:hAnsi="Times New Roman" w:cs="Times New Roman"/>
                <w:sz w:val="24"/>
                <w:szCs w:val="24"/>
              </w:rPr>
              <w:t xml:space="preserve">faaliyet planları, </w:t>
            </w:r>
            <w:r>
              <w:rPr>
                <w:rFonts w:ascii="Times New Roman" w:hAnsi="Times New Roman" w:cs="Times New Roman"/>
                <w:sz w:val="24"/>
                <w:szCs w:val="24"/>
              </w:rPr>
              <w:t xml:space="preserve">riskler, stratejik planda birime düşen görevler, iyileştirme faaliyetleri, </w:t>
            </w:r>
            <w:r w:rsidRPr="000310C3">
              <w:rPr>
                <w:rFonts w:ascii="Times New Roman" w:hAnsi="Times New Roman" w:cs="Times New Roman"/>
                <w:sz w:val="24"/>
                <w:szCs w:val="24"/>
              </w:rPr>
              <w:t xml:space="preserve">paydaş anketleri ve memnuniyet sistemi, personel yetki ve sorumlulukları </w:t>
            </w:r>
            <w:proofErr w:type="spellStart"/>
            <w:r w:rsidR="00916AC2" w:rsidRPr="000310C3">
              <w:rPr>
                <w:rFonts w:ascii="Times New Roman" w:hAnsi="Times New Roman" w:cs="Times New Roman"/>
                <w:sz w:val="24"/>
                <w:szCs w:val="24"/>
              </w:rPr>
              <w:t>BKYS’de</w:t>
            </w:r>
            <w:proofErr w:type="spellEnd"/>
            <w:r w:rsidR="00916AC2" w:rsidRPr="000310C3">
              <w:rPr>
                <w:rFonts w:ascii="Times New Roman" w:hAnsi="Times New Roman" w:cs="Times New Roman"/>
                <w:sz w:val="24"/>
                <w:szCs w:val="24"/>
              </w:rPr>
              <w:t xml:space="preserve"> tanımlanmıştır </w:t>
            </w:r>
            <w:hyperlink r:id="rId39" w:history="1">
              <w:r w:rsidR="00C07957" w:rsidRPr="00C07957">
                <w:rPr>
                  <w:rStyle w:val="Hyperlink"/>
                  <w:rFonts w:ascii="Times New Roman" w:hAnsi="Times New Roman" w:cs="Times New Roman"/>
                  <w:sz w:val="24"/>
                  <w:szCs w:val="24"/>
                </w:rPr>
                <w:t>(OD4)</w:t>
              </w:r>
            </w:hyperlink>
            <w:r w:rsidR="00C07957">
              <w:rPr>
                <w:rFonts w:ascii="Times New Roman" w:hAnsi="Times New Roman" w:cs="Times New Roman"/>
                <w:sz w:val="24"/>
                <w:szCs w:val="24"/>
              </w:rPr>
              <w:t xml:space="preserve"> [4_OD4]. </w:t>
            </w:r>
            <w:r w:rsidR="001F55C0" w:rsidRPr="00C07957">
              <w:rPr>
                <w:rFonts w:ascii="Times New Roman" w:hAnsi="Times New Roman" w:cs="Times New Roman"/>
                <w:sz w:val="24"/>
                <w:szCs w:val="24"/>
              </w:rPr>
              <w:t>İş akış şeması</w:t>
            </w:r>
            <w:r w:rsidR="001F55C0" w:rsidRPr="000310C3">
              <w:rPr>
                <w:rFonts w:ascii="Times New Roman" w:hAnsi="Times New Roman" w:cs="Times New Roman"/>
                <w:sz w:val="24"/>
                <w:szCs w:val="24"/>
              </w:rPr>
              <w:t xml:space="preserve"> belirlidir</w:t>
            </w:r>
            <w:r w:rsidR="00C07957">
              <w:rPr>
                <w:rFonts w:ascii="Times New Roman" w:hAnsi="Times New Roman" w:cs="Times New Roman"/>
                <w:sz w:val="24"/>
                <w:szCs w:val="24"/>
              </w:rPr>
              <w:t xml:space="preserve"> </w:t>
            </w:r>
            <w:hyperlink r:id="rId40" w:history="1">
              <w:r w:rsidR="00C07957" w:rsidRPr="00C07957">
                <w:rPr>
                  <w:rStyle w:val="Hyperlink"/>
                  <w:rFonts w:ascii="Times New Roman" w:hAnsi="Times New Roman" w:cs="Times New Roman"/>
                  <w:sz w:val="24"/>
                  <w:szCs w:val="24"/>
                </w:rPr>
                <w:t>(OD4)</w:t>
              </w:r>
              <w:r w:rsidR="001F55C0" w:rsidRPr="00C07957">
                <w:rPr>
                  <w:rStyle w:val="Hyperlink"/>
                  <w:rFonts w:ascii="Times New Roman" w:hAnsi="Times New Roman" w:cs="Times New Roman"/>
                  <w:sz w:val="24"/>
                  <w:szCs w:val="24"/>
                </w:rPr>
                <w:t>.</w:t>
              </w:r>
            </w:hyperlink>
            <w:r w:rsidR="00C07957">
              <w:rPr>
                <w:rFonts w:ascii="Times New Roman" w:hAnsi="Times New Roman" w:cs="Times New Roman"/>
                <w:sz w:val="24"/>
                <w:szCs w:val="24"/>
              </w:rPr>
              <w:t xml:space="preserve"> </w:t>
            </w:r>
            <w:r w:rsidRPr="00C07957">
              <w:rPr>
                <w:rFonts w:ascii="Times New Roman" w:hAnsi="Times New Roman" w:cs="Times New Roman"/>
                <w:sz w:val="24"/>
                <w:szCs w:val="24"/>
              </w:rPr>
              <w:t>YOBÜ Kalite El Kitabı</w:t>
            </w:r>
            <w:r w:rsidRPr="000310C3">
              <w:rPr>
                <w:rFonts w:ascii="Times New Roman" w:hAnsi="Times New Roman" w:cs="Times New Roman"/>
                <w:sz w:val="24"/>
                <w:szCs w:val="24"/>
              </w:rPr>
              <w:t xml:space="preserve"> kapsamında TS EN ISO 9001 temelli iç kalite güvence mekanizmasının rehbe</w:t>
            </w:r>
            <w:r w:rsidR="00C07957">
              <w:rPr>
                <w:rFonts w:ascii="Times New Roman" w:hAnsi="Times New Roman" w:cs="Times New Roman"/>
                <w:sz w:val="24"/>
                <w:szCs w:val="24"/>
              </w:rPr>
              <w:t xml:space="preserve">ri oluşturulmuştur </w:t>
            </w:r>
            <w:hyperlink r:id="rId41" w:history="1">
              <w:r w:rsidR="00C07957" w:rsidRPr="00C07957">
                <w:rPr>
                  <w:rStyle w:val="Hyperlink"/>
                  <w:rFonts w:ascii="Times New Roman" w:hAnsi="Times New Roman" w:cs="Times New Roman"/>
                  <w:sz w:val="24"/>
                  <w:szCs w:val="24"/>
                </w:rPr>
                <w:t>(OD4)</w:t>
              </w:r>
            </w:hyperlink>
            <w:r w:rsidR="00C07957">
              <w:rPr>
                <w:rFonts w:ascii="Times New Roman" w:hAnsi="Times New Roman" w:cs="Times New Roman"/>
                <w:sz w:val="24"/>
                <w:szCs w:val="24"/>
              </w:rPr>
              <w:t>.  Enstitümüz ü</w:t>
            </w:r>
            <w:r w:rsidRPr="000310C3">
              <w:rPr>
                <w:rFonts w:ascii="Times New Roman" w:hAnsi="Times New Roman" w:cs="Times New Roman"/>
                <w:sz w:val="24"/>
                <w:szCs w:val="24"/>
              </w:rPr>
              <w:t xml:space="preserve">niversitemizin EBYS elektronik bilgi yönetim sistemini kullanmaktadır. Geri bildirimler ise </w:t>
            </w:r>
            <w:r w:rsidRPr="00760B0F">
              <w:rPr>
                <w:rFonts w:ascii="Times New Roman" w:hAnsi="Times New Roman" w:cs="Times New Roman"/>
                <w:sz w:val="24"/>
                <w:szCs w:val="24"/>
              </w:rPr>
              <w:t>memnuniyet yönetim sistemi bildirim formu</w:t>
            </w:r>
            <w:r w:rsidRPr="000310C3">
              <w:rPr>
                <w:rFonts w:ascii="Times New Roman" w:hAnsi="Times New Roman" w:cs="Times New Roman"/>
                <w:sz w:val="24"/>
                <w:szCs w:val="24"/>
              </w:rPr>
              <w:t xml:space="preserve"> </w:t>
            </w:r>
            <w:r w:rsidRPr="000310C3">
              <w:rPr>
                <w:rFonts w:ascii="Times New Roman" w:hAnsi="Times New Roman" w:cs="Times New Roman"/>
                <w:sz w:val="24"/>
                <w:szCs w:val="24"/>
              </w:rPr>
              <w:lastRenderedPageBreak/>
              <w:t>ile alınmaktadır</w:t>
            </w:r>
            <w:r w:rsidR="00C07957">
              <w:rPr>
                <w:rFonts w:ascii="Times New Roman" w:hAnsi="Times New Roman" w:cs="Times New Roman"/>
                <w:sz w:val="24"/>
                <w:szCs w:val="24"/>
              </w:rPr>
              <w:t xml:space="preserve"> </w:t>
            </w:r>
            <w:hyperlink r:id="rId42" w:history="1">
              <w:r w:rsidR="00C07957" w:rsidRPr="00760B0F">
                <w:rPr>
                  <w:rStyle w:val="Hyperlink"/>
                  <w:rFonts w:ascii="Times New Roman" w:hAnsi="Times New Roman" w:cs="Times New Roman"/>
                  <w:sz w:val="24"/>
                  <w:szCs w:val="24"/>
                </w:rPr>
                <w:t>(</w:t>
              </w:r>
              <w:r w:rsidR="00760B0F" w:rsidRPr="00760B0F">
                <w:rPr>
                  <w:rStyle w:val="Hyperlink"/>
                  <w:rFonts w:ascii="Times New Roman" w:hAnsi="Times New Roman" w:cs="Times New Roman"/>
                  <w:sz w:val="24"/>
                  <w:szCs w:val="24"/>
                </w:rPr>
                <w:t>OD4)</w:t>
              </w:r>
              <w:r w:rsidRPr="00760B0F">
                <w:rPr>
                  <w:rStyle w:val="Hyperlink"/>
                  <w:rFonts w:ascii="Times New Roman" w:hAnsi="Times New Roman" w:cs="Times New Roman"/>
                  <w:sz w:val="24"/>
                  <w:szCs w:val="24"/>
                </w:rPr>
                <w:t>.</w:t>
              </w:r>
            </w:hyperlink>
            <w:r w:rsidRPr="000310C3">
              <w:rPr>
                <w:rFonts w:ascii="Times New Roman" w:hAnsi="Times New Roman" w:cs="Times New Roman"/>
                <w:sz w:val="24"/>
                <w:szCs w:val="24"/>
              </w:rPr>
              <w:t xml:space="preserve"> Paydaş beklentileri her yıl iç ve dış paydaş</w:t>
            </w:r>
            <w:r w:rsidR="001F55C0" w:rsidRPr="000310C3">
              <w:rPr>
                <w:rFonts w:ascii="Times New Roman" w:hAnsi="Times New Roman" w:cs="Times New Roman"/>
                <w:sz w:val="24"/>
                <w:szCs w:val="24"/>
              </w:rPr>
              <w:t xml:space="preserve"> anketleri ile belirlenmekte</w:t>
            </w:r>
            <w:r w:rsidR="00760B0F">
              <w:rPr>
                <w:rFonts w:ascii="Times New Roman" w:hAnsi="Times New Roman" w:cs="Times New Roman"/>
                <w:sz w:val="24"/>
                <w:szCs w:val="24"/>
              </w:rPr>
              <w:t xml:space="preserve">dir ve </w:t>
            </w:r>
            <w:r w:rsidR="00BF5825" w:rsidRPr="00760B0F">
              <w:rPr>
                <w:rFonts w:ascii="Times New Roman" w:hAnsi="Times New Roman" w:cs="Times New Roman"/>
                <w:sz w:val="24"/>
                <w:szCs w:val="24"/>
              </w:rPr>
              <w:t>sonuçlar</w:t>
            </w:r>
            <w:r w:rsidR="00760B0F">
              <w:rPr>
                <w:rFonts w:ascii="Times New Roman" w:hAnsi="Times New Roman" w:cs="Times New Roman"/>
                <w:sz w:val="24"/>
                <w:szCs w:val="24"/>
              </w:rPr>
              <w:t xml:space="preserve">ı yayımlanmıştır </w:t>
            </w:r>
            <w:hyperlink r:id="rId43" w:history="1">
              <w:r w:rsidR="00760B0F" w:rsidRPr="00760B0F">
                <w:rPr>
                  <w:rStyle w:val="Hyperlink"/>
                  <w:rFonts w:ascii="Times New Roman" w:hAnsi="Times New Roman" w:cs="Times New Roman"/>
                  <w:sz w:val="24"/>
                  <w:szCs w:val="24"/>
                </w:rPr>
                <w:t>(OD4).</w:t>
              </w:r>
            </w:hyperlink>
            <w:r w:rsidR="00760B0F">
              <w:rPr>
                <w:rFonts w:ascii="Times New Roman" w:hAnsi="Times New Roman" w:cs="Times New Roman"/>
                <w:sz w:val="24"/>
                <w:szCs w:val="24"/>
              </w:rPr>
              <w:t xml:space="preserve"> </w:t>
            </w:r>
            <w:r w:rsidR="00343D6F" w:rsidRPr="0003489A">
              <w:rPr>
                <w:rFonts w:ascii="Times New Roman" w:hAnsi="Times New Roman" w:cs="Times New Roman"/>
                <w:sz w:val="24"/>
                <w:szCs w:val="24"/>
              </w:rPr>
              <w:t>2025</w:t>
            </w:r>
            <w:r w:rsidR="00760B0F">
              <w:rPr>
                <w:rFonts w:ascii="Times New Roman" w:hAnsi="Times New Roman" w:cs="Times New Roman"/>
                <w:sz w:val="24"/>
                <w:szCs w:val="24"/>
              </w:rPr>
              <w:t xml:space="preserve"> yılına ait </w:t>
            </w:r>
            <w:r w:rsidR="00051243" w:rsidRPr="00760B0F">
              <w:rPr>
                <w:rFonts w:ascii="Times New Roman" w:hAnsi="Times New Roman" w:cs="Times New Roman"/>
                <w:sz w:val="24"/>
                <w:szCs w:val="24"/>
              </w:rPr>
              <w:t>kalite komisyon kararları</w:t>
            </w:r>
            <w:r w:rsidR="00760B0F">
              <w:rPr>
                <w:rFonts w:ascii="Times New Roman" w:hAnsi="Times New Roman" w:cs="Times New Roman"/>
                <w:sz w:val="24"/>
                <w:szCs w:val="24"/>
              </w:rPr>
              <w:t xml:space="preserve"> ve </w:t>
            </w:r>
            <w:r w:rsidR="00051243" w:rsidRPr="00760B0F">
              <w:rPr>
                <w:rFonts w:ascii="Times New Roman" w:hAnsi="Times New Roman" w:cs="Times New Roman"/>
                <w:sz w:val="24"/>
                <w:szCs w:val="24"/>
              </w:rPr>
              <w:t xml:space="preserve">kalite komisyon </w:t>
            </w:r>
            <w:r w:rsidR="001F55C0" w:rsidRPr="00760B0F">
              <w:rPr>
                <w:rFonts w:ascii="Times New Roman" w:hAnsi="Times New Roman" w:cs="Times New Roman"/>
                <w:sz w:val="24"/>
                <w:szCs w:val="24"/>
              </w:rPr>
              <w:t>tutanakları</w:t>
            </w:r>
            <w:r w:rsidR="001F55C0" w:rsidRPr="0003489A">
              <w:rPr>
                <w:rFonts w:ascii="Times New Roman" w:hAnsi="Times New Roman" w:cs="Times New Roman"/>
                <w:sz w:val="24"/>
                <w:szCs w:val="24"/>
              </w:rPr>
              <w:t xml:space="preserve"> yayımlanmıştır</w:t>
            </w:r>
            <w:r w:rsidR="00760B0F">
              <w:rPr>
                <w:rFonts w:ascii="Times New Roman" w:hAnsi="Times New Roman" w:cs="Times New Roman"/>
                <w:sz w:val="24"/>
                <w:szCs w:val="24"/>
              </w:rPr>
              <w:t xml:space="preserve"> </w:t>
            </w:r>
            <w:hyperlink r:id="rId44" w:history="1">
              <w:r w:rsidR="00760B0F" w:rsidRPr="00760B0F">
                <w:rPr>
                  <w:rStyle w:val="Hyperlink"/>
                  <w:rFonts w:ascii="Times New Roman" w:hAnsi="Times New Roman" w:cs="Times New Roman"/>
                  <w:sz w:val="24"/>
                  <w:szCs w:val="24"/>
                </w:rPr>
                <w:t>(OD4)</w:t>
              </w:r>
            </w:hyperlink>
            <w:r w:rsidR="00760B0F">
              <w:rPr>
                <w:rFonts w:ascii="Times New Roman" w:hAnsi="Times New Roman" w:cs="Times New Roman"/>
                <w:sz w:val="24"/>
                <w:szCs w:val="24"/>
              </w:rPr>
              <w:t xml:space="preserve"> </w:t>
            </w:r>
            <w:hyperlink r:id="rId45" w:history="1">
              <w:r w:rsidR="00760B0F" w:rsidRPr="00760B0F">
                <w:rPr>
                  <w:rStyle w:val="Hyperlink"/>
                  <w:rFonts w:ascii="Times New Roman" w:hAnsi="Times New Roman" w:cs="Times New Roman"/>
                  <w:sz w:val="24"/>
                  <w:szCs w:val="24"/>
                </w:rPr>
                <w:t>(OD4)</w:t>
              </w:r>
              <w:r w:rsidR="001F55C0" w:rsidRPr="00760B0F">
                <w:rPr>
                  <w:rStyle w:val="Hyperlink"/>
                  <w:rFonts w:ascii="Times New Roman" w:hAnsi="Times New Roman" w:cs="Times New Roman"/>
                  <w:sz w:val="24"/>
                  <w:szCs w:val="24"/>
                </w:rPr>
                <w:t>.</w:t>
              </w:r>
            </w:hyperlink>
            <w:r w:rsidR="001F55C0" w:rsidRPr="0003489A">
              <w:rPr>
                <w:rFonts w:ascii="Times New Roman" w:hAnsi="Times New Roman" w:cs="Times New Roman"/>
                <w:sz w:val="24"/>
                <w:szCs w:val="24"/>
              </w:rPr>
              <w:t xml:space="preserve"> Enstitümüzde PUKÖ çe</w:t>
            </w:r>
            <w:r w:rsidR="00760B0F">
              <w:rPr>
                <w:rFonts w:ascii="Times New Roman" w:hAnsi="Times New Roman" w:cs="Times New Roman"/>
                <w:sz w:val="24"/>
                <w:szCs w:val="24"/>
              </w:rPr>
              <w:t>vrimleri itibarı ile 2025</w:t>
            </w:r>
            <w:r w:rsidR="00BB64A4" w:rsidRPr="0003489A">
              <w:rPr>
                <w:rFonts w:ascii="Times New Roman" w:hAnsi="Times New Roman" w:cs="Times New Roman"/>
                <w:sz w:val="24"/>
                <w:szCs w:val="24"/>
              </w:rPr>
              <w:t xml:space="preserve"> yılı</w:t>
            </w:r>
            <w:r w:rsidR="001F55C0" w:rsidRPr="0003489A">
              <w:rPr>
                <w:rFonts w:ascii="Times New Roman" w:hAnsi="Times New Roman" w:cs="Times New Roman"/>
                <w:sz w:val="24"/>
                <w:szCs w:val="24"/>
              </w:rPr>
              <w:t xml:space="preserve"> temelinde</w:t>
            </w:r>
            <w:r w:rsidR="00BF5825" w:rsidRPr="0003489A">
              <w:rPr>
                <w:rFonts w:ascii="Times New Roman" w:hAnsi="Times New Roman" w:cs="Times New Roman"/>
                <w:sz w:val="24"/>
                <w:szCs w:val="24"/>
              </w:rPr>
              <w:t xml:space="preserve"> işlemler, süreçler, devreye girecek mekanizmalar planlanmıştır ve akış şemaları belirlidir</w:t>
            </w:r>
            <w:r w:rsidR="00760B0F">
              <w:rPr>
                <w:rFonts w:ascii="Times New Roman" w:hAnsi="Times New Roman" w:cs="Times New Roman"/>
                <w:sz w:val="24"/>
                <w:szCs w:val="24"/>
              </w:rPr>
              <w:t xml:space="preserve"> [5_OD4].</w:t>
            </w:r>
            <w:r w:rsidR="00D30501" w:rsidRPr="0003489A">
              <w:rPr>
                <w:rFonts w:ascii="Times New Roman" w:hAnsi="Times New Roman" w:cs="Times New Roman"/>
                <w:sz w:val="24"/>
                <w:szCs w:val="24"/>
              </w:rPr>
              <w:t xml:space="preserve"> </w:t>
            </w:r>
            <w:r w:rsidR="00BD59DE" w:rsidRPr="00BD59DE">
              <w:rPr>
                <w:rFonts w:ascii="Times New Roman" w:hAnsi="Times New Roman" w:cs="Times New Roman"/>
                <w:sz w:val="24"/>
                <w:szCs w:val="24"/>
              </w:rPr>
              <w:t>2025 yılı Ocak – Haziran dönemine a</w:t>
            </w:r>
            <w:r w:rsidR="00760B0F">
              <w:rPr>
                <w:rFonts w:ascii="Times New Roman" w:hAnsi="Times New Roman" w:cs="Times New Roman"/>
                <w:sz w:val="24"/>
                <w:szCs w:val="24"/>
              </w:rPr>
              <w:t xml:space="preserve">it birim performans verileri </w:t>
            </w:r>
            <w:r w:rsidR="00BD59DE" w:rsidRPr="00BD59DE">
              <w:rPr>
                <w:rFonts w:ascii="Times New Roman" w:hAnsi="Times New Roman" w:cs="Times New Roman"/>
                <w:sz w:val="24"/>
                <w:szCs w:val="24"/>
              </w:rPr>
              <w:t xml:space="preserve">BKYS üzerinden kaydedilmiştir </w:t>
            </w:r>
            <w:r w:rsidR="00760B0F">
              <w:rPr>
                <w:rFonts w:ascii="Times New Roman" w:hAnsi="Times New Roman" w:cs="Times New Roman"/>
                <w:sz w:val="24"/>
                <w:szCs w:val="24"/>
              </w:rPr>
              <w:t xml:space="preserve">[6_OD4]. </w:t>
            </w:r>
            <w:r w:rsidR="009D5058" w:rsidRPr="0003489A">
              <w:rPr>
                <w:rFonts w:ascii="Times New Roman" w:hAnsi="Times New Roman" w:cs="Times New Roman"/>
                <w:sz w:val="24"/>
                <w:szCs w:val="24"/>
              </w:rPr>
              <w:t>2025</w:t>
            </w:r>
            <w:r w:rsidR="00D30501" w:rsidRPr="0003489A">
              <w:rPr>
                <w:rFonts w:ascii="Times New Roman" w:hAnsi="Times New Roman" w:cs="Times New Roman"/>
                <w:sz w:val="24"/>
                <w:szCs w:val="24"/>
              </w:rPr>
              <w:t xml:space="preserve"> yılına ait birim öğretim elemanlarının bilimsel performans verilerinin değerlendirilmesine </w:t>
            </w:r>
            <w:r w:rsidR="009D5058" w:rsidRPr="0003489A">
              <w:rPr>
                <w:rFonts w:ascii="Times New Roman" w:hAnsi="Times New Roman" w:cs="Times New Roman"/>
                <w:sz w:val="24"/>
                <w:szCs w:val="24"/>
              </w:rPr>
              <w:t>yönelik ‘Akademik Performans Değerlendirmesi’ adlı yazı rektörlükçe tarafımıza iletilmiş ve buna istinaden kalite komisyonunca</w:t>
            </w:r>
            <w:r w:rsidR="00760B0F">
              <w:rPr>
                <w:rFonts w:ascii="Times New Roman" w:hAnsi="Times New Roman" w:cs="Times New Roman"/>
                <w:sz w:val="24"/>
                <w:szCs w:val="24"/>
              </w:rPr>
              <w:t xml:space="preserve"> alınan karar</w:t>
            </w:r>
            <w:r w:rsidR="009D5058" w:rsidRPr="0003489A">
              <w:rPr>
                <w:rFonts w:ascii="Times New Roman" w:hAnsi="Times New Roman" w:cs="Times New Roman"/>
                <w:sz w:val="24"/>
                <w:szCs w:val="24"/>
              </w:rPr>
              <w:t xml:space="preserve"> </w:t>
            </w:r>
            <w:r w:rsidR="00760B0F">
              <w:rPr>
                <w:rFonts w:ascii="Times New Roman" w:hAnsi="Times New Roman" w:cs="Times New Roman"/>
                <w:sz w:val="24"/>
                <w:szCs w:val="24"/>
              </w:rPr>
              <w:t>2025 yılı Aralık ayı</w:t>
            </w:r>
            <w:r w:rsidR="00D30501" w:rsidRPr="0003489A">
              <w:rPr>
                <w:rFonts w:ascii="Times New Roman" w:hAnsi="Times New Roman" w:cs="Times New Roman"/>
                <w:sz w:val="24"/>
                <w:szCs w:val="24"/>
              </w:rPr>
              <w:t xml:space="preserve"> </w:t>
            </w:r>
            <w:r w:rsidR="00760B0F">
              <w:rPr>
                <w:rFonts w:ascii="Times New Roman" w:hAnsi="Times New Roman" w:cs="Times New Roman"/>
                <w:sz w:val="24"/>
                <w:szCs w:val="24"/>
              </w:rPr>
              <w:t>1.ka</w:t>
            </w:r>
            <w:r w:rsidR="00D30501" w:rsidRPr="0003489A">
              <w:rPr>
                <w:rFonts w:ascii="Times New Roman" w:hAnsi="Times New Roman" w:cs="Times New Roman"/>
                <w:sz w:val="24"/>
                <w:szCs w:val="24"/>
              </w:rPr>
              <w:t>rar</w:t>
            </w:r>
            <w:r w:rsidR="00760B0F">
              <w:rPr>
                <w:rFonts w:ascii="Times New Roman" w:hAnsi="Times New Roman" w:cs="Times New Roman"/>
                <w:sz w:val="24"/>
                <w:szCs w:val="24"/>
              </w:rPr>
              <w:t xml:space="preserve"> olarak web sitemizde paylaşılmıştır</w:t>
            </w:r>
            <w:r w:rsidR="00D30501" w:rsidRPr="0003489A">
              <w:rPr>
                <w:rFonts w:ascii="Times New Roman" w:hAnsi="Times New Roman" w:cs="Times New Roman"/>
                <w:sz w:val="24"/>
                <w:szCs w:val="24"/>
              </w:rPr>
              <w:t xml:space="preserve"> </w:t>
            </w:r>
            <w:hyperlink r:id="rId46" w:history="1">
              <w:r w:rsidR="00760B0F" w:rsidRPr="00760B0F">
                <w:rPr>
                  <w:rStyle w:val="Hyperlink"/>
                  <w:rFonts w:ascii="Times New Roman" w:hAnsi="Times New Roman" w:cs="Times New Roman"/>
                  <w:sz w:val="24"/>
                  <w:szCs w:val="24"/>
                </w:rPr>
                <w:t>(OD4)</w:t>
              </w:r>
            </w:hyperlink>
            <w:r w:rsidR="00760B0F">
              <w:rPr>
                <w:rFonts w:ascii="Times New Roman" w:hAnsi="Times New Roman" w:cs="Times New Roman"/>
                <w:sz w:val="24"/>
                <w:szCs w:val="24"/>
              </w:rPr>
              <w:t xml:space="preserve">. </w:t>
            </w:r>
          </w:p>
        </w:tc>
      </w:tr>
    </w:tbl>
    <w:p w14:paraId="7CA1812D" w14:textId="77777777" w:rsidR="004B04E1" w:rsidRDefault="004B04E1" w:rsidP="004B04E1">
      <w:pPr>
        <w:rPr>
          <w:rFonts w:ascii="Times New Roman" w:hAnsi="Times New Roman" w:cs="Times New Roman"/>
          <w:sz w:val="24"/>
          <w:szCs w:val="24"/>
        </w:rPr>
      </w:pPr>
    </w:p>
    <w:p w14:paraId="5AE5A836" w14:textId="77777777" w:rsidR="004B04E1" w:rsidRPr="00A81EC8" w:rsidRDefault="004B04E1" w:rsidP="004B04E1">
      <w:pPr>
        <w:rPr>
          <w:rFonts w:ascii="Times New Roman" w:hAnsi="Times New Roman" w:cs="Times New Roman"/>
          <w:b/>
          <w:sz w:val="24"/>
          <w:szCs w:val="24"/>
        </w:rPr>
      </w:pPr>
      <w:r w:rsidRPr="00A81EC8">
        <w:rPr>
          <w:rFonts w:ascii="Times New Roman" w:hAnsi="Times New Roman" w:cs="Times New Roman"/>
          <w:b/>
          <w:sz w:val="24"/>
          <w:szCs w:val="24"/>
        </w:rPr>
        <w:t>A.1.5. Kamuoyunu bilgilendirme ve hesap verebilirlik</w:t>
      </w:r>
    </w:p>
    <w:tbl>
      <w:tblPr>
        <w:tblStyle w:val="TableGrid"/>
        <w:tblW w:w="0" w:type="auto"/>
        <w:tblLook w:val="04A0" w:firstRow="1" w:lastRow="0" w:firstColumn="1" w:lastColumn="0" w:noHBand="0" w:noVBand="1"/>
      </w:tblPr>
      <w:tblGrid>
        <w:gridCol w:w="9062"/>
      </w:tblGrid>
      <w:tr w:rsidR="004B04E1" w:rsidRPr="002A603A" w14:paraId="47D2E0CE" w14:textId="77777777" w:rsidTr="00312B4A">
        <w:tc>
          <w:tcPr>
            <w:tcW w:w="9212" w:type="dxa"/>
          </w:tcPr>
          <w:p w14:paraId="37730C0A"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129F9B21" w14:textId="77777777" w:rsidTr="00312B4A">
              <w:tc>
                <w:tcPr>
                  <w:tcW w:w="1796" w:type="dxa"/>
                </w:tcPr>
                <w:p w14:paraId="53A1AF1A"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CC75F9E"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7AC352D"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480ADBA"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795A31F"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7FB4B92D" w14:textId="77777777" w:rsidTr="00312B4A">
              <w:tc>
                <w:tcPr>
                  <w:tcW w:w="1796" w:type="dxa"/>
                </w:tcPr>
                <w:p w14:paraId="100F03AD"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B0CD0A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5AD511D"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50D931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4D08CC1"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55F8E33B" w14:textId="77777777" w:rsidTr="00312B4A">
              <w:tc>
                <w:tcPr>
                  <w:tcW w:w="1796" w:type="dxa"/>
                </w:tcPr>
                <w:p w14:paraId="5330F74C" w14:textId="77777777" w:rsidR="004B04E1" w:rsidRDefault="004B04E1" w:rsidP="00312B4A">
                  <w:pPr>
                    <w:rPr>
                      <w:rFonts w:ascii="Times New Roman" w:hAnsi="Times New Roman" w:cs="Times New Roman"/>
                      <w:sz w:val="24"/>
                      <w:szCs w:val="24"/>
                    </w:rPr>
                  </w:pPr>
                </w:p>
              </w:tc>
              <w:tc>
                <w:tcPr>
                  <w:tcW w:w="1796" w:type="dxa"/>
                </w:tcPr>
                <w:p w14:paraId="188BF382" w14:textId="77777777" w:rsidR="004B04E1" w:rsidRDefault="004B04E1" w:rsidP="00312B4A">
                  <w:pPr>
                    <w:rPr>
                      <w:rFonts w:ascii="Times New Roman" w:hAnsi="Times New Roman" w:cs="Times New Roman"/>
                      <w:sz w:val="24"/>
                      <w:szCs w:val="24"/>
                    </w:rPr>
                  </w:pPr>
                </w:p>
              </w:tc>
              <w:tc>
                <w:tcPr>
                  <w:tcW w:w="1796" w:type="dxa"/>
                </w:tcPr>
                <w:p w14:paraId="4C096DFC" w14:textId="77777777" w:rsidR="004B04E1" w:rsidRDefault="004B04E1" w:rsidP="00312B4A">
                  <w:pPr>
                    <w:rPr>
                      <w:rFonts w:ascii="Times New Roman" w:hAnsi="Times New Roman" w:cs="Times New Roman"/>
                      <w:sz w:val="24"/>
                      <w:szCs w:val="24"/>
                    </w:rPr>
                  </w:pPr>
                </w:p>
              </w:tc>
              <w:tc>
                <w:tcPr>
                  <w:tcW w:w="1796" w:type="dxa"/>
                  <w:vAlign w:val="center"/>
                </w:tcPr>
                <w:p w14:paraId="20CD3963"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C1F4076" w14:textId="77777777" w:rsidR="004B04E1" w:rsidRDefault="004B04E1" w:rsidP="00312B4A">
                  <w:pPr>
                    <w:rPr>
                      <w:rFonts w:ascii="Times New Roman" w:hAnsi="Times New Roman" w:cs="Times New Roman"/>
                      <w:sz w:val="24"/>
                      <w:szCs w:val="24"/>
                    </w:rPr>
                  </w:pPr>
                </w:p>
              </w:tc>
            </w:tr>
          </w:tbl>
          <w:p w14:paraId="48322BB8" w14:textId="77777777" w:rsidR="004B04E1" w:rsidRDefault="004B04E1" w:rsidP="00312B4A">
            <w:pPr>
              <w:spacing w:after="200" w:line="276" w:lineRule="auto"/>
              <w:rPr>
                <w:rFonts w:ascii="Times New Roman" w:hAnsi="Times New Roman" w:cs="Times New Roman"/>
                <w:sz w:val="24"/>
                <w:szCs w:val="24"/>
              </w:rPr>
            </w:pPr>
          </w:p>
          <w:p w14:paraId="47C41127" w14:textId="03C1C092" w:rsidR="004B04E1" w:rsidRPr="002A603A" w:rsidRDefault="00B606C8" w:rsidP="009D36B7">
            <w:pPr>
              <w:spacing w:after="200" w:line="276" w:lineRule="auto"/>
              <w:jc w:val="both"/>
              <w:rPr>
                <w:rFonts w:ascii="Times New Roman" w:hAnsi="Times New Roman" w:cs="Times New Roman"/>
                <w:sz w:val="24"/>
                <w:szCs w:val="24"/>
              </w:rPr>
            </w:pPr>
            <w:r w:rsidRPr="008536AF">
              <w:rPr>
                <w:rFonts w:ascii="Times New Roman" w:hAnsi="Times New Roman" w:cs="Times New Roman"/>
                <w:b/>
                <w:i/>
                <w:sz w:val="24"/>
                <w:szCs w:val="24"/>
              </w:rPr>
              <w:t>Açıklama:</w:t>
            </w:r>
            <w:r>
              <w:rPr>
                <w:rFonts w:ascii="Times New Roman" w:hAnsi="Times New Roman" w:cs="Times New Roman"/>
                <w:sz w:val="24"/>
                <w:szCs w:val="24"/>
              </w:rPr>
              <w:t xml:space="preserve"> Her yıl </w:t>
            </w:r>
            <w:r w:rsidRPr="00D54A45">
              <w:rPr>
                <w:rFonts w:ascii="Times New Roman" w:hAnsi="Times New Roman" w:cs="Times New Roman"/>
                <w:sz w:val="24"/>
                <w:szCs w:val="24"/>
              </w:rPr>
              <w:t xml:space="preserve">hazırlanan İdari Faaliyet Raporları ile kamuoyu bilgilendirme ve hesap verilebilirlik faaliyeti yerine getirilmekte ayrıca web sayfamız üzerinde düzenli olarak bilgilendirme ve duyurular </w:t>
            </w:r>
            <w:r w:rsidR="009D36B7">
              <w:rPr>
                <w:rFonts w:ascii="Times New Roman" w:hAnsi="Times New Roman" w:cs="Times New Roman"/>
                <w:sz w:val="24"/>
                <w:szCs w:val="24"/>
              </w:rPr>
              <w:t xml:space="preserve">yapılmaktadır. Geri bildirimler </w:t>
            </w:r>
            <w:r w:rsidRPr="009D36B7">
              <w:rPr>
                <w:rFonts w:ascii="Times New Roman" w:hAnsi="Times New Roman" w:cs="Times New Roman"/>
                <w:sz w:val="24"/>
                <w:szCs w:val="24"/>
              </w:rPr>
              <w:t>memnuniyet yönetim sistemi bildirim formu</w:t>
            </w:r>
            <w:r w:rsidRPr="00D54A45">
              <w:rPr>
                <w:rFonts w:ascii="Times New Roman" w:hAnsi="Times New Roman" w:cs="Times New Roman"/>
                <w:sz w:val="24"/>
                <w:szCs w:val="24"/>
              </w:rPr>
              <w:t xml:space="preserve"> ile alınmakta ve öneri ve şikâyetlere dönüş sağlanmaktadır</w:t>
            </w:r>
            <w:r w:rsidR="009D36B7">
              <w:rPr>
                <w:rFonts w:ascii="Times New Roman" w:hAnsi="Times New Roman" w:cs="Times New Roman"/>
                <w:sz w:val="24"/>
                <w:szCs w:val="24"/>
              </w:rPr>
              <w:t xml:space="preserve"> </w:t>
            </w:r>
            <w:hyperlink r:id="rId47" w:history="1">
              <w:r w:rsidR="009D36B7" w:rsidRPr="009D36B7">
                <w:rPr>
                  <w:rStyle w:val="Hyperlink"/>
                  <w:rFonts w:ascii="Times New Roman" w:hAnsi="Times New Roman" w:cs="Times New Roman"/>
                  <w:sz w:val="24"/>
                  <w:szCs w:val="24"/>
                </w:rPr>
                <w:t>(OD4)</w:t>
              </w:r>
              <w:r w:rsidRPr="009D36B7">
                <w:rPr>
                  <w:rStyle w:val="Hyperlink"/>
                  <w:rFonts w:ascii="Times New Roman" w:hAnsi="Times New Roman" w:cs="Times New Roman"/>
                  <w:sz w:val="24"/>
                  <w:szCs w:val="24"/>
                </w:rPr>
                <w:t>.</w:t>
              </w:r>
            </w:hyperlink>
            <w:r w:rsidRPr="00D54A45">
              <w:rPr>
                <w:rFonts w:ascii="Times New Roman" w:hAnsi="Times New Roman" w:cs="Times New Roman"/>
                <w:sz w:val="24"/>
                <w:szCs w:val="24"/>
              </w:rPr>
              <w:t xml:space="preserve"> Ancak gerek Birimimizin öğrencisinin olmaması gerekse BKYS siste</w:t>
            </w:r>
            <w:r w:rsidR="00320C30">
              <w:rPr>
                <w:rFonts w:ascii="Times New Roman" w:hAnsi="Times New Roman" w:cs="Times New Roman"/>
                <w:sz w:val="24"/>
                <w:szCs w:val="24"/>
              </w:rPr>
              <w:t>minin yeni olması nedeniyle 2025</w:t>
            </w:r>
            <w:r w:rsidRPr="00D54A45">
              <w:rPr>
                <w:rFonts w:ascii="Times New Roman" w:hAnsi="Times New Roman" w:cs="Times New Roman"/>
                <w:sz w:val="24"/>
                <w:szCs w:val="24"/>
              </w:rPr>
              <w:t xml:space="preserve"> yılında Birimimize herhangi bir istek/şikayet ulaşmamıştır.</w:t>
            </w:r>
            <w:r w:rsidR="009D36B7">
              <w:rPr>
                <w:rFonts w:ascii="Times New Roman" w:hAnsi="Times New Roman" w:cs="Times New Roman"/>
                <w:sz w:val="24"/>
                <w:szCs w:val="24"/>
              </w:rPr>
              <w:t xml:space="preserve"> </w:t>
            </w:r>
            <w:r w:rsidR="006B282E" w:rsidRPr="009D36B7">
              <w:rPr>
                <w:rFonts w:ascii="Times New Roman" w:hAnsi="Times New Roman" w:cs="Times New Roman"/>
                <w:sz w:val="24"/>
                <w:szCs w:val="24"/>
              </w:rPr>
              <w:t xml:space="preserve">Yozgat Bozok Üniversitesi Kenevir Araştırmaları Enstitüsü Yönergesi ve Yozgat Bozok Üniversitesi Bölgesel Kalkınma Odaklı İhtisaslaşma Projesi </w:t>
            </w:r>
            <w:proofErr w:type="spellStart"/>
            <w:r w:rsidR="006B282E" w:rsidRPr="009D36B7">
              <w:rPr>
                <w:rFonts w:ascii="Times New Roman" w:hAnsi="Times New Roman" w:cs="Times New Roman"/>
                <w:sz w:val="24"/>
                <w:szCs w:val="24"/>
              </w:rPr>
              <w:t>Yönergesi</w:t>
            </w:r>
            <w:r w:rsidR="006B282E" w:rsidRPr="00D54A45">
              <w:rPr>
                <w:rFonts w:ascii="Times New Roman" w:hAnsi="Times New Roman" w:cs="Times New Roman"/>
                <w:sz w:val="24"/>
                <w:szCs w:val="24"/>
              </w:rPr>
              <w:t>’nde</w:t>
            </w:r>
            <w:proofErr w:type="spellEnd"/>
            <w:r w:rsidR="006B282E" w:rsidRPr="00D54A45">
              <w:rPr>
                <w:rFonts w:ascii="Times New Roman" w:hAnsi="Times New Roman" w:cs="Times New Roman"/>
                <w:sz w:val="24"/>
                <w:szCs w:val="24"/>
              </w:rPr>
              <w:t xml:space="preserve"> danışma kuruluna yer verilmiştir ve b</w:t>
            </w:r>
            <w:r w:rsidR="00C278D2" w:rsidRPr="00D54A45">
              <w:rPr>
                <w:rFonts w:ascii="Times New Roman" w:hAnsi="Times New Roman" w:cs="Times New Roman"/>
                <w:sz w:val="24"/>
                <w:szCs w:val="24"/>
              </w:rPr>
              <w:t>elirli sürelerle toplanmaktadır</w:t>
            </w:r>
            <w:r w:rsidR="009D36B7">
              <w:rPr>
                <w:rFonts w:ascii="Times New Roman" w:hAnsi="Times New Roman" w:cs="Times New Roman"/>
                <w:sz w:val="24"/>
                <w:szCs w:val="24"/>
              </w:rPr>
              <w:t xml:space="preserve"> </w:t>
            </w:r>
            <w:hyperlink r:id="rId48" w:history="1">
              <w:r w:rsidR="009D36B7" w:rsidRPr="009D36B7">
                <w:rPr>
                  <w:rStyle w:val="Hyperlink"/>
                  <w:rFonts w:ascii="Times New Roman" w:hAnsi="Times New Roman" w:cs="Times New Roman"/>
                  <w:sz w:val="24"/>
                  <w:szCs w:val="24"/>
                </w:rPr>
                <w:t>(OD4)</w:t>
              </w:r>
            </w:hyperlink>
            <w:r w:rsidR="009D36B7">
              <w:rPr>
                <w:rFonts w:ascii="Times New Roman" w:hAnsi="Times New Roman" w:cs="Times New Roman"/>
                <w:sz w:val="24"/>
                <w:szCs w:val="24"/>
              </w:rPr>
              <w:t xml:space="preserve"> </w:t>
            </w:r>
            <w:hyperlink r:id="rId49" w:history="1">
              <w:r w:rsidR="009D36B7" w:rsidRPr="009D36B7">
                <w:rPr>
                  <w:rStyle w:val="Hyperlink"/>
                  <w:rFonts w:ascii="Times New Roman" w:hAnsi="Times New Roman" w:cs="Times New Roman"/>
                  <w:sz w:val="24"/>
                  <w:szCs w:val="24"/>
                </w:rPr>
                <w:t>(OD4)</w:t>
              </w:r>
            </w:hyperlink>
            <w:r w:rsidR="009D36B7">
              <w:rPr>
                <w:rFonts w:ascii="Times New Roman" w:hAnsi="Times New Roman" w:cs="Times New Roman"/>
                <w:sz w:val="24"/>
                <w:szCs w:val="24"/>
              </w:rPr>
              <w:t>.</w:t>
            </w:r>
          </w:p>
        </w:tc>
      </w:tr>
    </w:tbl>
    <w:p w14:paraId="00071E4C" w14:textId="77777777" w:rsidR="004B04E1" w:rsidRPr="00A81EC8" w:rsidRDefault="004B04E1" w:rsidP="004B04E1">
      <w:pPr>
        <w:rPr>
          <w:rFonts w:ascii="Times New Roman" w:hAnsi="Times New Roman" w:cs="Times New Roman"/>
          <w:sz w:val="28"/>
          <w:szCs w:val="28"/>
        </w:rPr>
      </w:pPr>
    </w:p>
    <w:p w14:paraId="2C220CD2" w14:textId="77777777" w:rsidR="004B04E1" w:rsidRPr="00A81EC8" w:rsidRDefault="004B04E1" w:rsidP="004B04E1">
      <w:pPr>
        <w:rPr>
          <w:rFonts w:ascii="Times New Roman" w:hAnsi="Times New Roman" w:cs="Times New Roman"/>
          <w:b/>
          <w:sz w:val="28"/>
          <w:szCs w:val="28"/>
        </w:rPr>
      </w:pPr>
      <w:r w:rsidRPr="00A81EC8">
        <w:rPr>
          <w:rFonts w:ascii="Times New Roman" w:hAnsi="Times New Roman" w:cs="Times New Roman"/>
          <w:b/>
          <w:sz w:val="28"/>
          <w:szCs w:val="28"/>
        </w:rPr>
        <w:t>A.2. Misyon ve Stratejik Amaçlar</w:t>
      </w:r>
    </w:p>
    <w:p w14:paraId="3152AB82" w14:textId="77777777" w:rsidR="004B04E1" w:rsidRPr="00A81EC8" w:rsidRDefault="004B04E1" w:rsidP="004B04E1">
      <w:pPr>
        <w:rPr>
          <w:rFonts w:ascii="Times New Roman" w:hAnsi="Times New Roman" w:cs="Times New Roman"/>
          <w:b/>
          <w:sz w:val="24"/>
          <w:szCs w:val="24"/>
        </w:rPr>
      </w:pPr>
      <w:r w:rsidRPr="00A81EC8">
        <w:rPr>
          <w:rFonts w:ascii="Times New Roman" w:hAnsi="Times New Roman" w:cs="Times New Roman"/>
          <w:b/>
          <w:sz w:val="24"/>
          <w:szCs w:val="24"/>
        </w:rPr>
        <w:t>A.2.1. Misyon, vizyon ve politikalar</w:t>
      </w:r>
    </w:p>
    <w:tbl>
      <w:tblPr>
        <w:tblStyle w:val="TableGrid"/>
        <w:tblW w:w="0" w:type="auto"/>
        <w:tblLook w:val="04A0" w:firstRow="1" w:lastRow="0" w:firstColumn="1" w:lastColumn="0" w:noHBand="0" w:noVBand="1"/>
      </w:tblPr>
      <w:tblGrid>
        <w:gridCol w:w="9062"/>
      </w:tblGrid>
      <w:tr w:rsidR="004B04E1" w:rsidRPr="002A603A" w14:paraId="6594929F" w14:textId="77777777" w:rsidTr="00312B4A">
        <w:tc>
          <w:tcPr>
            <w:tcW w:w="9212" w:type="dxa"/>
          </w:tcPr>
          <w:p w14:paraId="4B8A6BD3"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00909CEB" w14:textId="77777777" w:rsidTr="00312B4A">
              <w:tc>
                <w:tcPr>
                  <w:tcW w:w="1796" w:type="dxa"/>
                </w:tcPr>
                <w:p w14:paraId="18575014"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8A7BB3F"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5C751A2"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A935CFD"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263250A"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22A9AF41" w14:textId="77777777" w:rsidTr="00312B4A">
              <w:tc>
                <w:tcPr>
                  <w:tcW w:w="1796" w:type="dxa"/>
                </w:tcPr>
                <w:p w14:paraId="46E0A442"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30A5D5B"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FAC4826"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F589658"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48CA52F"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10F5BC67" w14:textId="77777777" w:rsidTr="00312B4A">
              <w:tc>
                <w:tcPr>
                  <w:tcW w:w="1796" w:type="dxa"/>
                </w:tcPr>
                <w:p w14:paraId="62B50669" w14:textId="77777777" w:rsidR="004B04E1" w:rsidRDefault="004B04E1" w:rsidP="00312B4A">
                  <w:pPr>
                    <w:rPr>
                      <w:rFonts w:ascii="Times New Roman" w:hAnsi="Times New Roman" w:cs="Times New Roman"/>
                      <w:sz w:val="24"/>
                      <w:szCs w:val="24"/>
                    </w:rPr>
                  </w:pPr>
                </w:p>
              </w:tc>
              <w:tc>
                <w:tcPr>
                  <w:tcW w:w="1796" w:type="dxa"/>
                </w:tcPr>
                <w:p w14:paraId="55C3D404" w14:textId="77777777" w:rsidR="004B04E1" w:rsidRDefault="004B04E1" w:rsidP="00312B4A">
                  <w:pPr>
                    <w:rPr>
                      <w:rFonts w:ascii="Times New Roman" w:hAnsi="Times New Roman" w:cs="Times New Roman"/>
                      <w:sz w:val="24"/>
                      <w:szCs w:val="24"/>
                    </w:rPr>
                  </w:pPr>
                </w:p>
              </w:tc>
              <w:tc>
                <w:tcPr>
                  <w:tcW w:w="1796" w:type="dxa"/>
                </w:tcPr>
                <w:p w14:paraId="54A9908B" w14:textId="77777777" w:rsidR="004B04E1" w:rsidRDefault="004B04E1" w:rsidP="00312B4A">
                  <w:pPr>
                    <w:rPr>
                      <w:rFonts w:ascii="Times New Roman" w:hAnsi="Times New Roman" w:cs="Times New Roman"/>
                      <w:sz w:val="24"/>
                      <w:szCs w:val="24"/>
                    </w:rPr>
                  </w:pPr>
                </w:p>
              </w:tc>
              <w:tc>
                <w:tcPr>
                  <w:tcW w:w="1796" w:type="dxa"/>
                  <w:vAlign w:val="center"/>
                </w:tcPr>
                <w:p w14:paraId="081AFE57"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E9BFAEB" w14:textId="77777777" w:rsidR="004B04E1" w:rsidRDefault="004B04E1" w:rsidP="00312B4A">
                  <w:pPr>
                    <w:rPr>
                      <w:rFonts w:ascii="Times New Roman" w:hAnsi="Times New Roman" w:cs="Times New Roman"/>
                      <w:sz w:val="24"/>
                      <w:szCs w:val="24"/>
                    </w:rPr>
                  </w:pPr>
                </w:p>
              </w:tc>
            </w:tr>
          </w:tbl>
          <w:p w14:paraId="3E496348" w14:textId="77777777" w:rsidR="004B04E1" w:rsidRDefault="004B04E1" w:rsidP="00312B4A">
            <w:pPr>
              <w:spacing w:after="200" w:line="276" w:lineRule="auto"/>
              <w:rPr>
                <w:rFonts w:ascii="Times New Roman" w:hAnsi="Times New Roman" w:cs="Times New Roman"/>
                <w:sz w:val="24"/>
                <w:szCs w:val="24"/>
              </w:rPr>
            </w:pPr>
          </w:p>
          <w:p w14:paraId="20728CE9" w14:textId="73E58746" w:rsidR="004B04E1" w:rsidRPr="002A603A" w:rsidRDefault="00950D9F" w:rsidP="004F0AFD">
            <w:pPr>
              <w:spacing w:after="200" w:line="276" w:lineRule="auto"/>
              <w:jc w:val="both"/>
              <w:rPr>
                <w:rFonts w:ascii="Times New Roman" w:hAnsi="Times New Roman" w:cs="Times New Roman"/>
                <w:sz w:val="24"/>
                <w:szCs w:val="24"/>
              </w:rPr>
            </w:pPr>
            <w:r w:rsidRPr="008536AF">
              <w:rPr>
                <w:rFonts w:ascii="Times New Roman" w:hAnsi="Times New Roman" w:cs="Times New Roman"/>
                <w:b/>
                <w:i/>
                <w:sz w:val="24"/>
                <w:szCs w:val="24"/>
              </w:rPr>
              <w:lastRenderedPageBreak/>
              <w:t>Açıklama:</w:t>
            </w:r>
            <w:r w:rsidR="0061142B">
              <w:rPr>
                <w:rFonts w:ascii="Times New Roman" w:hAnsi="Times New Roman" w:cs="Times New Roman"/>
                <w:sz w:val="24"/>
                <w:szCs w:val="24"/>
              </w:rPr>
              <w:t xml:space="preserve"> Birimimiz Üniversitemizin </w:t>
            </w:r>
            <w:r w:rsidRPr="0061142B">
              <w:rPr>
                <w:rFonts w:ascii="Times New Roman" w:hAnsi="Times New Roman" w:cs="Times New Roman"/>
                <w:sz w:val="24"/>
                <w:szCs w:val="24"/>
              </w:rPr>
              <w:t>2022-2026 Stratejik Planı</w:t>
            </w:r>
            <w:r>
              <w:rPr>
                <w:rFonts w:ascii="Times New Roman" w:hAnsi="Times New Roman" w:cs="Times New Roman"/>
                <w:sz w:val="24"/>
                <w:szCs w:val="24"/>
              </w:rPr>
              <w:t xml:space="preserve">ndaki misyon, vizyon ve politikaları </w:t>
            </w:r>
            <w:r w:rsidRPr="00AD4E63">
              <w:rPr>
                <w:rFonts w:ascii="Times New Roman" w:hAnsi="Times New Roman" w:cs="Times New Roman"/>
                <w:sz w:val="24"/>
                <w:szCs w:val="24"/>
              </w:rPr>
              <w:t>benimsemiştir</w:t>
            </w:r>
            <w:r w:rsidR="0061142B">
              <w:rPr>
                <w:rFonts w:ascii="Times New Roman" w:hAnsi="Times New Roman" w:cs="Times New Roman"/>
                <w:sz w:val="24"/>
                <w:szCs w:val="24"/>
              </w:rPr>
              <w:t xml:space="preserve"> </w:t>
            </w:r>
            <w:hyperlink r:id="rId50" w:history="1">
              <w:r w:rsidR="0061142B" w:rsidRPr="0061142B">
                <w:rPr>
                  <w:rStyle w:val="Hyperlink"/>
                  <w:rFonts w:ascii="Times New Roman" w:hAnsi="Times New Roman" w:cs="Times New Roman"/>
                  <w:sz w:val="24"/>
                  <w:szCs w:val="24"/>
                </w:rPr>
                <w:t>(OD4)</w:t>
              </w:r>
            </w:hyperlink>
            <w:r w:rsidR="0061142B">
              <w:rPr>
                <w:rFonts w:ascii="Times New Roman" w:hAnsi="Times New Roman" w:cs="Times New Roman"/>
                <w:sz w:val="24"/>
                <w:szCs w:val="24"/>
              </w:rPr>
              <w:t xml:space="preserve">. Misyon ve vizyonumuz enstitümüz web sitesinde </w:t>
            </w:r>
            <w:r w:rsidRPr="0061142B">
              <w:rPr>
                <w:rFonts w:ascii="Times New Roman" w:hAnsi="Times New Roman" w:cs="Times New Roman"/>
                <w:sz w:val="24"/>
                <w:szCs w:val="24"/>
              </w:rPr>
              <w:t>duyurulmuştur</w:t>
            </w:r>
            <w:r w:rsidR="0061142B" w:rsidRPr="0061142B">
              <w:rPr>
                <w:rFonts w:ascii="Times New Roman" w:hAnsi="Times New Roman" w:cs="Times New Roman"/>
                <w:sz w:val="24"/>
                <w:szCs w:val="24"/>
              </w:rPr>
              <w:t xml:space="preserve"> </w:t>
            </w:r>
            <w:hyperlink r:id="rId51" w:history="1">
              <w:r w:rsidR="0061142B" w:rsidRPr="0061142B">
                <w:rPr>
                  <w:rStyle w:val="Hyperlink"/>
                  <w:rFonts w:ascii="Times New Roman" w:hAnsi="Times New Roman" w:cs="Times New Roman"/>
                  <w:sz w:val="24"/>
                  <w:szCs w:val="24"/>
                </w:rPr>
                <w:t>(OD4).</w:t>
              </w:r>
            </w:hyperlink>
            <w:r w:rsidRPr="00AD4E63">
              <w:rPr>
                <w:rFonts w:ascii="Times New Roman" w:hAnsi="Times New Roman" w:cs="Times New Roman"/>
                <w:sz w:val="24"/>
                <w:szCs w:val="24"/>
              </w:rPr>
              <w:t xml:space="preserve"> </w:t>
            </w:r>
            <w:r w:rsidR="00355B1D" w:rsidRPr="00AD4E63">
              <w:rPr>
                <w:rFonts w:ascii="Times New Roman" w:hAnsi="Times New Roman" w:cs="Times New Roman"/>
                <w:sz w:val="24"/>
                <w:szCs w:val="24"/>
              </w:rPr>
              <w:t xml:space="preserve">Kalite güvencesi kültürünü geliştirmek üzere verilen kalite eğitimleriyle kalite güvence politikasının çalışanlarca </w:t>
            </w:r>
            <w:r w:rsidR="00355B1D" w:rsidRPr="0061142B">
              <w:rPr>
                <w:rFonts w:ascii="Times New Roman" w:hAnsi="Times New Roman" w:cs="Times New Roman"/>
                <w:sz w:val="24"/>
                <w:szCs w:val="24"/>
              </w:rPr>
              <w:t>bilinmesi amaç</w:t>
            </w:r>
            <w:r w:rsidR="0003489A" w:rsidRPr="0061142B">
              <w:rPr>
                <w:rFonts w:ascii="Times New Roman" w:hAnsi="Times New Roman" w:cs="Times New Roman"/>
                <w:sz w:val="24"/>
                <w:szCs w:val="24"/>
              </w:rPr>
              <w:t>lanmaktadır</w:t>
            </w:r>
            <w:r w:rsidR="0061142B" w:rsidRPr="0061142B">
              <w:rPr>
                <w:rFonts w:ascii="Times New Roman" w:hAnsi="Times New Roman" w:cs="Times New Roman"/>
                <w:sz w:val="24"/>
                <w:szCs w:val="24"/>
              </w:rPr>
              <w:t xml:space="preserve"> </w:t>
            </w:r>
            <w:hyperlink r:id="rId52" w:history="1">
              <w:r w:rsidR="0061142B" w:rsidRPr="0061142B">
                <w:rPr>
                  <w:rStyle w:val="Hyperlink"/>
                  <w:rFonts w:ascii="Times New Roman" w:hAnsi="Times New Roman" w:cs="Times New Roman"/>
                  <w:sz w:val="24"/>
                  <w:szCs w:val="24"/>
                </w:rPr>
                <w:t>(OD4)</w:t>
              </w:r>
              <w:r w:rsidR="004F0AFD" w:rsidRPr="0061142B">
                <w:rPr>
                  <w:rStyle w:val="Hyperlink"/>
                  <w:rFonts w:ascii="Times New Roman" w:hAnsi="Times New Roman" w:cs="Times New Roman"/>
                  <w:sz w:val="24"/>
                  <w:szCs w:val="24"/>
                </w:rPr>
                <w:t>.</w:t>
              </w:r>
            </w:hyperlink>
            <w:r w:rsidR="004F0AFD" w:rsidRPr="0061142B">
              <w:rPr>
                <w:rFonts w:ascii="Times New Roman" w:hAnsi="Times New Roman" w:cs="Times New Roman"/>
                <w:sz w:val="24"/>
                <w:szCs w:val="24"/>
              </w:rPr>
              <w:t xml:space="preserve"> </w:t>
            </w:r>
            <w:r w:rsidRPr="00AD4E63">
              <w:rPr>
                <w:rFonts w:ascii="Times New Roman" w:hAnsi="Times New Roman" w:cs="Times New Roman"/>
                <w:sz w:val="24"/>
                <w:szCs w:val="24"/>
              </w:rPr>
              <w:t>Kurumumuzun</w:t>
            </w:r>
            <w:r>
              <w:rPr>
                <w:rFonts w:ascii="Times New Roman" w:hAnsi="Times New Roman" w:cs="Times New Roman"/>
                <w:sz w:val="24"/>
                <w:szCs w:val="24"/>
              </w:rPr>
              <w:t xml:space="preserve"> eğitim ve araştırma politikaları da web sitemizde </w:t>
            </w:r>
            <w:r w:rsidR="00437F03" w:rsidRPr="0061142B">
              <w:rPr>
                <w:rFonts w:ascii="Times New Roman" w:hAnsi="Times New Roman" w:cs="Times New Roman"/>
                <w:sz w:val="24"/>
                <w:szCs w:val="24"/>
              </w:rPr>
              <w:t>yayım</w:t>
            </w:r>
            <w:r w:rsidRPr="0061142B">
              <w:rPr>
                <w:rFonts w:ascii="Times New Roman" w:hAnsi="Times New Roman" w:cs="Times New Roman"/>
                <w:sz w:val="24"/>
                <w:szCs w:val="24"/>
              </w:rPr>
              <w:t>lanmıştır</w:t>
            </w:r>
            <w:r w:rsidR="0061142B" w:rsidRPr="0061142B">
              <w:rPr>
                <w:rFonts w:ascii="Times New Roman" w:hAnsi="Times New Roman" w:cs="Times New Roman"/>
                <w:sz w:val="24"/>
                <w:szCs w:val="24"/>
              </w:rPr>
              <w:t xml:space="preserve"> </w:t>
            </w:r>
            <w:hyperlink r:id="rId53" w:history="1">
              <w:r w:rsidR="0061142B" w:rsidRPr="0061142B">
                <w:rPr>
                  <w:rStyle w:val="Hyperlink"/>
                  <w:rFonts w:ascii="Times New Roman" w:hAnsi="Times New Roman" w:cs="Times New Roman"/>
                  <w:sz w:val="24"/>
                  <w:szCs w:val="24"/>
                </w:rPr>
                <w:t>(OD4).</w:t>
              </w:r>
            </w:hyperlink>
            <w:r w:rsidR="00355B1D">
              <w:rPr>
                <w:rFonts w:ascii="Times New Roman" w:hAnsi="Times New Roman" w:cs="Times New Roman"/>
                <w:sz w:val="24"/>
                <w:szCs w:val="24"/>
              </w:rPr>
              <w:t xml:space="preserve"> İç ve dış paydaş anketlerinde kalite süreçlerine yer verilmiş ve </w:t>
            </w:r>
            <w:r w:rsidR="00355B1D" w:rsidRPr="0061142B">
              <w:rPr>
                <w:rFonts w:ascii="Times New Roman" w:hAnsi="Times New Roman" w:cs="Times New Roman"/>
                <w:sz w:val="24"/>
                <w:szCs w:val="24"/>
              </w:rPr>
              <w:t>sonuçlar</w:t>
            </w:r>
            <w:r w:rsidR="00355B1D">
              <w:rPr>
                <w:rFonts w:ascii="Times New Roman" w:hAnsi="Times New Roman" w:cs="Times New Roman"/>
                <w:sz w:val="24"/>
                <w:szCs w:val="24"/>
              </w:rPr>
              <w:t>ı paylaşılmıştır</w:t>
            </w:r>
            <w:r w:rsidR="0061142B">
              <w:rPr>
                <w:rFonts w:ascii="Times New Roman" w:hAnsi="Times New Roman" w:cs="Times New Roman"/>
                <w:sz w:val="24"/>
                <w:szCs w:val="24"/>
              </w:rPr>
              <w:t xml:space="preserve"> </w:t>
            </w:r>
            <w:hyperlink r:id="rId54" w:history="1">
              <w:r w:rsidR="0061142B" w:rsidRPr="0061142B">
                <w:rPr>
                  <w:rStyle w:val="Hyperlink"/>
                  <w:rFonts w:ascii="Times New Roman" w:hAnsi="Times New Roman" w:cs="Times New Roman"/>
                  <w:sz w:val="24"/>
                  <w:szCs w:val="24"/>
                </w:rPr>
                <w:t>(OD4)</w:t>
              </w:r>
              <w:r w:rsidR="00355B1D" w:rsidRPr="0061142B">
                <w:rPr>
                  <w:rStyle w:val="Hyperlink"/>
                  <w:rFonts w:ascii="Times New Roman" w:hAnsi="Times New Roman" w:cs="Times New Roman"/>
                  <w:sz w:val="24"/>
                  <w:szCs w:val="24"/>
                </w:rPr>
                <w:t>.</w:t>
              </w:r>
            </w:hyperlink>
            <w:r w:rsidR="00355B1D">
              <w:rPr>
                <w:rFonts w:ascii="Times New Roman" w:hAnsi="Times New Roman" w:cs="Times New Roman"/>
                <w:sz w:val="24"/>
                <w:szCs w:val="24"/>
              </w:rPr>
              <w:t xml:space="preserve"> </w:t>
            </w:r>
          </w:p>
        </w:tc>
      </w:tr>
    </w:tbl>
    <w:p w14:paraId="0FC9BEA6" w14:textId="77777777" w:rsidR="004B04E1" w:rsidRDefault="004B04E1" w:rsidP="004B04E1">
      <w:pPr>
        <w:rPr>
          <w:rFonts w:ascii="Times New Roman" w:hAnsi="Times New Roman" w:cs="Times New Roman"/>
          <w:sz w:val="24"/>
          <w:szCs w:val="24"/>
        </w:rPr>
      </w:pPr>
    </w:p>
    <w:p w14:paraId="49A39476" w14:textId="77777777" w:rsidR="004B04E1" w:rsidRPr="00A81EC8" w:rsidRDefault="004B04E1" w:rsidP="004B04E1">
      <w:pPr>
        <w:rPr>
          <w:rFonts w:ascii="Times New Roman" w:hAnsi="Times New Roman" w:cs="Times New Roman"/>
          <w:b/>
          <w:sz w:val="24"/>
          <w:szCs w:val="24"/>
        </w:rPr>
      </w:pPr>
      <w:r w:rsidRPr="00A81EC8">
        <w:rPr>
          <w:rFonts w:ascii="Times New Roman" w:hAnsi="Times New Roman" w:cs="Times New Roman"/>
          <w:b/>
          <w:sz w:val="24"/>
          <w:szCs w:val="24"/>
        </w:rPr>
        <w:t>A.2.2. Stratejik amaç ve hedefler</w:t>
      </w:r>
    </w:p>
    <w:tbl>
      <w:tblPr>
        <w:tblStyle w:val="TableGrid"/>
        <w:tblW w:w="0" w:type="auto"/>
        <w:tblLook w:val="04A0" w:firstRow="1" w:lastRow="0" w:firstColumn="1" w:lastColumn="0" w:noHBand="0" w:noVBand="1"/>
      </w:tblPr>
      <w:tblGrid>
        <w:gridCol w:w="9062"/>
      </w:tblGrid>
      <w:tr w:rsidR="004B04E1" w:rsidRPr="002A603A" w14:paraId="58A9BE44" w14:textId="77777777" w:rsidTr="00312B4A">
        <w:tc>
          <w:tcPr>
            <w:tcW w:w="9212" w:type="dxa"/>
          </w:tcPr>
          <w:p w14:paraId="23834883"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7EC3DD79" w14:textId="77777777" w:rsidTr="00312B4A">
              <w:tc>
                <w:tcPr>
                  <w:tcW w:w="1796" w:type="dxa"/>
                </w:tcPr>
                <w:p w14:paraId="7E8194AA"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C313E1C"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82897DC"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85684AC"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A2CABB3"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77998C97" w14:textId="77777777" w:rsidTr="00312B4A">
              <w:tc>
                <w:tcPr>
                  <w:tcW w:w="1796" w:type="dxa"/>
                </w:tcPr>
                <w:p w14:paraId="3B1456EE"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1657B890"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E502675"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3E02E8C"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A6674BE"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3142B467" w14:textId="77777777" w:rsidTr="00312B4A">
              <w:tc>
                <w:tcPr>
                  <w:tcW w:w="1796" w:type="dxa"/>
                </w:tcPr>
                <w:p w14:paraId="58B36874" w14:textId="77777777" w:rsidR="004B04E1" w:rsidRDefault="004B04E1" w:rsidP="00312B4A">
                  <w:pPr>
                    <w:rPr>
                      <w:rFonts w:ascii="Times New Roman" w:hAnsi="Times New Roman" w:cs="Times New Roman"/>
                      <w:sz w:val="24"/>
                      <w:szCs w:val="24"/>
                    </w:rPr>
                  </w:pPr>
                </w:p>
              </w:tc>
              <w:tc>
                <w:tcPr>
                  <w:tcW w:w="1796" w:type="dxa"/>
                </w:tcPr>
                <w:p w14:paraId="75BAFDAF" w14:textId="77777777" w:rsidR="004B04E1" w:rsidRDefault="004B04E1" w:rsidP="00312B4A">
                  <w:pPr>
                    <w:rPr>
                      <w:rFonts w:ascii="Times New Roman" w:hAnsi="Times New Roman" w:cs="Times New Roman"/>
                      <w:sz w:val="24"/>
                      <w:szCs w:val="24"/>
                    </w:rPr>
                  </w:pPr>
                </w:p>
              </w:tc>
              <w:tc>
                <w:tcPr>
                  <w:tcW w:w="1796" w:type="dxa"/>
                </w:tcPr>
                <w:p w14:paraId="21A310B9" w14:textId="77777777" w:rsidR="004B04E1" w:rsidRDefault="004B04E1" w:rsidP="00312B4A">
                  <w:pPr>
                    <w:rPr>
                      <w:rFonts w:ascii="Times New Roman" w:hAnsi="Times New Roman" w:cs="Times New Roman"/>
                      <w:sz w:val="24"/>
                      <w:szCs w:val="24"/>
                    </w:rPr>
                  </w:pPr>
                </w:p>
              </w:tc>
              <w:tc>
                <w:tcPr>
                  <w:tcW w:w="1796" w:type="dxa"/>
                  <w:vAlign w:val="center"/>
                </w:tcPr>
                <w:p w14:paraId="07C53D49"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4CCD636" w14:textId="77777777" w:rsidR="004B04E1" w:rsidRDefault="004B04E1" w:rsidP="00312B4A">
                  <w:pPr>
                    <w:rPr>
                      <w:rFonts w:ascii="Times New Roman" w:hAnsi="Times New Roman" w:cs="Times New Roman"/>
                      <w:sz w:val="24"/>
                      <w:szCs w:val="24"/>
                    </w:rPr>
                  </w:pPr>
                </w:p>
              </w:tc>
            </w:tr>
          </w:tbl>
          <w:p w14:paraId="670FA4A3" w14:textId="77777777" w:rsidR="004B04E1" w:rsidRDefault="004B04E1" w:rsidP="00312B4A">
            <w:pPr>
              <w:spacing w:after="200" w:line="276" w:lineRule="auto"/>
              <w:rPr>
                <w:rFonts w:ascii="Times New Roman" w:hAnsi="Times New Roman" w:cs="Times New Roman"/>
                <w:sz w:val="24"/>
                <w:szCs w:val="24"/>
              </w:rPr>
            </w:pPr>
          </w:p>
          <w:p w14:paraId="5E2BFD85" w14:textId="23BB1223" w:rsidR="004B04E1" w:rsidRPr="002A603A" w:rsidRDefault="00950D9F" w:rsidP="00B20594">
            <w:pPr>
              <w:spacing w:after="200" w:line="276" w:lineRule="auto"/>
              <w:jc w:val="both"/>
              <w:rPr>
                <w:rFonts w:ascii="Times New Roman" w:hAnsi="Times New Roman" w:cs="Times New Roman"/>
                <w:sz w:val="24"/>
                <w:szCs w:val="24"/>
              </w:rPr>
            </w:pPr>
            <w:r w:rsidRPr="008536AF">
              <w:rPr>
                <w:rFonts w:ascii="Times New Roman" w:hAnsi="Times New Roman" w:cs="Times New Roman"/>
                <w:b/>
                <w:i/>
                <w:sz w:val="24"/>
                <w:szCs w:val="24"/>
              </w:rPr>
              <w:t>Açıklama</w:t>
            </w:r>
            <w:r w:rsidRPr="002A603A">
              <w:rPr>
                <w:rFonts w:ascii="Times New Roman" w:hAnsi="Times New Roman" w:cs="Times New Roman"/>
                <w:sz w:val="24"/>
                <w:szCs w:val="24"/>
              </w:rPr>
              <w:t>:</w:t>
            </w:r>
            <w:r w:rsidR="0061142B">
              <w:rPr>
                <w:rFonts w:ascii="Times New Roman" w:hAnsi="Times New Roman" w:cs="Times New Roman"/>
                <w:sz w:val="24"/>
                <w:szCs w:val="24"/>
              </w:rPr>
              <w:t xml:space="preserve"> Birimimiz </w:t>
            </w:r>
            <w:r w:rsidR="008536AF" w:rsidRPr="0061142B">
              <w:t>ü</w:t>
            </w:r>
            <w:r w:rsidRPr="0061142B">
              <w:rPr>
                <w:rFonts w:ascii="Times New Roman" w:hAnsi="Times New Roman" w:cs="Times New Roman"/>
                <w:sz w:val="24"/>
                <w:szCs w:val="24"/>
              </w:rPr>
              <w:t>niversitemizin 2022-2026 Stratejik Planı</w:t>
            </w:r>
            <w:r>
              <w:rPr>
                <w:rFonts w:ascii="Times New Roman" w:hAnsi="Times New Roman" w:cs="Times New Roman"/>
                <w:sz w:val="24"/>
                <w:szCs w:val="24"/>
              </w:rPr>
              <w:t>nda kendisine yüklenen hedefleri benimsemiştir</w:t>
            </w:r>
            <w:r w:rsidR="0061142B">
              <w:rPr>
                <w:rFonts w:ascii="Times New Roman" w:hAnsi="Times New Roman" w:cs="Times New Roman"/>
                <w:sz w:val="24"/>
                <w:szCs w:val="24"/>
              </w:rPr>
              <w:t xml:space="preserve"> </w:t>
            </w:r>
            <w:hyperlink r:id="rId55" w:history="1">
              <w:r w:rsidR="0061142B" w:rsidRPr="0061142B">
                <w:rPr>
                  <w:rStyle w:val="Hyperlink"/>
                  <w:rFonts w:ascii="Times New Roman" w:hAnsi="Times New Roman" w:cs="Times New Roman"/>
                  <w:sz w:val="24"/>
                  <w:szCs w:val="24"/>
                </w:rPr>
                <w:t>(OD4)</w:t>
              </w:r>
              <w:r w:rsidR="00CA6681" w:rsidRPr="0061142B">
                <w:rPr>
                  <w:rStyle w:val="Hyperlink"/>
                  <w:rFonts w:ascii="Times New Roman" w:hAnsi="Times New Roman" w:cs="Times New Roman"/>
                  <w:sz w:val="24"/>
                  <w:szCs w:val="24"/>
                </w:rPr>
                <w:t>.</w:t>
              </w:r>
            </w:hyperlink>
            <w:r w:rsidR="00CA6681">
              <w:rPr>
                <w:rFonts w:ascii="Times New Roman" w:hAnsi="Times New Roman" w:cs="Times New Roman"/>
                <w:sz w:val="24"/>
                <w:szCs w:val="24"/>
              </w:rPr>
              <w:t xml:space="preserve"> </w:t>
            </w:r>
            <w:r w:rsidR="00692FAC">
              <w:rPr>
                <w:rFonts w:ascii="Times New Roman" w:hAnsi="Times New Roman" w:cs="Times New Roman"/>
                <w:sz w:val="24"/>
                <w:szCs w:val="24"/>
              </w:rPr>
              <w:t xml:space="preserve">Ayrıca 2025 yılında </w:t>
            </w:r>
            <w:r w:rsidR="00D678DD">
              <w:rPr>
                <w:rFonts w:ascii="Times New Roman" w:hAnsi="Times New Roman" w:cs="Times New Roman"/>
                <w:sz w:val="24"/>
                <w:szCs w:val="24"/>
              </w:rPr>
              <w:t xml:space="preserve">yapılan iç ve dış paydaş anketleri </w:t>
            </w:r>
            <w:r w:rsidR="00692FAC">
              <w:rPr>
                <w:rFonts w:ascii="Times New Roman" w:hAnsi="Times New Roman" w:cs="Times New Roman"/>
                <w:sz w:val="24"/>
                <w:szCs w:val="24"/>
              </w:rPr>
              <w:t xml:space="preserve">doğrultusunda </w:t>
            </w:r>
            <w:r>
              <w:rPr>
                <w:rFonts w:ascii="Times New Roman" w:hAnsi="Times New Roman" w:cs="Times New Roman"/>
                <w:sz w:val="24"/>
                <w:szCs w:val="24"/>
              </w:rPr>
              <w:t>ger</w:t>
            </w:r>
            <w:r w:rsidR="00692FAC">
              <w:rPr>
                <w:rFonts w:ascii="Times New Roman" w:hAnsi="Times New Roman" w:cs="Times New Roman"/>
                <w:sz w:val="24"/>
                <w:szCs w:val="24"/>
              </w:rPr>
              <w:t>ekli görülmesi halinde 2026 yılı başında</w:t>
            </w:r>
            <w:r w:rsidR="008536AF">
              <w:rPr>
                <w:rFonts w:ascii="Times New Roman" w:hAnsi="Times New Roman" w:cs="Times New Roman"/>
                <w:sz w:val="24"/>
                <w:szCs w:val="24"/>
              </w:rPr>
              <w:t xml:space="preserve"> </w:t>
            </w:r>
            <w:r w:rsidR="00D678DD">
              <w:rPr>
                <w:rFonts w:ascii="Times New Roman" w:hAnsi="Times New Roman" w:cs="Times New Roman"/>
                <w:sz w:val="24"/>
                <w:szCs w:val="24"/>
              </w:rPr>
              <w:t xml:space="preserve"> iç hedefler</w:t>
            </w:r>
            <w:r w:rsidRPr="007A52F1">
              <w:rPr>
                <w:rFonts w:ascii="Times New Roman" w:hAnsi="Times New Roman" w:cs="Times New Roman"/>
                <w:sz w:val="24"/>
                <w:szCs w:val="24"/>
              </w:rPr>
              <w:t xml:space="preserve"> be</w:t>
            </w:r>
            <w:r w:rsidR="008536AF" w:rsidRPr="007A52F1">
              <w:rPr>
                <w:rFonts w:ascii="Times New Roman" w:hAnsi="Times New Roman" w:cs="Times New Roman"/>
                <w:sz w:val="24"/>
                <w:szCs w:val="24"/>
              </w:rPr>
              <w:t>lirlenmesi</w:t>
            </w:r>
            <w:r w:rsidR="00692FAC">
              <w:rPr>
                <w:rFonts w:ascii="Times New Roman" w:hAnsi="Times New Roman" w:cs="Times New Roman"/>
                <w:sz w:val="24"/>
                <w:szCs w:val="24"/>
              </w:rPr>
              <w:t>ne yönelik kararlar alınacaktır</w:t>
            </w:r>
            <w:r w:rsidR="0061142B">
              <w:rPr>
                <w:rFonts w:ascii="Times New Roman" w:hAnsi="Times New Roman" w:cs="Times New Roman"/>
                <w:sz w:val="24"/>
                <w:szCs w:val="24"/>
              </w:rPr>
              <w:t xml:space="preserve">. </w:t>
            </w:r>
            <w:r w:rsidR="00B04BD6" w:rsidRPr="0061142B">
              <w:rPr>
                <w:rFonts w:ascii="Times New Roman" w:hAnsi="Times New Roman" w:cs="Times New Roman"/>
                <w:sz w:val="24"/>
                <w:szCs w:val="24"/>
              </w:rPr>
              <w:t>İç paydaş anket</w:t>
            </w:r>
            <w:r w:rsidR="00D678DD" w:rsidRPr="0061142B">
              <w:rPr>
                <w:rFonts w:ascii="Times New Roman" w:hAnsi="Times New Roman" w:cs="Times New Roman"/>
                <w:sz w:val="24"/>
                <w:szCs w:val="24"/>
              </w:rPr>
              <w:t xml:space="preserve"> sonuçları</w:t>
            </w:r>
            <w:r w:rsidR="00D678DD">
              <w:rPr>
                <w:rFonts w:ascii="Times New Roman" w:hAnsi="Times New Roman" w:cs="Times New Roman"/>
                <w:sz w:val="24"/>
                <w:szCs w:val="24"/>
              </w:rPr>
              <w:t xml:space="preserve"> web sitemizde paylaşılmış, dış paydaşlar</w:t>
            </w:r>
            <w:r w:rsidR="0061142B">
              <w:rPr>
                <w:rFonts w:ascii="Times New Roman" w:hAnsi="Times New Roman" w:cs="Times New Roman"/>
                <w:sz w:val="24"/>
                <w:szCs w:val="24"/>
              </w:rPr>
              <w:t xml:space="preserve">a ise </w:t>
            </w:r>
            <w:r w:rsidR="0061142B" w:rsidRPr="0061142B">
              <w:rPr>
                <w:rFonts w:ascii="Times New Roman" w:hAnsi="Times New Roman" w:cs="Times New Roman"/>
                <w:sz w:val="24"/>
                <w:szCs w:val="24"/>
              </w:rPr>
              <w:t>2025 Yılı Aralık ayı 2. kararda belir</w:t>
            </w:r>
            <w:r w:rsidR="0061142B">
              <w:rPr>
                <w:rFonts w:ascii="Times New Roman" w:hAnsi="Times New Roman" w:cs="Times New Roman"/>
                <w:sz w:val="24"/>
                <w:szCs w:val="24"/>
              </w:rPr>
              <w:t xml:space="preserve">tildiği üzere </w:t>
            </w:r>
            <w:r w:rsidR="0061142B" w:rsidRPr="0061142B">
              <w:rPr>
                <w:rFonts w:ascii="Times New Roman" w:hAnsi="Times New Roman" w:cs="Times New Roman"/>
                <w:sz w:val="24"/>
                <w:szCs w:val="24"/>
              </w:rPr>
              <w:t>anketler gönderilmiş olup cevap beklenmektedir</w:t>
            </w:r>
            <w:r w:rsidR="00D678DD">
              <w:rPr>
                <w:rFonts w:ascii="Times New Roman" w:hAnsi="Times New Roman" w:cs="Times New Roman"/>
                <w:sz w:val="24"/>
                <w:szCs w:val="24"/>
              </w:rPr>
              <w:t xml:space="preserve"> </w:t>
            </w:r>
            <w:hyperlink r:id="rId56" w:history="1">
              <w:r w:rsidR="0061142B" w:rsidRPr="0061142B">
                <w:rPr>
                  <w:rStyle w:val="Hyperlink"/>
                  <w:rFonts w:ascii="Times New Roman" w:hAnsi="Times New Roman" w:cs="Times New Roman"/>
                  <w:sz w:val="24"/>
                  <w:szCs w:val="24"/>
                </w:rPr>
                <w:t>(OD4)</w:t>
              </w:r>
            </w:hyperlink>
            <w:r w:rsidR="0061142B">
              <w:rPr>
                <w:rFonts w:ascii="Times New Roman" w:hAnsi="Times New Roman" w:cs="Times New Roman"/>
                <w:sz w:val="24"/>
                <w:szCs w:val="24"/>
              </w:rPr>
              <w:t xml:space="preserve"> </w:t>
            </w:r>
            <w:hyperlink r:id="rId57" w:history="1">
              <w:r w:rsidR="0061142B" w:rsidRPr="0061142B">
                <w:rPr>
                  <w:rStyle w:val="Hyperlink"/>
                  <w:rFonts w:ascii="Times New Roman" w:hAnsi="Times New Roman" w:cs="Times New Roman"/>
                  <w:sz w:val="24"/>
                  <w:szCs w:val="24"/>
                </w:rPr>
                <w:t>(OD4)</w:t>
              </w:r>
              <w:r w:rsidR="00D678DD" w:rsidRPr="0061142B">
                <w:rPr>
                  <w:rStyle w:val="Hyperlink"/>
                  <w:rFonts w:ascii="Times New Roman" w:hAnsi="Times New Roman" w:cs="Times New Roman"/>
                  <w:sz w:val="24"/>
                  <w:szCs w:val="24"/>
                </w:rPr>
                <w:t>.</w:t>
              </w:r>
            </w:hyperlink>
            <w:r w:rsidR="00D678DD">
              <w:rPr>
                <w:rFonts w:ascii="Times New Roman" w:hAnsi="Times New Roman" w:cs="Times New Roman"/>
                <w:sz w:val="24"/>
                <w:szCs w:val="24"/>
              </w:rPr>
              <w:t xml:space="preserve"> </w:t>
            </w:r>
            <w:r w:rsidR="00D678DD" w:rsidRPr="0061142B">
              <w:rPr>
                <w:rFonts w:ascii="Times New Roman" w:hAnsi="Times New Roman" w:cs="Times New Roman"/>
                <w:sz w:val="24"/>
                <w:szCs w:val="24"/>
              </w:rPr>
              <w:t>Enstitümüz 2025</w:t>
            </w:r>
            <w:r w:rsidR="008536AF" w:rsidRPr="0061142B">
              <w:rPr>
                <w:rFonts w:ascii="Times New Roman" w:hAnsi="Times New Roman" w:cs="Times New Roman"/>
                <w:sz w:val="24"/>
                <w:szCs w:val="24"/>
              </w:rPr>
              <w:t xml:space="preserve"> yılı hedefleri</w:t>
            </w:r>
            <w:r w:rsidR="00BD59DE">
              <w:rPr>
                <w:rFonts w:ascii="Times New Roman" w:hAnsi="Times New Roman" w:cs="Times New Roman"/>
                <w:sz w:val="24"/>
                <w:szCs w:val="24"/>
              </w:rPr>
              <w:t xml:space="preserve"> yayımlanmıştır ve f</w:t>
            </w:r>
            <w:r w:rsidR="008536AF" w:rsidRPr="007A52F1">
              <w:rPr>
                <w:rFonts w:ascii="Times New Roman" w:hAnsi="Times New Roman" w:cs="Times New Roman"/>
                <w:sz w:val="24"/>
                <w:szCs w:val="24"/>
              </w:rPr>
              <w:t>a</w:t>
            </w:r>
            <w:r w:rsidR="005473F8">
              <w:rPr>
                <w:rFonts w:ascii="Times New Roman" w:hAnsi="Times New Roman" w:cs="Times New Roman"/>
                <w:sz w:val="24"/>
                <w:szCs w:val="24"/>
              </w:rPr>
              <w:t>a</w:t>
            </w:r>
            <w:r w:rsidR="008536AF" w:rsidRPr="007A52F1">
              <w:rPr>
                <w:rFonts w:ascii="Times New Roman" w:hAnsi="Times New Roman" w:cs="Times New Roman"/>
                <w:sz w:val="24"/>
                <w:szCs w:val="24"/>
              </w:rPr>
              <w:t>liyet planları</w:t>
            </w:r>
            <w:r w:rsidR="004F0AFD" w:rsidRPr="007A52F1">
              <w:rPr>
                <w:rFonts w:ascii="Times New Roman" w:hAnsi="Times New Roman" w:cs="Times New Roman"/>
                <w:sz w:val="24"/>
                <w:szCs w:val="24"/>
              </w:rPr>
              <w:t xml:space="preserve"> BKYS sistemine </w:t>
            </w:r>
            <w:r w:rsidRPr="007A52F1">
              <w:rPr>
                <w:rFonts w:ascii="Times New Roman" w:hAnsi="Times New Roman" w:cs="Times New Roman"/>
                <w:sz w:val="24"/>
                <w:szCs w:val="24"/>
              </w:rPr>
              <w:t>tanımlanmıştır</w:t>
            </w:r>
            <w:r w:rsidR="0061142B">
              <w:rPr>
                <w:rFonts w:ascii="Times New Roman" w:hAnsi="Times New Roman" w:cs="Times New Roman"/>
                <w:sz w:val="24"/>
                <w:szCs w:val="24"/>
              </w:rPr>
              <w:t xml:space="preserve"> </w:t>
            </w:r>
            <w:hyperlink r:id="rId58" w:history="1">
              <w:r w:rsidR="0061142B" w:rsidRPr="0061142B">
                <w:rPr>
                  <w:rStyle w:val="Hyperlink"/>
                  <w:rFonts w:ascii="Times New Roman" w:hAnsi="Times New Roman" w:cs="Times New Roman"/>
                  <w:sz w:val="24"/>
                  <w:szCs w:val="24"/>
                </w:rPr>
                <w:t>(OD4)</w:t>
              </w:r>
            </w:hyperlink>
            <w:r w:rsidR="00B20594">
              <w:rPr>
                <w:rFonts w:ascii="Times New Roman" w:hAnsi="Times New Roman" w:cs="Times New Roman"/>
                <w:sz w:val="24"/>
                <w:szCs w:val="24"/>
              </w:rPr>
              <w:t xml:space="preserve"> [4_OD4]. </w:t>
            </w:r>
            <w:r w:rsidR="00BD59DE">
              <w:rPr>
                <w:rStyle w:val="fontstyle01"/>
              </w:rPr>
              <w:t>2025 yılı Ocak – Haziran dönemine ait birim performans verileri değerlendirilmiş</w:t>
            </w:r>
            <w:r w:rsidR="00027B25">
              <w:rPr>
                <w:rStyle w:val="fontstyle01"/>
              </w:rPr>
              <w:t xml:space="preserve"> </w:t>
            </w:r>
            <w:r w:rsidR="00B20594">
              <w:rPr>
                <w:rStyle w:val="fontstyle01"/>
              </w:rPr>
              <w:t xml:space="preserve">ve </w:t>
            </w:r>
            <w:r w:rsidR="00027B25" w:rsidRPr="00027B25">
              <w:rPr>
                <w:rStyle w:val="fontstyle01"/>
              </w:rPr>
              <w:t>BKYS üzerinden kaydedilmiştir</w:t>
            </w:r>
            <w:r w:rsidR="00B20594">
              <w:rPr>
                <w:rStyle w:val="fontstyle01"/>
              </w:rPr>
              <w:t xml:space="preserve">  [6_OD4]. </w:t>
            </w:r>
            <w:r w:rsidR="00027B25">
              <w:rPr>
                <w:rStyle w:val="fontstyle01"/>
              </w:rPr>
              <w:t>Temmuz-Aralık ayı verilerinin değerlendirilmesi sene sonunda yapılacaktır.</w:t>
            </w:r>
            <w:r w:rsidR="00BD59DE">
              <w:rPr>
                <w:rStyle w:val="fontstyle01"/>
              </w:rPr>
              <w:t xml:space="preserve"> </w:t>
            </w:r>
            <w:r w:rsidR="00B20594" w:rsidRPr="00B20594">
              <w:rPr>
                <w:rStyle w:val="fontstyle01"/>
              </w:rPr>
              <w:t>2025 yılına ait birim öğretim elemanlarının bilimsel performans verilerinin değerlendirilmesine yönelik ‘Akademik Performans Değerlendirmesi’ adlı yazı rektörlükçe tarafımıza iletilmiş ve buna istinaden kalite komisyonunca alınan karar 2025 yılı Aralık ayı 1.karar olarak web sitemizde paylaşılmıştır</w:t>
            </w:r>
            <w:r w:rsidR="00B20594">
              <w:rPr>
                <w:rStyle w:val="fontstyle01"/>
              </w:rPr>
              <w:t xml:space="preserve"> </w:t>
            </w:r>
            <w:hyperlink r:id="rId59" w:history="1">
              <w:r w:rsidR="00B20594" w:rsidRPr="00B20594">
                <w:rPr>
                  <w:rStyle w:val="Hyperlink"/>
                  <w:rFonts w:ascii="TimesNewRomanPSMT" w:hAnsi="TimesNewRomanPSMT"/>
                  <w:sz w:val="24"/>
                  <w:szCs w:val="24"/>
                </w:rPr>
                <w:t>(OD4).</w:t>
              </w:r>
            </w:hyperlink>
          </w:p>
        </w:tc>
      </w:tr>
    </w:tbl>
    <w:p w14:paraId="4982F339" w14:textId="77777777" w:rsidR="006E1D91" w:rsidRDefault="006E1D91" w:rsidP="004B04E1">
      <w:pPr>
        <w:rPr>
          <w:rFonts w:ascii="Times New Roman" w:hAnsi="Times New Roman" w:cs="Times New Roman"/>
          <w:sz w:val="24"/>
          <w:szCs w:val="24"/>
        </w:rPr>
      </w:pPr>
    </w:p>
    <w:p w14:paraId="1D5375D8" w14:textId="77777777" w:rsidR="00B20594" w:rsidRDefault="00B20594" w:rsidP="004B04E1">
      <w:pPr>
        <w:rPr>
          <w:rFonts w:ascii="Times New Roman" w:hAnsi="Times New Roman" w:cs="Times New Roman"/>
          <w:b/>
          <w:sz w:val="24"/>
          <w:szCs w:val="24"/>
        </w:rPr>
      </w:pPr>
    </w:p>
    <w:p w14:paraId="475D959D" w14:textId="77777777" w:rsidR="00B20594" w:rsidRDefault="00B20594" w:rsidP="004B04E1">
      <w:pPr>
        <w:rPr>
          <w:rFonts w:ascii="Times New Roman" w:hAnsi="Times New Roman" w:cs="Times New Roman"/>
          <w:b/>
          <w:sz w:val="24"/>
          <w:szCs w:val="24"/>
        </w:rPr>
      </w:pPr>
    </w:p>
    <w:p w14:paraId="6FE817BB" w14:textId="77777777" w:rsidR="00B20594" w:rsidRDefault="00B20594" w:rsidP="004B04E1">
      <w:pPr>
        <w:rPr>
          <w:rFonts w:ascii="Times New Roman" w:hAnsi="Times New Roman" w:cs="Times New Roman"/>
          <w:b/>
          <w:sz w:val="24"/>
          <w:szCs w:val="24"/>
        </w:rPr>
      </w:pPr>
    </w:p>
    <w:p w14:paraId="37D7D36D" w14:textId="77777777" w:rsidR="00B20594" w:rsidRDefault="00B20594" w:rsidP="004B04E1">
      <w:pPr>
        <w:rPr>
          <w:rFonts w:ascii="Times New Roman" w:hAnsi="Times New Roman" w:cs="Times New Roman"/>
          <w:b/>
          <w:sz w:val="24"/>
          <w:szCs w:val="24"/>
        </w:rPr>
      </w:pPr>
    </w:p>
    <w:p w14:paraId="7979B543" w14:textId="77777777" w:rsidR="00B20594" w:rsidRDefault="00B20594" w:rsidP="004B04E1">
      <w:pPr>
        <w:rPr>
          <w:rFonts w:ascii="Times New Roman" w:hAnsi="Times New Roman" w:cs="Times New Roman"/>
          <w:b/>
          <w:sz w:val="24"/>
          <w:szCs w:val="24"/>
        </w:rPr>
      </w:pPr>
    </w:p>
    <w:p w14:paraId="1159F0F7" w14:textId="77777777" w:rsidR="00B20594" w:rsidRDefault="00B20594" w:rsidP="004B04E1">
      <w:pPr>
        <w:rPr>
          <w:rFonts w:ascii="Times New Roman" w:hAnsi="Times New Roman" w:cs="Times New Roman"/>
          <w:b/>
          <w:sz w:val="24"/>
          <w:szCs w:val="24"/>
        </w:rPr>
      </w:pPr>
    </w:p>
    <w:p w14:paraId="3C034764" w14:textId="77777777" w:rsidR="00B20594" w:rsidRDefault="00B20594" w:rsidP="004B04E1">
      <w:pPr>
        <w:rPr>
          <w:rFonts w:ascii="Times New Roman" w:hAnsi="Times New Roman" w:cs="Times New Roman"/>
          <w:b/>
          <w:sz w:val="24"/>
          <w:szCs w:val="24"/>
        </w:rPr>
      </w:pPr>
    </w:p>
    <w:p w14:paraId="11D59026" w14:textId="0BF47398" w:rsidR="004B04E1" w:rsidRPr="00AC3C65" w:rsidRDefault="004B04E1" w:rsidP="004B04E1">
      <w:pPr>
        <w:rPr>
          <w:rFonts w:ascii="Times New Roman" w:hAnsi="Times New Roman" w:cs="Times New Roman"/>
          <w:b/>
          <w:sz w:val="24"/>
          <w:szCs w:val="24"/>
        </w:rPr>
      </w:pPr>
      <w:r w:rsidRPr="00AC3C65">
        <w:rPr>
          <w:rFonts w:ascii="Times New Roman" w:hAnsi="Times New Roman" w:cs="Times New Roman"/>
          <w:b/>
          <w:sz w:val="24"/>
          <w:szCs w:val="24"/>
        </w:rPr>
        <w:lastRenderedPageBreak/>
        <w:t>A.2.3. Performans yönetimi</w:t>
      </w:r>
    </w:p>
    <w:tbl>
      <w:tblPr>
        <w:tblStyle w:val="TableGrid"/>
        <w:tblW w:w="0" w:type="auto"/>
        <w:tblLook w:val="04A0" w:firstRow="1" w:lastRow="0" w:firstColumn="1" w:lastColumn="0" w:noHBand="0" w:noVBand="1"/>
      </w:tblPr>
      <w:tblGrid>
        <w:gridCol w:w="9062"/>
      </w:tblGrid>
      <w:tr w:rsidR="004B04E1" w:rsidRPr="002A603A" w14:paraId="1BDAFF40" w14:textId="77777777" w:rsidTr="000162E4">
        <w:trPr>
          <w:trHeight w:val="3810"/>
        </w:trPr>
        <w:tc>
          <w:tcPr>
            <w:tcW w:w="9212" w:type="dxa"/>
          </w:tcPr>
          <w:p w14:paraId="4907C4DE"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72CA586B" w14:textId="77777777" w:rsidTr="00312B4A">
              <w:tc>
                <w:tcPr>
                  <w:tcW w:w="1796" w:type="dxa"/>
                </w:tcPr>
                <w:p w14:paraId="4A1858EE"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3188BF6"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FBE2C9D"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DC2717B"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7884BA1"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760F38EA" w14:textId="77777777" w:rsidTr="00312B4A">
              <w:tc>
                <w:tcPr>
                  <w:tcW w:w="1796" w:type="dxa"/>
                </w:tcPr>
                <w:p w14:paraId="57AF0784"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0C03C86"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9DEDE43"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601744D"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0D77E25"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63A15E63" w14:textId="77777777" w:rsidTr="00312B4A">
              <w:tc>
                <w:tcPr>
                  <w:tcW w:w="1796" w:type="dxa"/>
                </w:tcPr>
                <w:p w14:paraId="4107634B" w14:textId="77777777" w:rsidR="004B04E1" w:rsidRDefault="004B04E1" w:rsidP="00312B4A">
                  <w:pPr>
                    <w:rPr>
                      <w:rFonts w:ascii="Times New Roman" w:hAnsi="Times New Roman" w:cs="Times New Roman"/>
                      <w:sz w:val="24"/>
                      <w:szCs w:val="24"/>
                    </w:rPr>
                  </w:pPr>
                </w:p>
              </w:tc>
              <w:tc>
                <w:tcPr>
                  <w:tcW w:w="1796" w:type="dxa"/>
                </w:tcPr>
                <w:p w14:paraId="5378F881" w14:textId="77777777" w:rsidR="004B04E1" w:rsidRDefault="004B04E1" w:rsidP="00312B4A">
                  <w:pPr>
                    <w:rPr>
                      <w:rFonts w:ascii="Times New Roman" w:hAnsi="Times New Roman" w:cs="Times New Roman"/>
                      <w:sz w:val="24"/>
                      <w:szCs w:val="24"/>
                    </w:rPr>
                  </w:pPr>
                </w:p>
              </w:tc>
              <w:tc>
                <w:tcPr>
                  <w:tcW w:w="1796" w:type="dxa"/>
                </w:tcPr>
                <w:p w14:paraId="62E258E8" w14:textId="77777777" w:rsidR="004B04E1" w:rsidRDefault="004B04E1" w:rsidP="00312B4A">
                  <w:pPr>
                    <w:rPr>
                      <w:rFonts w:ascii="Times New Roman" w:hAnsi="Times New Roman" w:cs="Times New Roman"/>
                      <w:sz w:val="24"/>
                      <w:szCs w:val="24"/>
                    </w:rPr>
                  </w:pPr>
                </w:p>
              </w:tc>
              <w:tc>
                <w:tcPr>
                  <w:tcW w:w="1796" w:type="dxa"/>
                  <w:vAlign w:val="center"/>
                </w:tcPr>
                <w:p w14:paraId="2079B9A3"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8D377A1" w14:textId="77777777" w:rsidR="004B04E1" w:rsidRDefault="004B04E1" w:rsidP="00312B4A">
                  <w:pPr>
                    <w:rPr>
                      <w:rFonts w:ascii="Times New Roman" w:hAnsi="Times New Roman" w:cs="Times New Roman"/>
                      <w:sz w:val="24"/>
                      <w:szCs w:val="24"/>
                    </w:rPr>
                  </w:pPr>
                </w:p>
              </w:tc>
            </w:tr>
          </w:tbl>
          <w:p w14:paraId="102FFBC9" w14:textId="245B0E6B" w:rsidR="004B04E1" w:rsidRPr="002A603A" w:rsidRDefault="00EE25B3" w:rsidP="00B20594">
            <w:pPr>
              <w:spacing w:after="200" w:line="276" w:lineRule="auto"/>
              <w:jc w:val="both"/>
              <w:rPr>
                <w:rFonts w:ascii="Times New Roman" w:hAnsi="Times New Roman" w:cs="Times New Roman"/>
                <w:sz w:val="24"/>
                <w:szCs w:val="24"/>
              </w:rPr>
            </w:pPr>
            <w:r w:rsidRPr="000740CE">
              <w:rPr>
                <w:rFonts w:ascii="Times New Roman" w:hAnsi="Times New Roman" w:cs="Times New Roman"/>
                <w:b/>
                <w:i/>
                <w:sz w:val="24"/>
                <w:szCs w:val="24"/>
              </w:rPr>
              <w:t>Açıklama:</w:t>
            </w:r>
            <w:r>
              <w:rPr>
                <w:rFonts w:ascii="Times New Roman" w:hAnsi="Times New Roman" w:cs="Times New Roman"/>
                <w:sz w:val="24"/>
                <w:szCs w:val="24"/>
              </w:rPr>
              <w:t xml:space="preserve"> Birimimiz öğretim elemanlarının bilimsel performansı AVESİS sistemi üzerinden yıllık bazda takip edilmekte, eksik </w:t>
            </w:r>
            <w:r w:rsidRPr="00B83D05">
              <w:rPr>
                <w:rFonts w:ascii="Times New Roman" w:hAnsi="Times New Roman" w:cs="Times New Roman"/>
                <w:sz w:val="24"/>
                <w:szCs w:val="24"/>
              </w:rPr>
              <w:t>görülen noktalar bir sonraki yılın hedeflerini belirlerken dikkate alınmaktadır</w:t>
            </w:r>
            <w:r w:rsidR="00027B25">
              <w:rPr>
                <w:rFonts w:ascii="Times New Roman" w:hAnsi="Times New Roman" w:cs="Times New Roman"/>
                <w:sz w:val="24"/>
                <w:szCs w:val="24"/>
              </w:rPr>
              <w:t xml:space="preserve">. </w:t>
            </w:r>
            <w:r w:rsidR="00027B25" w:rsidRPr="00027B25">
              <w:rPr>
                <w:rFonts w:ascii="Times New Roman" w:hAnsi="Times New Roman" w:cs="Times New Roman"/>
                <w:sz w:val="24"/>
                <w:szCs w:val="24"/>
              </w:rPr>
              <w:t>2024 yılına ait değerlendirmeler 2025 yılı Ocak ayı 1. Kararda paylaşılmıştır. 2025 yılına ait değerlendirmeler</w:t>
            </w:r>
            <w:r w:rsidR="00B20594">
              <w:rPr>
                <w:rFonts w:ascii="Times New Roman" w:hAnsi="Times New Roman" w:cs="Times New Roman"/>
                <w:sz w:val="24"/>
                <w:szCs w:val="24"/>
              </w:rPr>
              <w:t xml:space="preserve"> 2026 yılı başında yapılacaktır </w:t>
            </w:r>
            <w:hyperlink r:id="rId60" w:history="1">
              <w:r w:rsidR="00B20594" w:rsidRPr="00B20594">
                <w:rPr>
                  <w:rStyle w:val="Hyperlink"/>
                  <w:rFonts w:ascii="Times New Roman" w:hAnsi="Times New Roman" w:cs="Times New Roman"/>
                  <w:sz w:val="24"/>
                  <w:szCs w:val="24"/>
                </w:rPr>
                <w:t>(OD4).</w:t>
              </w:r>
            </w:hyperlink>
            <w:r w:rsidR="00B20594">
              <w:rPr>
                <w:rFonts w:ascii="Times New Roman" w:hAnsi="Times New Roman" w:cs="Times New Roman"/>
                <w:sz w:val="24"/>
                <w:szCs w:val="24"/>
              </w:rPr>
              <w:t xml:space="preserve"> </w:t>
            </w:r>
            <w:r w:rsidR="00027B25" w:rsidRPr="00027B25">
              <w:rPr>
                <w:rFonts w:ascii="Times New Roman" w:hAnsi="Times New Roman" w:cs="Times New Roman"/>
                <w:sz w:val="24"/>
                <w:szCs w:val="24"/>
              </w:rPr>
              <w:t>2025 yılı Ocak – Haziran dönemine ait birim performans verileri değerlendir</w:t>
            </w:r>
            <w:r w:rsidR="00B20594">
              <w:rPr>
                <w:rFonts w:ascii="Times New Roman" w:hAnsi="Times New Roman" w:cs="Times New Roman"/>
                <w:sz w:val="24"/>
                <w:szCs w:val="24"/>
              </w:rPr>
              <w:t xml:space="preserve">ilmiş ve BKYS üzerinden kaydedilmiştir </w:t>
            </w:r>
            <w:r w:rsidR="00B20594" w:rsidRPr="00B20594">
              <w:rPr>
                <w:rFonts w:ascii="Times New Roman" w:hAnsi="Times New Roman" w:cs="Times New Roman"/>
                <w:sz w:val="24"/>
                <w:szCs w:val="24"/>
              </w:rPr>
              <w:t xml:space="preserve">[4_OD4]. </w:t>
            </w:r>
            <w:r w:rsidR="00027B25" w:rsidRPr="00027B25">
              <w:rPr>
                <w:rFonts w:ascii="Times New Roman" w:hAnsi="Times New Roman" w:cs="Times New Roman"/>
                <w:sz w:val="24"/>
                <w:szCs w:val="24"/>
              </w:rPr>
              <w:t>Temmuz-Aralık ayı verilerinin değerlendirilmesi sene sonunda yapılacaktır.</w:t>
            </w:r>
            <w:r w:rsidR="00B20594">
              <w:rPr>
                <w:rFonts w:ascii="Times New Roman" w:hAnsi="Times New Roman" w:cs="Times New Roman"/>
                <w:sz w:val="24"/>
                <w:szCs w:val="24"/>
              </w:rPr>
              <w:t xml:space="preserve"> </w:t>
            </w:r>
            <w:r w:rsidR="00B20594" w:rsidRPr="00B20594">
              <w:rPr>
                <w:rFonts w:ascii="Times New Roman" w:hAnsi="Times New Roman" w:cs="Times New Roman"/>
                <w:sz w:val="24"/>
                <w:szCs w:val="24"/>
              </w:rPr>
              <w:t xml:space="preserve">2025 yılına ait birim öğretim elemanlarının bilimsel performans verilerinin değerlendirilmesine yönelik ‘Akademik Performans Değerlendirmesi’ adlı yazı rektörlükçe tarafımıza iletilmiş ve buna istinaden kalite komisyonunca alınan karar 2025 yılı Aralık ayı 1.karar olarak web sitemizde paylaşılmıştır </w:t>
            </w:r>
            <w:hyperlink r:id="rId61" w:history="1">
              <w:r w:rsidR="00B20594" w:rsidRPr="00B20594">
                <w:rPr>
                  <w:rStyle w:val="Hyperlink"/>
                  <w:rFonts w:ascii="Times New Roman" w:hAnsi="Times New Roman" w:cs="Times New Roman"/>
                  <w:sz w:val="24"/>
                  <w:szCs w:val="24"/>
                </w:rPr>
                <w:t>(OD4).</w:t>
              </w:r>
            </w:hyperlink>
          </w:p>
        </w:tc>
      </w:tr>
    </w:tbl>
    <w:p w14:paraId="3B7EFAB0" w14:textId="77777777" w:rsidR="004B04E1" w:rsidRPr="00AC3C65" w:rsidRDefault="004B04E1" w:rsidP="004B04E1">
      <w:pPr>
        <w:rPr>
          <w:rFonts w:ascii="Times New Roman" w:hAnsi="Times New Roman" w:cs="Times New Roman"/>
          <w:sz w:val="28"/>
          <w:szCs w:val="28"/>
        </w:rPr>
      </w:pPr>
    </w:p>
    <w:p w14:paraId="116413DF" w14:textId="77777777" w:rsidR="004B04E1" w:rsidRPr="00AC3C65" w:rsidRDefault="004B04E1" w:rsidP="004B04E1">
      <w:pPr>
        <w:rPr>
          <w:rFonts w:ascii="Times New Roman" w:hAnsi="Times New Roman" w:cs="Times New Roman"/>
          <w:b/>
          <w:sz w:val="28"/>
          <w:szCs w:val="28"/>
        </w:rPr>
      </w:pPr>
      <w:r w:rsidRPr="00AC3C65">
        <w:rPr>
          <w:rFonts w:ascii="Times New Roman" w:hAnsi="Times New Roman" w:cs="Times New Roman"/>
          <w:b/>
          <w:sz w:val="28"/>
          <w:szCs w:val="28"/>
        </w:rPr>
        <w:t>A.3. Yönetim Sistemleri</w:t>
      </w:r>
    </w:p>
    <w:p w14:paraId="475B14FF" w14:textId="77777777" w:rsidR="004B04E1" w:rsidRPr="00AC3C65" w:rsidRDefault="004B04E1" w:rsidP="004B04E1">
      <w:pPr>
        <w:rPr>
          <w:rFonts w:ascii="Times New Roman" w:hAnsi="Times New Roman" w:cs="Times New Roman"/>
          <w:b/>
          <w:sz w:val="24"/>
          <w:szCs w:val="24"/>
        </w:rPr>
      </w:pPr>
      <w:r w:rsidRPr="00AC3C65">
        <w:rPr>
          <w:rFonts w:ascii="Times New Roman" w:hAnsi="Times New Roman" w:cs="Times New Roman"/>
          <w:b/>
          <w:sz w:val="24"/>
          <w:szCs w:val="24"/>
        </w:rPr>
        <w:t>A.3.1. Bilgi yönetim sistemi</w:t>
      </w:r>
    </w:p>
    <w:tbl>
      <w:tblPr>
        <w:tblStyle w:val="TableGrid"/>
        <w:tblW w:w="0" w:type="auto"/>
        <w:tblLook w:val="04A0" w:firstRow="1" w:lastRow="0" w:firstColumn="1" w:lastColumn="0" w:noHBand="0" w:noVBand="1"/>
      </w:tblPr>
      <w:tblGrid>
        <w:gridCol w:w="9062"/>
      </w:tblGrid>
      <w:tr w:rsidR="004B04E1" w:rsidRPr="002A603A" w14:paraId="548C7EBD" w14:textId="77777777" w:rsidTr="00312B4A">
        <w:tc>
          <w:tcPr>
            <w:tcW w:w="9212" w:type="dxa"/>
          </w:tcPr>
          <w:p w14:paraId="0C416351"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40461DBF" w14:textId="77777777" w:rsidTr="00312B4A">
              <w:tc>
                <w:tcPr>
                  <w:tcW w:w="1796" w:type="dxa"/>
                </w:tcPr>
                <w:p w14:paraId="438BC463"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3F9D903"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3073A22"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74DEF5C"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3E4816E"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10F50CC2" w14:textId="77777777" w:rsidTr="00312B4A">
              <w:tc>
                <w:tcPr>
                  <w:tcW w:w="1796" w:type="dxa"/>
                </w:tcPr>
                <w:p w14:paraId="5CEFF87C"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D1C8D8D"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B6F58A0"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9A7DC74"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7C0F7F4"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565EEE49" w14:textId="77777777" w:rsidTr="00312B4A">
              <w:tc>
                <w:tcPr>
                  <w:tcW w:w="1796" w:type="dxa"/>
                </w:tcPr>
                <w:p w14:paraId="23F71C09" w14:textId="77777777" w:rsidR="004B04E1" w:rsidRDefault="004B04E1" w:rsidP="00312B4A">
                  <w:pPr>
                    <w:rPr>
                      <w:rFonts w:ascii="Times New Roman" w:hAnsi="Times New Roman" w:cs="Times New Roman"/>
                      <w:sz w:val="24"/>
                      <w:szCs w:val="24"/>
                    </w:rPr>
                  </w:pPr>
                </w:p>
              </w:tc>
              <w:tc>
                <w:tcPr>
                  <w:tcW w:w="1796" w:type="dxa"/>
                </w:tcPr>
                <w:p w14:paraId="59FB4987" w14:textId="77777777" w:rsidR="004B04E1" w:rsidRDefault="004B04E1" w:rsidP="00312B4A">
                  <w:pPr>
                    <w:rPr>
                      <w:rFonts w:ascii="Times New Roman" w:hAnsi="Times New Roman" w:cs="Times New Roman"/>
                      <w:sz w:val="24"/>
                      <w:szCs w:val="24"/>
                    </w:rPr>
                  </w:pPr>
                </w:p>
              </w:tc>
              <w:tc>
                <w:tcPr>
                  <w:tcW w:w="1796" w:type="dxa"/>
                </w:tcPr>
                <w:p w14:paraId="1840AC18" w14:textId="77777777" w:rsidR="004B04E1" w:rsidRDefault="004B04E1" w:rsidP="00312B4A">
                  <w:pPr>
                    <w:rPr>
                      <w:rFonts w:ascii="Times New Roman" w:hAnsi="Times New Roman" w:cs="Times New Roman"/>
                      <w:sz w:val="24"/>
                      <w:szCs w:val="24"/>
                    </w:rPr>
                  </w:pPr>
                </w:p>
              </w:tc>
              <w:tc>
                <w:tcPr>
                  <w:tcW w:w="1796" w:type="dxa"/>
                  <w:vAlign w:val="center"/>
                </w:tcPr>
                <w:p w14:paraId="0416C55A"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89DBCBF" w14:textId="77777777" w:rsidR="004B04E1" w:rsidRDefault="004B04E1" w:rsidP="00312B4A">
                  <w:pPr>
                    <w:rPr>
                      <w:rFonts w:ascii="Times New Roman" w:hAnsi="Times New Roman" w:cs="Times New Roman"/>
                      <w:sz w:val="24"/>
                      <w:szCs w:val="24"/>
                    </w:rPr>
                  </w:pPr>
                </w:p>
              </w:tc>
            </w:tr>
          </w:tbl>
          <w:p w14:paraId="12E84CF3" w14:textId="77777777" w:rsidR="004B04E1" w:rsidRDefault="004B04E1" w:rsidP="00312B4A">
            <w:pPr>
              <w:spacing w:after="200" w:line="276" w:lineRule="auto"/>
              <w:rPr>
                <w:rFonts w:ascii="Times New Roman" w:hAnsi="Times New Roman" w:cs="Times New Roman"/>
                <w:sz w:val="24"/>
                <w:szCs w:val="24"/>
              </w:rPr>
            </w:pPr>
          </w:p>
          <w:p w14:paraId="74DCC55D" w14:textId="77777777" w:rsidR="004B04E1" w:rsidRPr="002A603A" w:rsidRDefault="004B04E1" w:rsidP="00675B8F">
            <w:pPr>
              <w:spacing w:after="200" w:line="276" w:lineRule="auto"/>
              <w:rPr>
                <w:rFonts w:ascii="Times New Roman" w:hAnsi="Times New Roman" w:cs="Times New Roman"/>
                <w:sz w:val="24"/>
                <w:szCs w:val="24"/>
              </w:rPr>
            </w:pPr>
            <w:r w:rsidRPr="00D01770">
              <w:rPr>
                <w:rFonts w:ascii="Times New Roman" w:hAnsi="Times New Roman" w:cs="Times New Roman"/>
                <w:b/>
                <w:i/>
                <w:sz w:val="24"/>
                <w:szCs w:val="24"/>
              </w:rPr>
              <w:t>Açıklama:</w:t>
            </w:r>
            <w:r>
              <w:rPr>
                <w:rFonts w:ascii="Times New Roman" w:hAnsi="Times New Roman" w:cs="Times New Roman"/>
                <w:sz w:val="24"/>
                <w:szCs w:val="24"/>
              </w:rPr>
              <w:t xml:space="preserve"> Bilgi yönetim sistemi web sayfası ve </w:t>
            </w:r>
            <w:r w:rsidR="00675B8F">
              <w:rPr>
                <w:rFonts w:ascii="Times New Roman" w:hAnsi="Times New Roman" w:cs="Times New Roman"/>
                <w:sz w:val="24"/>
                <w:szCs w:val="24"/>
              </w:rPr>
              <w:t>EBYS</w:t>
            </w:r>
            <w:r>
              <w:rPr>
                <w:rFonts w:ascii="Times New Roman" w:hAnsi="Times New Roman" w:cs="Times New Roman"/>
                <w:sz w:val="24"/>
                <w:szCs w:val="24"/>
              </w:rPr>
              <w:t xml:space="preserve"> otomasyonu ile yapılmaktadır.</w:t>
            </w:r>
          </w:p>
        </w:tc>
      </w:tr>
    </w:tbl>
    <w:p w14:paraId="2CE6FF8A" w14:textId="77777777" w:rsidR="004B04E1" w:rsidRPr="00AC3C65" w:rsidRDefault="004B04E1" w:rsidP="004B04E1">
      <w:pPr>
        <w:rPr>
          <w:rFonts w:ascii="Times New Roman" w:hAnsi="Times New Roman" w:cs="Times New Roman"/>
          <w:b/>
          <w:sz w:val="24"/>
          <w:szCs w:val="24"/>
        </w:rPr>
      </w:pPr>
    </w:p>
    <w:p w14:paraId="34E613AC" w14:textId="77777777" w:rsidR="004B04E1" w:rsidRPr="00AC3C65" w:rsidRDefault="004B04E1" w:rsidP="004B04E1">
      <w:pPr>
        <w:rPr>
          <w:rFonts w:ascii="Times New Roman" w:hAnsi="Times New Roman" w:cs="Times New Roman"/>
          <w:b/>
          <w:sz w:val="24"/>
          <w:szCs w:val="24"/>
        </w:rPr>
      </w:pPr>
      <w:r w:rsidRPr="00AC3C65">
        <w:rPr>
          <w:rFonts w:ascii="Times New Roman" w:hAnsi="Times New Roman" w:cs="Times New Roman"/>
          <w:b/>
          <w:sz w:val="24"/>
          <w:szCs w:val="24"/>
        </w:rPr>
        <w:t>A.3.2. İnsan kaynakları yönetimi</w:t>
      </w:r>
    </w:p>
    <w:tbl>
      <w:tblPr>
        <w:tblStyle w:val="TableGrid"/>
        <w:tblW w:w="0" w:type="auto"/>
        <w:tblLook w:val="04A0" w:firstRow="1" w:lastRow="0" w:firstColumn="1" w:lastColumn="0" w:noHBand="0" w:noVBand="1"/>
      </w:tblPr>
      <w:tblGrid>
        <w:gridCol w:w="9062"/>
      </w:tblGrid>
      <w:tr w:rsidR="004B04E1" w:rsidRPr="002A603A" w14:paraId="04EA43E6" w14:textId="77777777" w:rsidTr="00312B4A">
        <w:tc>
          <w:tcPr>
            <w:tcW w:w="9212" w:type="dxa"/>
          </w:tcPr>
          <w:p w14:paraId="798D6C59"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28"/>
              <w:gridCol w:w="1729"/>
              <w:gridCol w:w="1729"/>
              <w:gridCol w:w="1730"/>
              <w:gridCol w:w="1730"/>
            </w:tblGrid>
            <w:tr w:rsidR="004B04E1" w14:paraId="72CB267B" w14:textId="77777777" w:rsidTr="00D01770">
              <w:trPr>
                <w:trHeight w:val="340"/>
              </w:trPr>
              <w:tc>
                <w:tcPr>
                  <w:tcW w:w="1728" w:type="dxa"/>
                </w:tcPr>
                <w:p w14:paraId="41827B62"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29" w:type="dxa"/>
                </w:tcPr>
                <w:p w14:paraId="45C42B8E"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29" w:type="dxa"/>
                </w:tcPr>
                <w:p w14:paraId="11C7AEF8"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30" w:type="dxa"/>
                </w:tcPr>
                <w:p w14:paraId="34902567"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30" w:type="dxa"/>
                </w:tcPr>
                <w:p w14:paraId="18F7BAEF"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3FD7E612" w14:textId="77777777" w:rsidTr="00D01770">
              <w:trPr>
                <w:trHeight w:val="278"/>
              </w:trPr>
              <w:tc>
                <w:tcPr>
                  <w:tcW w:w="1728" w:type="dxa"/>
                </w:tcPr>
                <w:p w14:paraId="76903DB5"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29" w:type="dxa"/>
                </w:tcPr>
                <w:p w14:paraId="169C40DE"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29" w:type="dxa"/>
                </w:tcPr>
                <w:p w14:paraId="03713EB9"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30" w:type="dxa"/>
                </w:tcPr>
                <w:p w14:paraId="2A7FE9EB"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30" w:type="dxa"/>
                </w:tcPr>
                <w:p w14:paraId="083DA462"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0AA80624" w14:textId="77777777" w:rsidTr="00D01770">
              <w:trPr>
                <w:trHeight w:val="318"/>
              </w:trPr>
              <w:tc>
                <w:tcPr>
                  <w:tcW w:w="1728" w:type="dxa"/>
                </w:tcPr>
                <w:p w14:paraId="58A2094B" w14:textId="77777777" w:rsidR="004B04E1" w:rsidRDefault="004B04E1" w:rsidP="00312B4A">
                  <w:pPr>
                    <w:rPr>
                      <w:rFonts w:ascii="Times New Roman" w:hAnsi="Times New Roman" w:cs="Times New Roman"/>
                      <w:sz w:val="24"/>
                      <w:szCs w:val="24"/>
                    </w:rPr>
                  </w:pPr>
                </w:p>
              </w:tc>
              <w:tc>
                <w:tcPr>
                  <w:tcW w:w="1729" w:type="dxa"/>
                </w:tcPr>
                <w:p w14:paraId="5B4B6A65" w14:textId="77777777" w:rsidR="004B04E1" w:rsidRDefault="004B04E1" w:rsidP="00312B4A">
                  <w:pPr>
                    <w:rPr>
                      <w:rFonts w:ascii="Times New Roman" w:hAnsi="Times New Roman" w:cs="Times New Roman"/>
                      <w:sz w:val="24"/>
                      <w:szCs w:val="24"/>
                    </w:rPr>
                  </w:pPr>
                </w:p>
              </w:tc>
              <w:tc>
                <w:tcPr>
                  <w:tcW w:w="1729" w:type="dxa"/>
                </w:tcPr>
                <w:p w14:paraId="773D90F6" w14:textId="77777777" w:rsidR="004B04E1" w:rsidRDefault="004B04E1" w:rsidP="00312B4A">
                  <w:pPr>
                    <w:rPr>
                      <w:rFonts w:ascii="Times New Roman" w:hAnsi="Times New Roman" w:cs="Times New Roman"/>
                      <w:sz w:val="24"/>
                      <w:szCs w:val="24"/>
                    </w:rPr>
                  </w:pPr>
                </w:p>
              </w:tc>
              <w:tc>
                <w:tcPr>
                  <w:tcW w:w="1730" w:type="dxa"/>
                  <w:vAlign w:val="center"/>
                </w:tcPr>
                <w:p w14:paraId="0FEF1944"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30" w:type="dxa"/>
                </w:tcPr>
                <w:p w14:paraId="62A90EC2" w14:textId="77777777" w:rsidR="004B04E1" w:rsidRDefault="004B04E1" w:rsidP="00312B4A">
                  <w:pPr>
                    <w:rPr>
                      <w:rFonts w:ascii="Times New Roman" w:hAnsi="Times New Roman" w:cs="Times New Roman"/>
                      <w:sz w:val="24"/>
                      <w:szCs w:val="24"/>
                    </w:rPr>
                  </w:pPr>
                </w:p>
              </w:tc>
            </w:tr>
          </w:tbl>
          <w:p w14:paraId="3E6FE647" w14:textId="77777777" w:rsidR="00D01770" w:rsidRDefault="00D01770" w:rsidP="00312B4A">
            <w:pPr>
              <w:spacing w:after="200" w:line="276" w:lineRule="auto"/>
              <w:rPr>
                <w:rFonts w:ascii="Times New Roman" w:hAnsi="Times New Roman" w:cs="Times New Roman"/>
                <w:sz w:val="24"/>
                <w:szCs w:val="24"/>
              </w:rPr>
            </w:pPr>
          </w:p>
          <w:p w14:paraId="6B004880" w14:textId="0FBFE424" w:rsidR="006B3BA8" w:rsidRPr="00FA558A" w:rsidRDefault="006B3BA8" w:rsidP="002F1B40">
            <w:pPr>
              <w:spacing w:after="200" w:line="276" w:lineRule="auto"/>
              <w:rPr>
                <w:rFonts w:ascii="Times New Roman" w:hAnsi="Times New Roman" w:cs="Times New Roman"/>
                <w:sz w:val="24"/>
                <w:szCs w:val="24"/>
              </w:rPr>
            </w:pPr>
            <w:r w:rsidRPr="006B3BA8">
              <w:rPr>
                <w:rFonts w:ascii="Times New Roman" w:hAnsi="Times New Roman" w:cs="Times New Roman"/>
                <w:b/>
                <w:i/>
                <w:sz w:val="24"/>
                <w:szCs w:val="24"/>
              </w:rPr>
              <w:t xml:space="preserve">Açıklama: </w:t>
            </w:r>
            <w:r w:rsidRPr="006B3BA8">
              <w:rPr>
                <w:rFonts w:ascii="Times New Roman" w:hAnsi="Times New Roman" w:cs="Times New Roman"/>
                <w:sz w:val="24"/>
                <w:szCs w:val="24"/>
              </w:rPr>
              <w:t>İnsan kaynakları</w:t>
            </w:r>
            <w:r>
              <w:rPr>
                <w:rFonts w:ascii="Times New Roman" w:hAnsi="Times New Roman" w:cs="Times New Roman"/>
                <w:b/>
                <w:i/>
                <w:sz w:val="24"/>
                <w:szCs w:val="24"/>
              </w:rPr>
              <w:t xml:space="preserve"> </w:t>
            </w:r>
            <w:r w:rsidRPr="006B3BA8">
              <w:rPr>
                <w:rFonts w:ascii="Times New Roman" w:hAnsi="Times New Roman" w:cs="Times New Roman"/>
                <w:sz w:val="24"/>
                <w:szCs w:val="24"/>
              </w:rPr>
              <w:t xml:space="preserve">yönetimine ilişkin uygulamalar kapsamında akademik personele </w:t>
            </w:r>
            <w:r w:rsidR="00B04BD6" w:rsidRPr="002F1B40">
              <w:rPr>
                <w:rFonts w:ascii="Times New Roman" w:hAnsi="Times New Roman" w:cs="Times New Roman"/>
                <w:sz w:val="24"/>
                <w:szCs w:val="24"/>
              </w:rPr>
              <w:t>Akademik Yayın Eğitimi</w:t>
            </w:r>
            <w:r w:rsidR="00B04BD6">
              <w:rPr>
                <w:rFonts w:ascii="Times New Roman" w:hAnsi="Times New Roman" w:cs="Times New Roman"/>
                <w:sz w:val="24"/>
                <w:szCs w:val="24"/>
              </w:rPr>
              <w:t xml:space="preserve"> </w:t>
            </w:r>
            <w:r w:rsidR="006E1D91">
              <w:rPr>
                <w:rFonts w:ascii="Times New Roman" w:hAnsi="Times New Roman" w:cs="Times New Roman"/>
                <w:sz w:val="24"/>
                <w:szCs w:val="24"/>
              </w:rPr>
              <w:t xml:space="preserve"> ve </w:t>
            </w:r>
            <w:r w:rsidR="006E1D91">
              <w:rPr>
                <w:rStyle w:val="fontstyle01"/>
              </w:rPr>
              <w:t xml:space="preserve">Endüstriyel Kenevir ve Diğer Alanlarda Akademik </w:t>
            </w:r>
            <w:r w:rsidR="006E1D91">
              <w:rPr>
                <w:rStyle w:val="fontstyle01"/>
              </w:rPr>
              <w:lastRenderedPageBreak/>
              <w:t>Yayın Yapma Eğitimi</w:t>
            </w:r>
            <w:r w:rsidR="006E1D91">
              <w:rPr>
                <w:rFonts w:ascii="Times New Roman" w:hAnsi="Times New Roman" w:cs="Times New Roman"/>
              </w:rPr>
              <w:t xml:space="preserve"> </w:t>
            </w:r>
            <w:r w:rsidRPr="006B3BA8">
              <w:rPr>
                <w:rFonts w:ascii="Times New Roman" w:hAnsi="Times New Roman" w:cs="Times New Roman"/>
                <w:sz w:val="24"/>
                <w:szCs w:val="24"/>
              </w:rPr>
              <w:t xml:space="preserve">verilmiş ve akademik personelin katılımı </w:t>
            </w:r>
            <w:r w:rsidR="00B34B9B">
              <w:rPr>
                <w:rFonts w:ascii="Times New Roman" w:hAnsi="Times New Roman" w:cs="Times New Roman"/>
                <w:sz w:val="24"/>
                <w:szCs w:val="24"/>
              </w:rPr>
              <w:t>sağlanmıştır</w:t>
            </w:r>
            <w:r w:rsidR="00B3362C">
              <w:rPr>
                <w:rFonts w:ascii="Times New Roman" w:hAnsi="Times New Roman" w:cs="Times New Roman"/>
                <w:sz w:val="24"/>
                <w:szCs w:val="24"/>
              </w:rPr>
              <w:t xml:space="preserve"> </w:t>
            </w:r>
            <w:hyperlink r:id="rId62" w:history="1">
              <w:r w:rsidR="002F1B40" w:rsidRPr="002F1B40">
                <w:rPr>
                  <w:rStyle w:val="Hyperlink"/>
                  <w:rFonts w:ascii="Times New Roman" w:hAnsi="Times New Roman" w:cs="Times New Roman"/>
                  <w:sz w:val="24"/>
                  <w:szCs w:val="24"/>
                </w:rPr>
                <w:t>(OD4)</w:t>
              </w:r>
            </w:hyperlink>
            <w:r w:rsidR="002F1B40">
              <w:rPr>
                <w:rFonts w:ascii="Times New Roman" w:hAnsi="Times New Roman" w:cs="Times New Roman"/>
                <w:sz w:val="24"/>
                <w:szCs w:val="24"/>
              </w:rPr>
              <w:t xml:space="preserve"> [7_OD4]. </w:t>
            </w:r>
            <w:r w:rsidR="00916AC2">
              <w:rPr>
                <w:rFonts w:ascii="Times New Roman" w:hAnsi="Times New Roman" w:cs="Times New Roman"/>
                <w:sz w:val="24"/>
                <w:szCs w:val="24"/>
              </w:rPr>
              <w:t xml:space="preserve">İnsan kaynakları yönetimi hakkındaki geri bildirimler </w:t>
            </w:r>
            <w:r w:rsidR="00916AC2" w:rsidRPr="002F1B40">
              <w:rPr>
                <w:rFonts w:ascii="Times New Roman" w:hAnsi="Times New Roman" w:cs="Times New Roman"/>
                <w:sz w:val="24"/>
                <w:szCs w:val="24"/>
              </w:rPr>
              <w:t>memnuniyet yönetim sistemi bildirim formu</w:t>
            </w:r>
            <w:r w:rsidR="00916AC2" w:rsidRPr="00916AC2">
              <w:rPr>
                <w:rFonts w:ascii="Times New Roman" w:hAnsi="Times New Roman" w:cs="Times New Roman"/>
                <w:sz w:val="24"/>
                <w:szCs w:val="24"/>
              </w:rPr>
              <w:t xml:space="preserve"> ile alınmaktadır</w:t>
            </w:r>
            <w:r w:rsidR="002F1B40">
              <w:rPr>
                <w:rFonts w:ascii="Times New Roman" w:hAnsi="Times New Roman" w:cs="Times New Roman"/>
                <w:sz w:val="24"/>
                <w:szCs w:val="24"/>
              </w:rPr>
              <w:t xml:space="preserve"> </w:t>
            </w:r>
            <w:hyperlink r:id="rId63" w:history="1">
              <w:r w:rsidR="002F1B40" w:rsidRPr="002F1B40">
                <w:rPr>
                  <w:rStyle w:val="Hyperlink"/>
                  <w:rFonts w:ascii="Times New Roman" w:hAnsi="Times New Roman" w:cs="Times New Roman"/>
                  <w:sz w:val="24"/>
                  <w:szCs w:val="24"/>
                </w:rPr>
                <w:t>(OD4)</w:t>
              </w:r>
              <w:r w:rsidR="00916AC2" w:rsidRPr="002F1B40">
                <w:rPr>
                  <w:rStyle w:val="Hyperlink"/>
                  <w:rFonts w:ascii="Times New Roman" w:hAnsi="Times New Roman" w:cs="Times New Roman"/>
                  <w:sz w:val="24"/>
                  <w:szCs w:val="24"/>
                </w:rPr>
                <w:t>.</w:t>
              </w:r>
            </w:hyperlink>
            <w:r w:rsidR="002F1B40">
              <w:rPr>
                <w:rFonts w:ascii="Times New Roman" w:hAnsi="Times New Roman" w:cs="Times New Roman"/>
                <w:sz w:val="24"/>
                <w:szCs w:val="24"/>
              </w:rPr>
              <w:t xml:space="preserve">  </w:t>
            </w:r>
            <w:r w:rsidR="00916AC2" w:rsidRPr="00916AC2">
              <w:rPr>
                <w:rFonts w:ascii="Times New Roman" w:hAnsi="Times New Roman" w:cs="Times New Roman"/>
                <w:sz w:val="24"/>
                <w:szCs w:val="24"/>
              </w:rPr>
              <w:t>Paydaş beklentileri her yıl iç ve dış paydaş an</w:t>
            </w:r>
            <w:r w:rsidR="00B04BD6">
              <w:rPr>
                <w:rFonts w:ascii="Times New Roman" w:hAnsi="Times New Roman" w:cs="Times New Roman"/>
                <w:sz w:val="24"/>
                <w:szCs w:val="24"/>
              </w:rPr>
              <w:t>ketleri ile belirlenmektedir, 2025 yılı için i</w:t>
            </w:r>
            <w:r w:rsidR="00B04BD6" w:rsidRPr="00B04BD6">
              <w:rPr>
                <w:rFonts w:ascii="Times New Roman" w:hAnsi="Times New Roman" w:cs="Times New Roman"/>
                <w:sz w:val="24"/>
                <w:szCs w:val="24"/>
              </w:rPr>
              <w:t xml:space="preserve">ç paydaş anketlerinin </w:t>
            </w:r>
            <w:r w:rsidR="00B04BD6" w:rsidRPr="002F1B40">
              <w:rPr>
                <w:rFonts w:ascii="Times New Roman" w:hAnsi="Times New Roman" w:cs="Times New Roman"/>
                <w:sz w:val="24"/>
                <w:szCs w:val="24"/>
              </w:rPr>
              <w:t>sonuçları</w:t>
            </w:r>
            <w:r w:rsidR="002F1B40">
              <w:rPr>
                <w:rFonts w:ascii="Times New Roman" w:hAnsi="Times New Roman" w:cs="Times New Roman"/>
                <w:sz w:val="24"/>
                <w:szCs w:val="24"/>
              </w:rPr>
              <w:t xml:space="preserve"> yayımlanmıştır </w:t>
            </w:r>
            <w:hyperlink r:id="rId64" w:history="1">
              <w:r w:rsidR="002F1B40" w:rsidRPr="002F1B40">
                <w:rPr>
                  <w:rStyle w:val="Hyperlink"/>
                  <w:rFonts w:ascii="Times New Roman" w:hAnsi="Times New Roman" w:cs="Times New Roman"/>
                  <w:sz w:val="24"/>
                  <w:szCs w:val="24"/>
                </w:rPr>
                <w:t>(OD4).</w:t>
              </w:r>
            </w:hyperlink>
            <w:r w:rsidR="00B04BD6" w:rsidRPr="00B04BD6">
              <w:rPr>
                <w:rFonts w:ascii="Times New Roman" w:hAnsi="Times New Roman" w:cs="Times New Roman"/>
                <w:sz w:val="24"/>
                <w:szCs w:val="24"/>
              </w:rPr>
              <w:t xml:space="preserve"> 2025 Yılı Aralık Ayı 2. Kararda belirtildiği üzere dış paydaşlara ise anketler gönderilmiş olup</w:t>
            </w:r>
            <w:r w:rsidR="00B04BD6">
              <w:rPr>
                <w:rFonts w:ascii="Times New Roman" w:hAnsi="Times New Roman" w:cs="Times New Roman"/>
                <w:sz w:val="24"/>
                <w:szCs w:val="24"/>
              </w:rPr>
              <w:t xml:space="preserve"> paydaşlardan</w:t>
            </w:r>
            <w:r w:rsidR="002F1B40">
              <w:rPr>
                <w:rFonts w:ascii="Times New Roman" w:hAnsi="Times New Roman" w:cs="Times New Roman"/>
                <w:sz w:val="24"/>
                <w:szCs w:val="24"/>
              </w:rPr>
              <w:t xml:space="preserve"> cevap beklenmektedir </w:t>
            </w:r>
            <w:hyperlink r:id="rId65" w:history="1">
              <w:r w:rsidR="002F1B40" w:rsidRPr="002F1B40">
                <w:rPr>
                  <w:rStyle w:val="Hyperlink"/>
                  <w:rFonts w:ascii="Times New Roman" w:hAnsi="Times New Roman" w:cs="Times New Roman"/>
                  <w:sz w:val="24"/>
                  <w:szCs w:val="24"/>
                </w:rPr>
                <w:t>(OD4).</w:t>
              </w:r>
            </w:hyperlink>
            <w:r w:rsidR="002F1B40">
              <w:rPr>
                <w:rFonts w:ascii="Times New Roman" w:hAnsi="Times New Roman" w:cs="Times New Roman"/>
                <w:sz w:val="24"/>
                <w:szCs w:val="24"/>
              </w:rPr>
              <w:t xml:space="preserve"> </w:t>
            </w:r>
          </w:p>
        </w:tc>
      </w:tr>
    </w:tbl>
    <w:p w14:paraId="2A3B8986" w14:textId="77777777" w:rsidR="004B04E1" w:rsidRPr="00AC3C65" w:rsidRDefault="004B04E1" w:rsidP="004B04E1">
      <w:pPr>
        <w:rPr>
          <w:rFonts w:ascii="Times New Roman" w:hAnsi="Times New Roman" w:cs="Times New Roman"/>
          <w:b/>
          <w:sz w:val="24"/>
          <w:szCs w:val="24"/>
        </w:rPr>
      </w:pPr>
    </w:p>
    <w:p w14:paraId="4917B1A5" w14:textId="77777777" w:rsidR="004B04E1" w:rsidRPr="00AC3C65" w:rsidRDefault="004B04E1" w:rsidP="004B04E1">
      <w:pPr>
        <w:rPr>
          <w:rFonts w:ascii="Times New Roman" w:hAnsi="Times New Roman" w:cs="Times New Roman"/>
          <w:b/>
          <w:sz w:val="24"/>
          <w:szCs w:val="24"/>
        </w:rPr>
      </w:pPr>
      <w:r w:rsidRPr="00AC3C65">
        <w:rPr>
          <w:rFonts w:ascii="Times New Roman" w:hAnsi="Times New Roman" w:cs="Times New Roman"/>
          <w:b/>
          <w:sz w:val="24"/>
          <w:szCs w:val="24"/>
        </w:rPr>
        <w:t>A.3.3. Finansal yönetim</w:t>
      </w:r>
    </w:p>
    <w:tbl>
      <w:tblPr>
        <w:tblStyle w:val="TableGrid"/>
        <w:tblW w:w="0" w:type="auto"/>
        <w:tblLook w:val="04A0" w:firstRow="1" w:lastRow="0" w:firstColumn="1" w:lastColumn="0" w:noHBand="0" w:noVBand="1"/>
      </w:tblPr>
      <w:tblGrid>
        <w:gridCol w:w="9062"/>
      </w:tblGrid>
      <w:tr w:rsidR="004B04E1" w:rsidRPr="002A603A" w14:paraId="5D0B961F" w14:textId="77777777" w:rsidTr="00312B4A">
        <w:tc>
          <w:tcPr>
            <w:tcW w:w="9212" w:type="dxa"/>
          </w:tcPr>
          <w:p w14:paraId="2D06EA39"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4B04E1" w14:paraId="678C5F70" w14:textId="77777777" w:rsidTr="00312B4A">
              <w:tc>
                <w:tcPr>
                  <w:tcW w:w="1796" w:type="dxa"/>
                </w:tcPr>
                <w:p w14:paraId="7D545A08"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80ED021"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B535921"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78F2A58"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A584644" w14:textId="77777777" w:rsidR="004B04E1" w:rsidRDefault="004B04E1" w:rsidP="00312B4A">
                  <w:pPr>
                    <w:rPr>
                      <w:rFonts w:ascii="Times New Roman" w:hAnsi="Times New Roman" w:cs="Times New Roman"/>
                      <w:sz w:val="24"/>
                      <w:szCs w:val="24"/>
                    </w:rPr>
                  </w:pPr>
                  <w:r>
                    <w:rPr>
                      <w:rFonts w:ascii="Times New Roman" w:hAnsi="Times New Roman" w:cs="Times New Roman"/>
                      <w:sz w:val="24"/>
                      <w:szCs w:val="24"/>
                    </w:rPr>
                    <w:t>5. Düzey</w:t>
                  </w:r>
                </w:p>
              </w:tc>
            </w:tr>
            <w:tr w:rsidR="004B04E1" w14:paraId="3E8B4A14" w14:textId="77777777" w:rsidTr="00312B4A">
              <w:tc>
                <w:tcPr>
                  <w:tcW w:w="1796" w:type="dxa"/>
                </w:tcPr>
                <w:p w14:paraId="0F36497F"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0AE3FA4"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7CC3A64"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0E8D090"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E961407" w14:textId="77777777" w:rsidR="004B04E1" w:rsidRPr="00DF1352" w:rsidRDefault="004B04E1" w:rsidP="00312B4A">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4B04E1" w14:paraId="1AAF6A35" w14:textId="77777777" w:rsidTr="00312B4A">
              <w:tc>
                <w:tcPr>
                  <w:tcW w:w="1796" w:type="dxa"/>
                </w:tcPr>
                <w:p w14:paraId="00A5AC93" w14:textId="77777777" w:rsidR="004B04E1" w:rsidRDefault="004B04E1" w:rsidP="00312B4A">
                  <w:pPr>
                    <w:rPr>
                      <w:rFonts w:ascii="Times New Roman" w:hAnsi="Times New Roman" w:cs="Times New Roman"/>
                      <w:sz w:val="24"/>
                      <w:szCs w:val="24"/>
                    </w:rPr>
                  </w:pPr>
                </w:p>
              </w:tc>
              <w:tc>
                <w:tcPr>
                  <w:tcW w:w="1796" w:type="dxa"/>
                </w:tcPr>
                <w:p w14:paraId="6EDA2591" w14:textId="77777777" w:rsidR="004B04E1" w:rsidRDefault="004B04E1" w:rsidP="00312B4A">
                  <w:pPr>
                    <w:rPr>
                      <w:rFonts w:ascii="Times New Roman" w:hAnsi="Times New Roman" w:cs="Times New Roman"/>
                      <w:sz w:val="24"/>
                      <w:szCs w:val="24"/>
                    </w:rPr>
                  </w:pPr>
                </w:p>
              </w:tc>
              <w:tc>
                <w:tcPr>
                  <w:tcW w:w="1796" w:type="dxa"/>
                </w:tcPr>
                <w:p w14:paraId="41E02549" w14:textId="77777777" w:rsidR="004B04E1" w:rsidRDefault="004B04E1" w:rsidP="00312B4A">
                  <w:pPr>
                    <w:rPr>
                      <w:rFonts w:ascii="Times New Roman" w:hAnsi="Times New Roman" w:cs="Times New Roman"/>
                      <w:sz w:val="24"/>
                      <w:szCs w:val="24"/>
                    </w:rPr>
                  </w:pPr>
                </w:p>
              </w:tc>
              <w:tc>
                <w:tcPr>
                  <w:tcW w:w="1796" w:type="dxa"/>
                  <w:vAlign w:val="center"/>
                </w:tcPr>
                <w:p w14:paraId="4F033F67" w14:textId="77777777" w:rsidR="004B04E1" w:rsidRPr="00DF1352" w:rsidRDefault="004B04E1" w:rsidP="00312B4A">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AA4431C" w14:textId="77777777" w:rsidR="004B04E1" w:rsidRDefault="004B04E1" w:rsidP="00312B4A">
                  <w:pPr>
                    <w:rPr>
                      <w:rFonts w:ascii="Times New Roman" w:hAnsi="Times New Roman" w:cs="Times New Roman"/>
                      <w:sz w:val="24"/>
                      <w:szCs w:val="24"/>
                    </w:rPr>
                  </w:pPr>
                </w:p>
              </w:tc>
            </w:tr>
          </w:tbl>
          <w:p w14:paraId="568A2F58" w14:textId="77777777" w:rsidR="004B04E1" w:rsidRDefault="004B04E1" w:rsidP="00312B4A">
            <w:pPr>
              <w:spacing w:after="200" w:line="276" w:lineRule="auto"/>
              <w:rPr>
                <w:rFonts w:ascii="Times New Roman" w:hAnsi="Times New Roman" w:cs="Times New Roman"/>
                <w:sz w:val="24"/>
                <w:szCs w:val="24"/>
              </w:rPr>
            </w:pPr>
          </w:p>
          <w:p w14:paraId="0E4736BC" w14:textId="44D95401" w:rsidR="004B04E1" w:rsidRPr="002A603A" w:rsidRDefault="00A87C1E" w:rsidP="00BF517B">
            <w:pPr>
              <w:spacing w:after="200" w:line="276" w:lineRule="auto"/>
              <w:jc w:val="both"/>
              <w:rPr>
                <w:rFonts w:ascii="Times New Roman" w:hAnsi="Times New Roman" w:cs="Times New Roman"/>
                <w:sz w:val="24"/>
                <w:szCs w:val="24"/>
              </w:rPr>
            </w:pPr>
            <w:r w:rsidRPr="00916AC2">
              <w:rPr>
                <w:rFonts w:ascii="Times New Roman" w:hAnsi="Times New Roman" w:cs="Times New Roman"/>
                <w:b/>
                <w:i/>
                <w:sz w:val="24"/>
                <w:szCs w:val="24"/>
              </w:rPr>
              <w:t>Açıklama:</w:t>
            </w:r>
            <w:r>
              <w:rPr>
                <w:rFonts w:ascii="Times New Roman" w:hAnsi="Times New Roman" w:cs="Times New Roman"/>
                <w:sz w:val="24"/>
                <w:szCs w:val="24"/>
              </w:rPr>
              <w:t xml:space="preserve"> Birimimiz her yıl Cumhurbaşkanlığı Strateji Bütçe Başkanlığından aktarılan ödenekler ile İhtisas Projesi Faaliyetlerini </w:t>
            </w:r>
            <w:r w:rsidRPr="006E1D91">
              <w:rPr>
                <w:rFonts w:ascii="Times New Roman" w:hAnsi="Times New Roman" w:cs="Times New Roman"/>
                <w:sz w:val="24"/>
                <w:szCs w:val="24"/>
              </w:rPr>
              <w:t>desteklemektedir.</w:t>
            </w:r>
            <w:r w:rsidRPr="00C80052">
              <w:rPr>
                <w:rFonts w:ascii="Times New Roman" w:hAnsi="Times New Roman" w:cs="Times New Roman"/>
                <w:sz w:val="24"/>
                <w:szCs w:val="24"/>
              </w:rPr>
              <w:t xml:space="preserve"> </w:t>
            </w:r>
            <w:r>
              <w:rPr>
                <w:rFonts w:ascii="Times New Roman" w:hAnsi="Times New Roman" w:cs="Times New Roman"/>
                <w:sz w:val="24"/>
                <w:szCs w:val="24"/>
              </w:rPr>
              <w:t>Birimimizde öğretim elemanlarının makine teçhizat talepleri yapılan belirlenmekte</w:t>
            </w:r>
            <w:r w:rsidR="00CF7212">
              <w:rPr>
                <w:rFonts w:ascii="Times New Roman" w:hAnsi="Times New Roman" w:cs="Times New Roman"/>
                <w:sz w:val="24"/>
                <w:szCs w:val="24"/>
              </w:rPr>
              <w:t xml:space="preserve"> ve ihtiyaçlar karşılanmaktadır. </w:t>
            </w:r>
            <w:r w:rsidR="00CF7212" w:rsidRPr="00BF517B">
              <w:rPr>
                <w:rFonts w:ascii="Times New Roman" w:hAnsi="Times New Roman" w:cs="Times New Roman"/>
                <w:sz w:val="24"/>
                <w:szCs w:val="24"/>
              </w:rPr>
              <w:t>Yozgat Bozok Üniversitesi Kenevir Araştırmaları Enstitüsü Yönergesi ve Yozgat Bozok Üniversitesi Bölgesel Kalkınma Odaklı İhtisaslaşma Projesi Yönergesi</w:t>
            </w:r>
            <w:r w:rsidR="00CF7212">
              <w:rPr>
                <w:rFonts w:ascii="Times New Roman" w:hAnsi="Times New Roman" w:cs="Times New Roman"/>
                <w:sz w:val="24"/>
                <w:szCs w:val="24"/>
              </w:rPr>
              <w:t xml:space="preserve"> uyarınca </w:t>
            </w:r>
            <w:r w:rsidR="00CF7212" w:rsidRPr="00B83D05">
              <w:rPr>
                <w:rFonts w:ascii="Times New Roman" w:hAnsi="Times New Roman" w:cs="Times New Roman"/>
                <w:sz w:val="24"/>
                <w:szCs w:val="24"/>
              </w:rPr>
              <w:t>gerekli zamanlarda ihaleler gerçekleştirilmektedir</w:t>
            </w:r>
            <w:r w:rsidR="002F1B40">
              <w:rPr>
                <w:rFonts w:ascii="Times New Roman" w:hAnsi="Times New Roman" w:cs="Times New Roman"/>
                <w:sz w:val="24"/>
                <w:szCs w:val="24"/>
              </w:rPr>
              <w:t xml:space="preserve"> </w:t>
            </w:r>
            <w:hyperlink r:id="rId66" w:history="1">
              <w:r w:rsidR="00BF517B" w:rsidRPr="00BF517B">
                <w:rPr>
                  <w:rStyle w:val="Hyperlink"/>
                  <w:rFonts w:ascii="Times New Roman" w:hAnsi="Times New Roman" w:cs="Times New Roman"/>
                  <w:sz w:val="24"/>
                  <w:szCs w:val="24"/>
                </w:rPr>
                <w:t>(OD4)</w:t>
              </w:r>
            </w:hyperlink>
            <w:r w:rsidR="00BF517B">
              <w:rPr>
                <w:rFonts w:ascii="Times New Roman" w:hAnsi="Times New Roman" w:cs="Times New Roman"/>
                <w:sz w:val="24"/>
                <w:szCs w:val="24"/>
              </w:rPr>
              <w:t xml:space="preserve"> [8_OD4] [9_OD4].</w:t>
            </w:r>
          </w:p>
        </w:tc>
      </w:tr>
    </w:tbl>
    <w:p w14:paraId="208B1C93" w14:textId="77777777" w:rsidR="004B04E1" w:rsidRDefault="004B04E1" w:rsidP="004B04E1">
      <w:pPr>
        <w:rPr>
          <w:rFonts w:ascii="Times New Roman" w:hAnsi="Times New Roman" w:cs="Times New Roman"/>
          <w:sz w:val="24"/>
          <w:szCs w:val="24"/>
        </w:rPr>
      </w:pPr>
    </w:p>
    <w:p w14:paraId="13D3E9CE" w14:textId="77777777" w:rsidR="004B04E1" w:rsidRPr="000162E4" w:rsidRDefault="004B04E1" w:rsidP="004B04E1">
      <w:pPr>
        <w:rPr>
          <w:rFonts w:ascii="Times New Roman" w:hAnsi="Times New Roman" w:cs="Times New Roman"/>
          <w:b/>
          <w:sz w:val="24"/>
          <w:szCs w:val="24"/>
        </w:rPr>
      </w:pPr>
      <w:r w:rsidRPr="000162E4">
        <w:rPr>
          <w:rFonts w:ascii="Times New Roman" w:hAnsi="Times New Roman" w:cs="Times New Roman"/>
          <w:b/>
          <w:sz w:val="24"/>
          <w:szCs w:val="24"/>
        </w:rPr>
        <w:t>A.3.4. Süreç yönetimi</w:t>
      </w:r>
    </w:p>
    <w:tbl>
      <w:tblPr>
        <w:tblStyle w:val="TableGrid"/>
        <w:tblW w:w="0" w:type="auto"/>
        <w:tblLook w:val="04A0" w:firstRow="1" w:lastRow="0" w:firstColumn="1" w:lastColumn="0" w:noHBand="0" w:noVBand="1"/>
      </w:tblPr>
      <w:tblGrid>
        <w:gridCol w:w="9062"/>
      </w:tblGrid>
      <w:tr w:rsidR="004B04E1" w:rsidRPr="002A603A" w14:paraId="253ACB25" w14:textId="77777777" w:rsidTr="00312B4A">
        <w:tc>
          <w:tcPr>
            <w:tcW w:w="9212" w:type="dxa"/>
          </w:tcPr>
          <w:p w14:paraId="43BD325E" w14:textId="77777777" w:rsidR="004B04E1" w:rsidRPr="00511A36" w:rsidRDefault="004B04E1" w:rsidP="00312B4A">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F31183" w14:paraId="40D50028" w14:textId="77777777" w:rsidTr="00511A36">
              <w:tc>
                <w:tcPr>
                  <w:tcW w:w="1766" w:type="dxa"/>
                </w:tcPr>
                <w:p w14:paraId="5678E3F5" w14:textId="77777777" w:rsidR="00F31183" w:rsidRDefault="00F31183" w:rsidP="00F31183">
                  <w:pPr>
                    <w:rPr>
                      <w:rFonts w:ascii="Times New Roman" w:hAnsi="Times New Roman" w:cs="Times New Roman"/>
                      <w:sz w:val="24"/>
                      <w:szCs w:val="24"/>
                    </w:rPr>
                  </w:pPr>
                  <w:r>
                    <w:rPr>
                      <w:rFonts w:ascii="Times New Roman" w:hAnsi="Times New Roman" w:cs="Times New Roman"/>
                      <w:sz w:val="24"/>
                      <w:szCs w:val="24"/>
                    </w:rPr>
                    <w:t>1. Düzey</w:t>
                  </w:r>
                </w:p>
              </w:tc>
              <w:tc>
                <w:tcPr>
                  <w:tcW w:w="1767" w:type="dxa"/>
                </w:tcPr>
                <w:p w14:paraId="76CE09F0" w14:textId="77777777" w:rsidR="00F31183" w:rsidRDefault="00F31183" w:rsidP="00F31183">
                  <w:pPr>
                    <w:rPr>
                      <w:rFonts w:ascii="Times New Roman" w:hAnsi="Times New Roman" w:cs="Times New Roman"/>
                      <w:sz w:val="24"/>
                      <w:szCs w:val="24"/>
                    </w:rPr>
                  </w:pPr>
                  <w:r>
                    <w:rPr>
                      <w:rFonts w:ascii="Times New Roman" w:hAnsi="Times New Roman" w:cs="Times New Roman"/>
                      <w:sz w:val="24"/>
                      <w:szCs w:val="24"/>
                    </w:rPr>
                    <w:t>2. Düzey</w:t>
                  </w:r>
                </w:p>
              </w:tc>
              <w:tc>
                <w:tcPr>
                  <w:tcW w:w="1767" w:type="dxa"/>
                </w:tcPr>
                <w:p w14:paraId="59603785" w14:textId="77777777" w:rsidR="00F31183" w:rsidRDefault="00F31183" w:rsidP="00F31183">
                  <w:pPr>
                    <w:rPr>
                      <w:rFonts w:ascii="Times New Roman" w:hAnsi="Times New Roman" w:cs="Times New Roman"/>
                      <w:sz w:val="24"/>
                      <w:szCs w:val="24"/>
                    </w:rPr>
                  </w:pPr>
                  <w:r>
                    <w:rPr>
                      <w:rFonts w:ascii="Times New Roman" w:hAnsi="Times New Roman" w:cs="Times New Roman"/>
                      <w:sz w:val="24"/>
                      <w:szCs w:val="24"/>
                    </w:rPr>
                    <w:t>3. Düzey</w:t>
                  </w:r>
                </w:p>
              </w:tc>
              <w:tc>
                <w:tcPr>
                  <w:tcW w:w="1768" w:type="dxa"/>
                </w:tcPr>
                <w:p w14:paraId="5B3EC28E" w14:textId="77777777" w:rsidR="00F31183" w:rsidRDefault="00F31183" w:rsidP="00F31183">
                  <w:pPr>
                    <w:rPr>
                      <w:rFonts w:ascii="Times New Roman" w:hAnsi="Times New Roman" w:cs="Times New Roman"/>
                      <w:sz w:val="24"/>
                      <w:szCs w:val="24"/>
                    </w:rPr>
                  </w:pPr>
                  <w:r>
                    <w:rPr>
                      <w:rFonts w:ascii="Times New Roman" w:hAnsi="Times New Roman" w:cs="Times New Roman"/>
                      <w:sz w:val="24"/>
                      <w:szCs w:val="24"/>
                    </w:rPr>
                    <w:t>4. Düzey</w:t>
                  </w:r>
                </w:p>
              </w:tc>
              <w:tc>
                <w:tcPr>
                  <w:tcW w:w="1768" w:type="dxa"/>
                </w:tcPr>
                <w:p w14:paraId="11BAA83E" w14:textId="77777777" w:rsidR="00F31183" w:rsidRDefault="00F31183" w:rsidP="00F31183">
                  <w:pPr>
                    <w:rPr>
                      <w:rFonts w:ascii="Times New Roman" w:hAnsi="Times New Roman" w:cs="Times New Roman"/>
                      <w:sz w:val="24"/>
                      <w:szCs w:val="24"/>
                    </w:rPr>
                  </w:pPr>
                  <w:r>
                    <w:rPr>
                      <w:rFonts w:ascii="Times New Roman" w:hAnsi="Times New Roman" w:cs="Times New Roman"/>
                      <w:sz w:val="24"/>
                      <w:szCs w:val="24"/>
                    </w:rPr>
                    <w:t>5. Düzey</w:t>
                  </w:r>
                </w:p>
              </w:tc>
            </w:tr>
            <w:tr w:rsidR="00F31183" w14:paraId="3330F225" w14:textId="77777777" w:rsidTr="00511A36">
              <w:tc>
                <w:tcPr>
                  <w:tcW w:w="1766" w:type="dxa"/>
                </w:tcPr>
                <w:p w14:paraId="4673C9C2" w14:textId="77777777" w:rsidR="00F31183" w:rsidRPr="00DF1352" w:rsidRDefault="00F31183" w:rsidP="00F31183">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67" w:type="dxa"/>
                </w:tcPr>
                <w:p w14:paraId="630FFF66" w14:textId="77777777" w:rsidR="00F31183" w:rsidRPr="00DF1352" w:rsidRDefault="00F31183" w:rsidP="00F31183">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67" w:type="dxa"/>
                </w:tcPr>
                <w:p w14:paraId="77C5E9C8" w14:textId="77777777" w:rsidR="00F31183" w:rsidRPr="00DF1352" w:rsidRDefault="00F31183" w:rsidP="00F31183">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68" w:type="dxa"/>
                </w:tcPr>
                <w:p w14:paraId="7EA695EA" w14:textId="77777777" w:rsidR="00F31183" w:rsidRPr="00DF1352" w:rsidRDefault="00F31183" w:rsidP="00F31183">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68" w:type="dxa"/>
                </w:tcPr>
                <w:p w14:paraId="57D22060" w14:textId="77777777" w:rsidR="00F31183" w:rsidRPr="00DF1352" w:rsidRDefault="00F31183" w:rsidP="00F31183">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F31183" w14:paraId="627B427E" w14:textId="77777777" w:rsidTr="00511A36">
              <w:tc>
                <w:tcPr>
                  <w:tcW w:w="1766" w:type="dxa"/>
                </w:tcPr>
                <w:p w14:paraId="77C64529" w14:textId="77777777" w:rsidR="00F31183" w:rsidRDefault="00F31183" w:rsidP="00F31183">
                  <w:pPr>
                    <w:rPr>
                      <w:rFonts w:ascii="Times New Roman" w:hAnsi="Times New Roman" w:cs="Times New Roman"/>
                      <w:sz w:val="24"/>
                      <w:szCs w:val="24"/>
                    </w:rPr>
                  </w:pPr>
                </w:p>
              </w:tc>
              <w:tc>
                <w:tcPr>
                  <w:tcW w:w="1767" w:type="dxa"/>
                </w:tcPr>
                <w:p w14:paraId="0C58404A" w14:textId="77777777" w:rsidR="00F31183" w:rsidRDefault="00F31183" w:rsidP="00F31183">
                  <w:pPr>
                    <w:rPr>
                      <w:rFonts w:ascii="Times New Roman" w:hAnsi="Times New Roman" w:cs="Times New Roman"/>
                      <w:sz w:val="24"/>
                      <w:szCs w:val="24"/>
                    </w:rPr>
                  </w:pPr>
                </w:p>
              </w:tc>
              <w:tc>
                <w:tcPr>
                  <w:tcW w:w="1767" w:type="dxa"/>
                </w:tcPr>
                <w:p w14:paraId="30A71D3E" w14:textId="77777777" w:rsidR="00F31183" w:rsidRDefault="00F31183" w:rsidP="00F31183">
                  <w:pPr>
                    <w:rPr>
                      <w:rFonts w:ascii="Times New Roman" w:hAnsi="Times New Roman" w:cs="Times New Roman"/>
                      <w:sz w:val="24"/>
                      <w:szCs w:val="24"/>
                    </w:rPr>
                  </w:pPr>
                </w:p>
              </w:tc>
              <w:tc>
                <w:tcPr>
                  <w:tcW w:w="1768" w:type="dxa"/>
                  <w:vAlign w:val="center"/>
                </w:tcPr>
                <w:p w14:paraId="16199C82" w14:textId="77777777" w:rsidR="00F31183" w:rsidRPr="00DF1352" w:rsidRDefault="00F31183" w:rsidP="00F31183">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68" w:type="dxa"/>
                </w:tcPr>
                <w:p w14:paraId="6F95D78E" w14:textId="77777777" w:rsidR="00F31183" w:rsidRDefault="00F31183" w:rsidP="00F31183">
                  <w:pPr>
                    <w:rPr>
                      <w:rFonts w:ascii="Times New Roman" w:hAnsi="Times New Roman" w:cs="Times New Roman"/>
                      <w:sz w:val="24"/>
                      <w:szCs w:val="24"/>
                    </w:rPr>
                  </w:pPr>
                </w:p>
              </w:tc>
            </w:tr>
          </w:tbl>
          <w:p w14:paraId="6F8C00F2" w14:textId="77777777" w:rsidR="004B04E1" w:rsidRDefault="004B04E1" w:rsidP="00312B4A">
            <w:pPr>
              <w:spacing w:after="200" w:line="276" w:lineRule="auto"/>
              <w:rPr>
                <w:rFonts w:ascii="Times New Roman" w:hAnsi="Times New Roman" w:cs="Times New Roman"/>
                <w:sz w:val="24"/>
                <w:szCs w:val="24"/>
              </w:rPr>
            </w:pPr>
          </w:p>
          <w:p w14:paraId="3338CDC5" w14:textId="4C88FC2A" w:rsidR="00F31183" w:rsidRPr="002A603A" w:rsidRDefault="00623754" w:rsidP="00BD7F60">
            <w:pPr>
              <w:spacing w:after="200" w:line="276" w:lineRule="auto"/>
              <w:jc w:val="both"/>
              <w:rPr>
                <w:rFonts w:ascii="Times New Roman" w:hAnsi="Times New Roman" w:cs="Times New Roman"/>
                <w:sz w:val="24"/>
                <w:szCs w:val="24"/>
              </w:rPr>
            </w:pPr>
            <w:r w:rsidRPr="00623754">
              <w:rPr>
                <w:rFonts w:ascii="Times New Roman" w:hAnsi="Times New Roman" w:cs="Times New Roman"/>
                <w:b/>
                <w:i/>
                <w:sz w:val="24"/>
                <w:szCs w:val="24"/>
              </w:rPr>
              <w:t>Açıklama:</w:t>
            </w:r>
            <w:r>
              <w:rPr>
                <w:rFonts w:ascii="Times New Roman" w:hAnsi="Times New Roman" w:cs="Times New Roman"/>
                <w:sz w:val="24"/>
                <w:szCs w:val="24"/>
              </w:rPr>
              <w:t xml:space="preserve"> </w:t>
            </w:r>
            <w:r w:rsidR="00F31183">
              <w:rPr>
                <w:rFonts w:ascii="Times New Roman" w:hAnsi="Times New Roman" w:cs="Times New Roman"/>
                <w:sz w:val="24"/>
                <w:szCs w:val="24"/>
              </w:rPr>
              <w:t>Enstitümüzde her yıl süreç, hedef ve faaliyetlerin belirlenmesinde</w:t>
            </w:r>
            <w:r w:rsidR="00F31183" w:rsidRPr="00BD7F60">
              <w:rPr>
                <w:rFonts w:ascii="Times New Roman" w:hAnsi="Times New Roman" w:cs="Times New Roman"/>
                <w:sz w:val="24"/>
                <w:szCs w:val="24"/>
              </w:rPr>
              <w:t xml:space="preserve"> Üniversitemiz 2022-2026 Stratejik Planı,</w:t>
            </w:r>
            <w:r w:rsidR="00F31183">
              <w:rPr>
                <w:rFonts w:ascii="Times New Roman" w:hAnsi="Times New Roman" w:cs="Times New Roman"/>
                <w:sz w:val="24"/>
                <w:szCs w:val="24"/>
              </w:rPr>
              <w:t xml:space="preserve"> paydaş görüşleri ve geçmiş yılın paydaş anketlerinde ifade edilen sorunlar dikkate</w:t>
            </w:r>
            <w:r>
              <w:rPr>
                <w:rFonts w:ascii="Times New Roman" w:hAnsi="Times New Roman" w:cs="Times New Roman"/>
                <w:sz w:val="24"/>
                <w:szCs w:val="24"/>
              </w:rPr>
              <w:t xml:space="preserve"> alınmaktadır</w:t>
            </w:r>
            <w:r w:rsidR="00BD7F60">
              <w:rPr>
                <w:rFonts w:ascii="Times New Roman" w:hAnsi="Times New Roman" w:cs="Times New Roman"/>
                <w:sz w:val="24"/>
                <w:szCs w:val="24"/>
              </w:rPr>
              <w:t xml:space="preserve"> </w:t>
            </w:r>
            <w:hyperlink r:id="rId67" w:history="1">
              <w:r w:rsidR="00BD7F60" w:rsidRPr="00BD7F60">
                <w:rPr>
                  <w:rStyle w:val="Hyperlink"/>
                  <w:rFonts w:ascii="Times New Roman" w:hAnsi="Times New Roman" w:cs="Times New Roman"/>
                  <w:sz w:val="24"/>
                  <w:szCs w:val="24"/>
                </w:rPr>
                <w:t>(OD4)</w:t>
              </w:r>
              <w:r w:rsidRPr="00BD7F60">
                <w:rPr>
                  <w:rStyle w:val="Hyperlink"/>
                  <w:rFonts w:ascii="Times New Roman" w:hAnsi="Times New Roman" w:cs="Times New Roman"/>
                  <w:sz w:val="24"/>
                  <w:szCs w:val="24"/>
                </w:rPr>
                <w:t>.</w:t>
              </w:r>
            </w:hyperlink>
            <w:r>
              <w:rPr>
                <w:rFonts w:ascii="Times New Roman" w:hAnsi="Times New Roman" w:cs="Times New Roman"/>
                <w:sz w:val="24"/>
                <w:szCs w:val="24"/>
              </w:rPr>
              <w:t xml:space="preserve"> </w:t>
            </w:r>
            <w:r w:rsidRPr="00B04BD6">
              <w:rPr>
                <w:rFonts w:ascii="Times New Roman" w:hAnsi="Times New Roman" w:cs="Times New Roman"/>
                <w:sz w:val="24"/>
                <w:szCs w:val="24"/>
              </w:rPr>
              <w:t xml:space="preserve">Paydaş anketleri sonuçlarına </w:t>
            </w:r>
            <w:r>
              <w:rPr>
                <w:rFonts w:ascii="Times New Roman" w:hAnsi="Times New Roman" w:cs="Times New Roman"/>
                <w:sz w:val="24"/>
                <w:szCs w:val="24"/>
              </w:rPr>
              <w:t>göre</w:t>
            </w:r>
            <w:r w:rsidR="00F31183">
              <w:rPr>
                <w:rFonts w:ascii="Times New Roman" w:hAnsi="Times New Roman" w:cs="Times New Roman"/>
                <w:sz w:val="24"/>
                <w:szCs w:val="24"/>
              </w:rPr>
              <w:t xml:space="preserve"> hedefler oluşturulmakta, buna bağlı faaliyetler yıl boyunca yürütülmektedir.</w:t>
            </w:r>
            <w:r w:rsidR="00B04BD6">
              <w:t xml:space="preserve"> </w:t>
            </w:r>
            <w:r w:rsidR="00B04BD6" w:rsidRPr="00B04BD6">
              <w:rPr>
                <w:rFonts w:ascii="Times New Roman" w:hAnsi="Times New Roman" w:cs="Times New Roman"/>
                <w:sz w:val="24"/>
                <w:szCs w:val="24"/>
              </w:rPr>
              <w:t>2025 yılı</w:t>
            </w:r>
            <w:r w:rsidR="00BD7F60">
              <w:rPr>
                <w:rFonts w:ascii="Times New Roman" w:hAnsi="Times New Roman" w:cs="Times New Roman"/>
                <w:sz w:val="24"/>
                <w:szCs w:val="24"/>
              </w:rPr>
              <w:t xml:space="preserve"> için iç paydaş anketlerinin </w:t>
            </w:r>
            <w:r w:rsidR="00B04BD6" w:rsidRPr="00BD7F60">
              <w:rPr>
                <w:rFonts w:ascii="Times New Roman" w:hAnsi="Times New Roman" w:cs="Times New Roman"/>
                <w:sz w:val="24"/>
                <w:szCs w:val="24"/>
              </w:rPr>
              <w:t>sonuçları</w:t>
            </w:r>
            <w:r w:rsidR="00BD7F60">
              <w:rPr>
                <w:rFonts w:ascii="Times New Roman" w:hAnsi="Times New Roman" w:cs="Times New Roman"/>
                <w:sz w:val="24"/>
                <w:szCs w:val="24"/>
              </w:rPr>
              <w:t xml:space="preserve"> yayımlanmıştır </w:t>
            </w:r>
            <w:hyperlink r:id="rId68" w:history="1">
              <w:r w:rsidR="00BD7F60" w:rsidRPr="00BD7F60">
                <w:rPr>
                  <w:rStyle w:val="Hyperlink"/>
                  <w:rFonts w:ascii="Times New Roman" w:hAnsi="Times New Roman" w:cs="Times New Roman"/>
                  <w:sz w:val="24"/>
                  <w:szCs w:val="24"/>
                </w:rPr>
                <w:t>(OD4).</w:t>
              </w:r>
            </w:hyperlink>
            <w:r w:rsidR="00BD7F60">
              <w:rPr>
                <w:rFonts w:ascii="Times New Roman" w:hAnsi="Times New Roman" w:cs="Times New Roman"/>
                <w:sz w:val="24"/>
                <w:szCs w:val="24"/>
              </w:rPr>
              <w:t xml:space="preserve"> </w:t>
            </w:r>
            <w:r w:rsidR="00B04BD6" w:rsidRPr="00B04BD6">
              <w:rPr>
                <w:rFonts w:ascii="Times New Roman" w:hAnsi="Times New Roman" w:cs="Times New Roman"/>
                <w:sz w:val="24"/>
                <w:szCs w:val="24"/>
              </w:rPr>
              <w:t>2025 Yılı Aralık Ayı 2. Kararda belirtildiği üzere dış paydaşlara ise anketler gönderilmiş olup paydaşlardan cevap beklenm</w:t>
            </w:r>
            <w:r w:rsidR="00BD7F60">
              <w:rPr>
                <w:rFonts w:ascii="Times New Roman" w:hAnsi="Times New Roman" w:cs="Times New Roman"/>
                <w:sz w:val="24"/>
                <w:szCs w:val="24"/>
              </w:rPr>
              <w:t xml:space="preserve">ektedir </w:t>
            </w:r>
            <w:hyperlink r:id="rId69" w:history="1">
              <w:r w:rsidR="00BD7F60" w:rsidRPr="00BD7F60">
                <w:rPr>
                  <w:rStyle w:val="Hyperlink"/>
                  <w:rFonts w:ascii="Times New Roman" w:hAnsi="Times New Roman" w:cs="Times New Roman"/>
                  <w:sz w:val="24"/>
                  <w:szCs w:val="24"/>
                </w:rPr>
                <w:t>(OD4)</w:t>
              </w:r>
            </w:hyperlink>
            <w:r w:rsidR="00BD7F60">
              <w:rPr>
                <w:rFonts w:ascii="Times New Roman" w:hAnsi="Times New Roman" w:cs="Times New Roman"/>
                <w:sz w:val="24"/>
                <w:szCs w:val="24"/>
              </w:rPr>
              <w:t xml:space="preserve">. </w:t>
            </w:r>
            <w:hyperlink r:id="rId70" w:history="1"/>
            <w:r w:rsidR="00B04BD6" w:rsidRPr="00BD7F60">
              <w:rPr>
                <w:rFonts w:ascii="Times New Roman" w:hAnsi="Times New Roman" w:cs="Times New Roman"/>
                <w:sz w:val="24"/>
                <w:szCs w:val="24"/>
              </w:rPr>
              <w:t xml:space="preserve">2025 yılı için kalite </w:t>
            </w:r>
            <w:r w:rsidR="00B04BD6" w:rsidRPr="00BD7F60">
              <w:t>h</w:t>
            </w:r>
            <w:r w:rsidR="00422ABF" w:rsidRPr="00BD7F60">
              <w:rPr>
                <w:rFonts w:ascii="Times New Roman" w:hAnsi="Times New Roman" w:cs="Times New Roman"/>
                <w:sz w:val="24"/>
                <w:szCs w:val="24"/>
              </w:rPr>
              <w:t>edefler</w:t>
            </w:r>
            <w:r w:rsidR="00B04BD6" w:rsidRPr="00BD7F60">
              <w:rPr>
                <w:rFonts w:ascii="Times New Roman" w:hAnsi="Times New Roman" w:cs="Times New Roman"/>
                <w:sz w:val="24"/>
                <w:szCs w:val="24"/>
              </w:rPr>
              <w:t>imiz</w:t>
            </w:r>
            <w:r w:rsidR="00422ABF">
              <w:rPr>
                <w:rFonts w:ascii="Times New Roman" w:hAnsi="Times New Roman" w:cs="Times New Roman"/>
                <w:sz w:val="24"/>
                <w:szCs w:val="24"/>
              </w:rPr>
              <w:t xml:space="preserve"> </w:t>
            </w:r>
            <w:r>
              <w:rPr>
                <w:rFonts w:ascii="Times New Roman" w:hAnsi="Times New Roman" w:cs="Times New Roman"/>
                <w:sz w:val="24"/>
                <w:szCs w:val="24"/>
              </w:rPr>
              <w:t>belirlidir ve s</w:t>
            </w:r>
            <w:r w:rsidR="00F31183">
              <w:rPr>
                <w:rFonts w:ascii="Times New Roman" w:hAnsi="Times New Roman" w:cs="Times New Roman"/>
                <w:sz w:val="24"/>
                <w:szCs w:val="24"/>
              </w:rPr>
              <w:t>üreçlerin yönetimi</w:t>
            </w:r>
            <w:r>
              <w:rPr>
                <w:rFonts w:ascii="Times New Roman" w:hAnsi="Times New Roman" w:cs="Times New Roman"/>
                <w:sz w:val="24"/>
                <w:szCs w:val="24"/>
              </w:rPr>
              <w:t xml:space="preserve"> </w:t>
            </w:r>
            <w:r w:rsidRPr="00BD7F60">
              <w:rPr>
                <w:rFonts w:ascii="Times New Roman" w:hAnsi="Times New Roman" w:cs="Times New Roman"/>
                <w:sz w:val="24"/>
                <w:szCs w:val="24"/>
              </w:rPr>
              <w:t>Yozgat Bozok Üniversitesi Kenevir Araştırmaları Enstitüsü Yönergesi ve Yozgat Bozok Üniversitesi Bölgesel Kalkınma Odaklı İhtisaslaşma Projesi Yönergesi</w:t>
            </w:r>
            <w:r>
              <w:rPr>
                <w:rFonts w:ascii="Times New Roman" w:hAnsi="Times New Roman" w:cs="Times New Roman"/>
                <w:sz w:val="24"/>
                <w:szCs w:val="24"/>
              </w:rPr>
              <w:t>ne göre müdür, m</w:t>
            </w:r>
            <w:r w:rsidR="00F31183">
              <w:rPr>
                <w:rFonts w:ascii="Times New Roman" w:hAnsi="Times New Roman" w:cs="Times New Roman"/>
                <w:sz w:val="24"/>
                <w:szCs w:val="24"/>
              </w:rPr>
              <w:t xml:space="preserve">üdür </w:t>
            </w:r>
            <w:r>
              <w:rPr>
                <w:rFonts w:ascii="Times New Roman" w:hAnsi="Times New Roman" w:cs="Times New Roman"/>
                <w:sz w:val="24"/>
                <w:szCs w:val="24"/>
              </w:rPr>
              <w:t>y</w:t>
            </w:r>
            <w:r w:rsidR="00F31183">
              <w:rPr>
                <w:rFonts w:ascii="Times New Roman" w:hAnsi="Times New Roman" w:cs="Times New Roman"/>
                <w:sz w:val="24"/>
                <w:szCs w:val="24"/>
              </w:rPr>
              <w:t xml:space="preserve">ardımcıları </w:t>
            </w:r>
            <w:r>
              <w:rPr>
                <w:rFonts w:ascii="Times New Roman" w:hAnsi="Times New Roman" w:cs="Times New Roman"/>
                <w:sz w:val="24"/>
                <w:szCs w:val="24"/>
              </w:rPr>
              <w:lastRenderedPageBreak/>
              <w:t>ve a</w:t>
            </w:r>
            <w:r w:rsidR="00F31183">
              <w:rPr>
                <w:rFonts w:ascii="Times New Roman" w:hAnsi="Times New Roman" w:cs="Times New Roman"/>
                <w:sz w:val="24"/>
                <w:szCs w:val="24"/>
              </w:rPr>
              <w:t>na</w:t>
            </w:r>
            <w:r>
              <w:rPr>
                <w:rFonts w:ascii="Times New Roman" w:hAnsi="Times New Roman" w:cs="Times New Roman"/>
                <w:sz w:val="24"/>
                <w:szCs w:val="24"/>
              </w:rPr>
              <w:t xml:space="preserve"> bilim dalı b</w:t>
            </w:r>
            <w:r w:rsidR="00F31183">
              <w:rPr>
                <w:rFonts w:ascii="Times New Roman" w:hAnsi="Times New Roman" w:cs="Times New Roman"/>
                <w:sz w:val="24"/>
                <w:szCs w:val="24"/>
              </w:rPr>
              <w:t>aşkanları tarafından bütün öğretim elemanlarını kapsayacak şekilde çoğulcu anlayışla yapılmaktadır</w:t>
            </w:r>
            <w:r w:rsidR="00BD7F60">
              <w:rPr>
                <w:rFonts w:ascii="Times New Roman" w:hAnsi="Times New Roman" w:cs="Times New Roman"/>
                <w:sz w:val="24"/>
                <w:szCs w:val="24"/>
              </w:rPr>
              <w:t xml:space="preserve"> </w:t>
            </w:r>
            <w:hyperlink r:id="rId71" w:history="1">
              <w:r w:rsidR="00BD7F60" w:rsidRPr="00BD7F60">
                <w:rPr>
                  <w:rStyle w:val="Hyperlink"/>
                  <w:rFonts w:ascii="Times New Roman" w:hAnsi="Times New Roman" w:cs="Times New Roman"/>
                  <w:sz w:val="24"/>
                  <w:szCs w:val="24"/>
                </w:rPr>
                <w:t>(OD4)</w:t>
              </w:r>
            </w:hyperlink>
            <w:r w:rsidR="00BD7F60">
              <w:rPr>
                <w:rFonts w:ascii="Times New Roman" w:hAnsi="Times New Roman" w:cs="Times New Roman"/>
                <w:sz w:val="24"/>
                <w:szCs w:val="24"/>
              </w:rPr>
              <w:t xml:space="preserve"> </w:t>
            </w:r>
            <w:hyperlink r:id="rId72" w:history="1">
              <w:r w:rsidR="00BD7F60" w:rsidRPr="00BD7F60">
                <w:rPr>
                  <w:rStyle w:val="Hyperlink"/>
                  <w:rFonts w:ascii="Times New Roman" w:hAnsi="Times New Roman" w:cs="Times New Roman"/>
                  <w:sz w:val="24"/>
                  <w:szCs w:val="24"/>
                </w:rPr>
                <w:t>(OD4)</w:t>
              </w:r>
              <w:r w:rsidR="00F31183" w:rsidRPr="00BD7F60">
                <w:rPr>
                  <w:rStyle w:val="Hyperlink"/>
                  <w:rFonts w:ascii="Times New Roman" w:hAnsi="Times New Roman" w:cs="Times New Roman"/>
                  <w:sz w:val="24"/>
                  <w:szCs w:val="24"/>
                </w:rPr>
                <w:t>.</w:t>
              </w:r>
            </w:hyperlink>
          </w:p>
        </w:tc>
      </w:tr>
    </w:tbl>
    <w:p w14:paraId="5B901658" w14:textId="77777777" w:rsidR="004B04E1" w:rsidRDefault="004B04E1" w:rsidP="00F15B2F">
      <w:pPr>
        <w:rPr>
          <w:rFonts w:ascii="Times New Roman" w:hAnsi="Times New Roman" w:cs="Times New Roman"/>
          <w:b/>
          <w:sz w:val="24"/>
          <w:szCs w:val="24"/>
        </w:rPr>
      </w:pPr>
    </w:p>
    <w:p w14:paraId="41B607E2" w14:textId="77777777" w:rsidR="00F15B2F" w:rsidRPr="00B90FD1" w:rsidRDefault="00F15B2F" w:rsidP="00F15B2F">
      <w:pPr>
        <w:rPr>
          <w:rFonts w:ascii="Times New Roman" w:hAnsi="Times New Roman" w:cs="Times New Roman"/>
          <w:b/>
          <w:sz w:val="28"/>
          <w:szCs w:val="28"/>
        </w:rPr>
      </w:pPr>
      <w:r w:rsidRPr="00B90FD1">
        <w:rPr>
          <w:rFonts w:ascii="Times New Roman" w:hAnsi="Times New Roman" w:cs="Times New Roman"/>
          <w:b/>
          <w:sz w:val="28"/>
          <w:szCs w:val="28"/>
        </w:rPr>
        <w:t>A.4. Paydaş Katılımı</w:t>
      </w:r>
    </w:p>
    <w:p w14:paraId="7F5941BD" w14:textId="77777777" w:rsidR="00DF1352" w:rsidRPr="008B09C0" w:rsidRDefault="00DF1352" w:rsidP="00F15B2F">
      <w:pPr>
        <w:rPr>
          <w:rFonts w:ascii="Times New Roman" w:hAnsi="Times New Roman" w:cs="Times New Roman"/>
          <w:b/>
          <w:sz w:val="24"/>
          <w:szCs w:val="24"/>
        </w:rPr>
      </w:pPr>
      <w:r w:rsidRPr="008B09C0">
        <w:rPr>
          <w:rFonts w:ascii="Times New Roman" w:hAnsi="Times New Roman" w:cs="Times New Roman"/>
          <w:b/>
          <w:sz w:val="24"/>
          <w:szCs w:val="24"/>
        </w:rPr>
        <w:t>A.4.1. İç ve dış paydaş katılımı</w:t>
      </w:r>
    </w:p>
    <w:tbl>
      <w:tblPr>
        <w:tblStyle w:val="TableGrid"/>
        <w:tblW w:w="0" w:type="auto"/>
        <w:tblLook w:val="04A0" w:firstRow="1" w:lastRow="0" w:firstColumn="1" w:lastColumn="0" w:noHBand="0" w:noVBand="1"/>
      </w:tblPr>
      <w:tblGrid>
        <w:gridCol w:w="9062"/>
      </w:tblGrid>
      <w:tr w:rsidR="00294B62" w:rsidRPr="002A603A" w14:paraId="48B344D9" w14:textId="77777777" w:rsidTr="00294B62">
        <w:tc>
          <w:tcPr>
            <w:tcW w:w="9212" w:type="dxa"/>
          </w:tcPr>
          <w:p w14:paraId="1E3BEB4B" w14:textId="77777777" w:rsidR="00294B62" w:rsidRPr="00511A36" w:rsidRDefault="00294B62" w:rsidP="00294B62">
            <w:pPr>
              <w:spacing w:after="200" w:line="276" w:lineRule="auto"/>
              <w:rPr>
                <w:rFonts w:ascii="Times New Roman" w:hAnsi="Times New Roman" w:cs="Times New Roman"/>
                <w:b/>
                <w:i/>
                <w:sz w:val="24"/>
                <w:szCs w:val="24"/>
              </w:rPr>
            </w:pPr>
            <w:r w:rsidRPr="00511A36">
              <w:rPr>
                <w:rFonts w:ascii="Times New Roman" w:hAnsi="Times New Roman" w:cs="Times New Roman"/>
                <w:b/>
                <w:i/>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294B62" w14:paraId="4FD561A0" w14:textId="77777777" w:rsidTr="00294B62">
              <w:tc>
                <w:tcPr>
                  <w:tcW w:w="1796" w:type="dxa"/>
                </w:tcPr>
                <w:p w14:paraId="7BBE6AF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31B8EC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3424A7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1301BC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DA5E1D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0F1465A" w14:textId="77777777" w:rsidTr="00294B62">
              <w:tc>
                <w:tcPr>
                  <w:tcW w:w="1796" w:type="dxa"/>
                </w:tcPr>
                <w:p w14:paraId="480F13C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576709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BCA2CA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61F7CF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10A3DC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13ABF19" w14:textId="77777777" w:rsidTr="00294B62">
              <w:tc>
                <w:tcPr>
                  <w:tcW w:w="1796" w:type="dxa"/>
                </w:tcPr>
                <w:p w14:paraId="4324A79D" w14:textId="77777777" w:rsidR="00294B62" w:rsidRDefault="00294B62" w:rsidP="00294B62">
                  <w:pPr>
                    <w:rPr>
                      <w:rFonts w:ascii="Times New Roman" w:hAnsi="Times New Roman" w:cs="Times New Roman"/>
                      <w:sz w:val="24"/>
                      <w:szCs w:val="24"/>
                    </w:rPr>
                  </w:pPr>
                </w:p>
              </w:tc>
              <w:tc>
                <w:tcPr>
                  <w:tcW w:w="1796" w:type="dxa"/>
                </w:tcPr>
                <w:p w14:paraId="703F0ADC" w14:textId="77777777" w:rsidR="00294B62" w:rsidRDefault="00294B62" w:rsidP="00294B62">
                  <w:pPr>
                    <w:rPr>
                      <w:rFonts w:ascii="Times New Roman" w:hAnsi="Times New Roman" w:cs="Times New Roman"/>
                      <w:sz w:val="24"/>
                      <w:szCs w:val="24"/>
                    </w:rPr>
                  </w:pPr>
                </w:p>
              </w:tc>
              <w:tc>
                <w:tcPr>
                  <w:tcW w:w="1796" w:type="dxa"/>
                </w:tcPr>
                <w:p w14:paraId="3D907CD4" w14:textId="77777777" w:rsidR="00294B62" w:rsidRDefault="00294B62" w:rsidP="00294B62">
                  <w:pPr>
                    <w:rPr>
                      <w:rFonts w:ascii="Times New Roman" w:hAnsi="Times New Roman" w:cs="Times New Roman"/>
                      <w:sz w:val="24"/>
                      <w:szCs w:val="24"/>
                    </w:rPr>
                  </w:pPr>
                </w:p>
              </w:tc>
              <w:tc>
                <w:tcPr>
                  <w:tcW w:w="1796" w:type="dxa"/>
                  <w:vAlign w:val="center"/>
                </w:tcPr>
                <w:p w14:paraId="6B11A1DC"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1E7B74C0" w14:textId="77777777" w:rsidR="00294B62" w:rsidRDefault="00294B62" w:rsidP="00294B62">
                  <w:pPr>
                    <w:rPr>
                      <w:rFonts w:ascii="Times New Roman" w:hAnsi="Times New Roman" w:cs="Times New Roman"/>
                      <w:sz w:val="24"/>
                      <w:szCs w:val="24"/>
                    </w:rPr>
                  </w:pPr>
                </w:p>
              </w:tc>
            </w:tr>
          </w:tbl>
          <w:p w14:paraId="45C1D149" w14:textId="77777777" w:rsidR="00294B62" w:rsidRDefault="00294B62" w:rsidP="00294B62">
            <w:pPr>
              <w:spacing w:after="200" w:line="276" w:lineRule="auto"/>
              <w:rPr>
                <w:rFonts w:ascii="Times New Roman" w:hAnsi="Times New Roman" w:cs="Times New Roman"/>
                <w:sz w:val="24"/>
                <w:szCs w:val="24"/>
              </w:rPr>
            </w:pPr>
          </w:p>
          <w:p w14:paraId="3786C7FF" w14:textId="581660AA" w:rsidR="00294B62" w:rsidRPr="002A603A" w:rsidRDefault="00DF2A21" w:rsidP="00BD7F60">
            <w:pPr>
              <w:spacing w:after="200" w:line="276" w:lineRule="auto"/>
              <w:jc w:val="both"/>
              <w:rPr>
                <w:rFonts w:ascii="Times New Roman" w:hAnsi="Times New Roman" w:cs="Times New Roman"/>
                <w:sz w:val="24"/>
                <w:szCs w:val="24"/>
              </w:rPr>
            </w:pPr>
            <w:r w:rsidRPr="0049005B">
              <w:rPr>
                <w:rFonts w:ascii="Times New Roman" w:hAnsi="Times New Roman" w:cs="Times New Roman"/>
                <w:b/>
                <w:i/>
                <w:sz w:val="24"/>
                <w:szCs w:val="24"/>
              </w:rPr>
              <w:t>Açıklama</w:t>
            </w:r>
            <w:r w:rsidRPr="002A603A">
              <w:rPr>
                <w:rFonts w:ascii="Times New Roman" w:hAnsi="Times New Roman" w:cs="Times New Roman"/>
                <w:sz w:val="24"/>
                <w:szCs w:val="24"/>
              </w:rPr>
              <w:t>:</w:t>
            </w:r>
            <w:r>
              <w:rPr>
                <w:rFonts w:ascii="Times New Roman" w:hAnsi="Times New Roman" w:cs="Times New Roman"/>
                <w:sz w:val="24"/>
                <w:szCs w:val="24"/>
              </w:rPr>
              <w:t xml:space="preserve"> Birimimiz tarafından iç ve dış paydaşların beklentilerini belirlemek amacıyla </w:t>
            </w:r>
            <w:r w:rsidR="000576CF">
              <w:rPr>
                <w:rFonts w:ascii="Times New Roman" w:hAnsi="Times New Roman" w:cs="Times New Roman"/>
                <w:sz w:val="24"/>
                <w:szCs w:val="24"/>
              </w:rPr>
              <w:t>her</w:t>
            </w:r>
            <w:r>
              <w:rPr>
                <w:rFonts w:ascii="Times New Roman" w:hAnsi="Times New Roman" w:cs="Times New Roman"/>
                <w:sz w:val="24"/>
                <w:szCs w:val="24"/>
              </w:rPr>
              <w:t xml:space="preserve"> yılın sonunda </w:t>
            </w:r>
            <w:r w:rsidR="0049005B">
              <w:rPr>
                <w:rFonts w:ascii="Times New Roman" w:hAnsi="Times New Roman" w:cs="Times New Roman"/>
                <w:sz w:val="24"/>
                <w:szCs w:val="24"/>
              </w:rPr>
              <w:t xml:space="preserve">anket yapılmaktadır ve </w:t>
            </w:r>
            <w:r w:rsidR="0049005B" w:rsidRPr="006E1D91">
              <w:rPr>
                <w:rFonts w:ascii="Times New Roman" w:hAnsi="Times New Roman" w:cs="Times New Roman"/>
                <w:sz w:val="24"/>
                <w:szCs w:val="24"/>
              </w:rPr>
              <w:t xml:space="preserve">sonuçları yayımlanmaktadır. </w:t>
            </w:r>
            <w:r w:rsidR="0049005B">
              <w:rPr>
                <w:rFonts w:ascii="Times New Roman" w:hAnsi="Times New Roman" w:cs="Times New Roman"/>
                <w:sz w:val="24"/>
                <w:szCs w:val="24"/>
              </w:rPr>
              <w:t>Anketler kalite k</w:t>
            </w:r>
            <w:r w:rsidRPr="0049005B">
              <w:rPr>
                <w:rFonts w:ascii="Times New Roman" w:hAnsi="Times New Roman" w:cs="Times New Roman"/>
                <w:sz w:val="24"/>
                <w:szCs w:val="24"/>
              </w:rPr>
              <w:t xml:space="preserve">omisyonumuzca değerlendirilmekte ve </w:t>
            </w:r>
            <w:r w:rsidR="000576CF">
              <w:rPr>
                <w:rFonts w:ascii="Times New Roman" w:hAnsi="Times New Roman" w:cs="Times New Roman"/>
                <w:sz w:val="24"/>
                <w:szCs w:val="24"/>
              </w:rPr>
              <w:t>bir sonraki</w:t>
            </w:r>
            <w:r w:rsidRPr="0049005B">
              <w:rPr>
                <w:rFonts w:ascii="Times New Roman" w:hAnsi="Times New Roman" w:cs="Times New Roman"/>
                <w:sz w:val="24"/>
                <w:szCs w:val="24"/>
              </w:rPr>
              <w:t xml:space="preserve"> yılın faaliyetleri oluş</w:t>
            </w:r>
            <w:r w:rsidR="006E1D91">
              <w:rPr>
                <w:rFonts w:ascii="Times New Roman" w:hAnsi="Times New Roman" w:cs="Times New Roman"/>
                <w:sz w:val="24"/>
                <w:szCs w:val="24"/>
              </w:rPr>
              <w:t xml:space="preserve">turulurken dikkate alınmaktadır. </w:t>
            </w:r>
            <w:r w:rsidR="006E1D91" w:rsidRPr="006E1D91">
              <w:rPr>
                <w:rFonts w:ascii="Times New Roman" w:hAnsi="Times New Roman" w:cs="Times New Roman"/>
                <w:sz w:val="24"/>
                <w:szCs w:val="24"/>
              </w:rPr>
              <w:t>2025 yılı</w:t>
            </w:r>
            <w:r w:rsidR="00BD7F60">
              <w:rPr>
                <w:rFonts w:ascii="Times New Roman" w:hAnsi="Times New Roman" w:cs="Times New Roman"/>
                <w:sz w:val="24"/>
                <w:szCs w:val="24"/>
              </w:rPr>
              <w:t xml:space="preserve"> için iç paydaş anketlerinin </w:t>
            </w:r>
            <w:r w:rsidR="006E1D91" w:rsidRPr="00BD7F60">
              <w:rPr>
                <w:rFonts w:ascii="Times New Roman" w:hAnsi="Times New Roman" w:cs="Times New Roman"/>
                <w:sz w:val="24"/>
                <w:szCs w:val="24"/>
              </w:rPr>
              <w:t>sonuçları</w:t>
            </w:r>
            <w:r w:rsidR="006E1D91" w:rsidRPr="006E1D91">
              <w:rPr>
                <w:rFonts w:ascii="Times New Roman" w:hAnsi="Times New Roman" w:cs="Times New Roman"/>
                <w:sz w:val="24"/>
                <w:szCs w:val="24"/>
              </w:rPr>
              <w:t xml:space="preserve"> yay</w:t>
            </w:r>
            <w:r w:rsidR="00BD7F60">
              <w:rPr>
                <w:rFonts w:ascii="Times New Roman" w:hAnsi="Times New Roman" w:cs="Times New Roman"/>
                <w:sz w:val="24"/>
                <w:szCs w:val="24"/>
              </w:rPr>
              <w:t xml:space="preserve">ımlanmıştır </w:t>
            </w:r>
            <w:hyperlink r:id="rId73" w:history="1">
              <w:r w:rsidR="00BD7F60" w:rsidRPr="00BD7F60">
                <w:rPr>
                  <w:rStyle w:val="Hyperlink"/>
                  <w:rFonts w:ascii="Times New Roman" w:hAnsi="Times New Roman" w:cs="Times New Roman"/>
                  <w:sz w:val="24"/>
                  <w:szCs w:val="24"/>
                </w:rPr>
                <w:t xml:space="preserve">(OD4). </w:t>
              </w:r>
            </w:hyperlink>
            <w:r w:rsidR="006E1D91" w:rsidRPr="006E1D91">
              <w:rPr>
                <w:rFonts w:ascii="Times New Roman" w:hAnsi="Times New Roman" w:cs="Times New Roman"/>
                <w:sz w:val="24"/>
                <w:szCs w:val="24"/>
              </w:rPr>
              <w:t xml:space="preserve"> 2025 Yılı Aralık Ayı 2. Kararda belirtildiği üzere dış paydaşlara ise anketler gönderilmiş olup pa</w:t>
            </w:r>
            <w:r w:rsidR="00BD7F60">
              <w:rPr>
                <w:rFonts w:ascii="Times New Roman" w:hAnsi="Times New Roman" w:cs="Times New Roman"/>
                <w:sz w:val="24"/>
                <w:szCs w:val="24"/>
              </w:rPr>
              <w:t xml:space="preserve">ydaşlardan cevap beklenmektedir </w:t>
            </w:r>
            <w:hyperlink r:id="rId74" w:history="1">
              <w:r w:rsidR="00BD7F60" w:rsidRPr="00BD7F60">
                <w:rPr>
                  <w:rStyle w:val="Hyperlink"/>
                  <w:rFonts w:ascii="Times New Roman" w:hAnsi="Times New Roman" w:cs="Times New Roman"/>
                  <w:sz w:val="24"/>
                  <w:szCs w:val="24"/>
                </w:rPr>
                <w:t>(OD4).</w:t>
              </w:r>
            </w:hyperlink>
            <w:r w:rsidR="00BD7F60">
              <w:rPr>
                <w:rFonts w:ascii="Times New Roman" w:hAnsi="Times New Roman" w:cs="Times New Roman"/>
                <w:sz w:val="24"/>
                <w:szCs w:val="24"/>
              </w:rPr>
              <w:t xml:space="preserve"> </w:t>
            </w:r>
          </w:p>
        </w:tc>
      </w:tr>
    </w:tbl>
    <w:p w14:paraId="31C86708" w14:textId="7A5C8783" w:rsidR="005E211A" w:rsidRDefault="005E211A" w:rsidP="00F15B2F">
      <w:pPr>
        <w:rPr>
          <w:rFonts w:ascii="Times New Roman" w:hAnsi="Times New Roman" w:cs="Times New Roman"/>
          <w:b/>
          <w:sz w:val="24"/>
          <w:szCs w:val="24"/>
        </w:rPr>
      </w:pPr>
    </w:p>
    <w:p w14:paraId="38FFCF93" w14:textId="77777777" w:rsidR="000F3D82" w:rsidRDefault="000F3D82" w:rsidP="00F15B2F">
      <w:pPr>
        <w:rPr>
          <w:rFonts w:ascii="Times New Roman" w:hAnsi="Times New Roman" w:cs="Times New Roman"/>
          <w:b/>
          <w:sz w:val="24"/>
          <w:szCs w:val="24"/>
        </w:rPr>
      </w:pPr>
    </w:p>
    <w:p w14:paraId="29EE8575" w14:textId="77777777" w:rsidR="000F3D82" w:rsidRPr="002A603A" w:rsidRDefault="000F3D82" w:rsidP="000F3D82">
      <w:pPr>
        <w:rPr>
          <w:rFonts w:ascii="Times New Roman" w:hAnsi="Times New Roman" w:cs="Times New Roman"/>
          <w:b/>
          <w:sz w:val="24"/>
          <w:szCs w:val="24"/>
        </w:rPr>
      </w:pPr>
      <w:r w:rsidRPr="002A603A">
        <w:rPr>
          <w:rFonts w:ascii="Times New Roman" w:hAnsi="Times New Roman" w:cs="Times New Roman"/>
          <w:b/>
          <w:sz w:val="24"/>
          <w:szCs w:val="24"/>
        </w:rPr>
        <w:t xml:space="preserve">B. Eğitim ve Öğretim </w:t>
      </w:r>
    </w:p>
    <w:p w14:paraId="3E829F7D" w14:textId="77777777" w:rsidR="000F3D82" w:rsidRPr="00294B62" w:rsidRDefault="000F3D82" w:rsidP="000F3D82">
      <w:pPr>
        <w:rPr>
          <w:rFonts w:ascii="Times New Roman" w:hAnsi="Times New Roman" w:cs="Times New Roman"/>
          <w:b/>
          <w:sz w:val="24"/>
          <w:szCs w:val="24"/>
        </w:rPr>
      </w:pPr>
      <w:r w:rsidRPr="00294B62">
        <w:rPr>
          <w:rFonts w:ascii="Times New Roman" w:hAnsi="Times New Roman" w:cs="Times New Roman"/>
          <w:b/>
          <w:sz w:val="24"/>
          <w:szCs w:val="24"/>
        </w:rPr>
        <w:t>B.3. Öğrenme Kaynakları ve Akademik Destek Hizmetleri</w:t>
      </w:r>
    </w:p>
    <w:p w14:paraId="342D4AEA" w14:textId="77777777" w:rsidR="000F3D82" w:rsidRDefault="000F3D82" w:rsidP="000F3D82">
      <w:pPr>
        <w:rPr>
          <w:rFonts w:ascii="Times New Roman" w:hAnsi="Times New Roman" w:cs="Times New Roman"/>
          <w:sz w:val="24"/>
          <w:szCs w:val="24"/>
        </w:rPr>
      </w:pPr>
      <w:r w:rsidRPr="00294B62">
        <w:rPr>
          <w:rFonts w:ascii="Times New Roman" w:hAnsi="Times New Roman" w:cs="Times New Roman"/>
          <w:sz w:val="24"/>
          <w:szCs w:val="24"/>
        </w:rPr>
        <w:t>B.3.3. Tesis ve altyapılar</w:t>
      </w:r>
    </w:p>
    <w:tbl>
      <w:tblPr>
        <w:tblStyle w:val="TableGrid"/>
        <w:tblW w:w="0" w:type="auto"/>
        <w:tblLook w:val="04A0" w:firstRow="1" w:lastRow="0" w:firstColumn="1" w:lastColumn="0" w:noHBand="0" w:noVBand="1"/>
      </w:tblPr>
      <w:tblGrid>
        <w:gridCol w:w="9062"/>
      </w:tblGrid>
      <w:tr w:rsidR="000F3D82" w:rsidRPr="002A603A" w14:paraId="04FF6ED6" w14:textId="77777777" w:rsidTr="008A25B8">
        <w:tc>
          <w:tcPr>
            <w:tcW w:w="9212" w:type="dxa"/>
          </w:tcPr>
          <w:p w14:paraId="489FB7F1" w14:textId="77777777"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0F3D82" w14:paraId="4EFDEE58" w14:textId="77777777" w:rsidTr="008A25B8">
              <w:tc>
                <w:tcPr>
                  <w:tcW w:w="1796" w:type="dxa"/>
                </w:tcPr>
                <w:p w14:paraId="32607696"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9B230C2"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4055B45"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C8B22E8"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0C70B00"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5. Düzey</w:t>
                  </w:r>
                </w:p>
              </w:tc>
            </w:tr>
            <w:tr w:rsidR="000F3D82" w14:paraId="1AC25193" w14:textId="77777777" w:rsidTr="008A25B8">
              <w:tc>
                <w:tcPr>
                  <w:tcW w:w="1796" w:type="dxa"/>
                </w:tcPr>
                <w:p w14:paraId="7EAD7CA8"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0943F4D"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24D59FF"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C824A20"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D629A33"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0F3D82" w14:paraId="72A1E1F1" w14:textId="77777777" w:rsidTr="008A25B8">
              <w:tc>
                <w:tcPr>
                  <w:tcW w:w="1796" w:type="dxa"/>
                </w:tcPr>
                <w:p w14:paraId="2BC02CFA" w14:textId="77777777" w:rsidR="000F3D82" w:rsidRDefault="000F3D82" w:rsidP="008A25B8">
                  <w:pPr>
                    <w:rPr>
                      <w:rFonts w:ascii="Times New Roman" w:hAnsi="Times New Roman" w:cs="Times New Roman"/>
                      <w:sz w:val="24"/>
                      <w:szCs w:val="24"/>
                    </w:rPr>
                  </w:pPr>
                </w:p>
              </w:tc>
              <w:tc>
                <w:tcPr>
                  <w:tcW w:w="1796" w:type="dxa"/>
                </w:tcPr>
                <w:p w14:paraId="068A2B9F" w14:textId="77777777" w:rsidR="000F3D82" w:rsidRDefault="000F3D82" w:rsidP="008A25B8">
                  <w:pPr>
                    <w:rPr>
                      <w:rFonts w:ascii="Times New Roman" w:hAnsi="Times New Roman" w:cs="Times New Roman"/>
                      <w:sz w:val="24"/>
                      <w:szCs w:val="24"/>
                    </w:rPr>
                  </w:pPr>
                </w:p>
              </w:tc>
              <w:tc>
                <w:tcPr>
                  <w:tcW w:w="1796" w:type="dxa"/>
                </w:tcPr>
                <w:p w14:paraId="7DB81A18" w14:textId="77777777" w:rsidR="000F3D82" w:rsidRDefault="000F3D82" w:rsidP="008A25B8">
                  <w:pPr>
                    <w:rPr>
                      <w:rFonts w:ascii="Times New Roman" w:hAnsi="Times New Roman" w:cs="Times New Roman"/>
                      <w:sz w:val="24"/>
                      <w:szCs w:val="24"/>
                    </w:rPr>
                  </w:pPr>
                </w:p>
              </w:tc>
              <w:tc>
                <w:tcPr>
                  <w:tcW w:w="1796" w:type="dxa"/>
                  <w:vAlign w:val="center"/>
                </w:tcPr>
                <w:p w14:paraId="1ACE18C9" w14:textId="77777777" w:rsidR="000F3D82" w:rsidRPr="00DF1352" w:rsidRDefault="000F3D82" w:rsidP="008A25B8">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F99997A" w14:textId="77777777" w:rsidR="000F3D82" w:rsidRDefault="000F3D82" w:rsidP="008A25B8">
                  <w:pPr>
                    <w:rPr>
                      <w:rFonts w:ascii="Times New Roman" w:hAnsi="Times New Roman" w:cs="Times New Roman"/>
                      <w:sz w:val="24"/>
                      <w:szCs w:val="24"/>
                    </w:rPr>
                  </w:pPr>
                </w:p>
              </w:tc>
            </w:tr>
          </w:tbl>
          <w:p w14:paraId="4765C7DF" w14:textId="77777777" w:rsidR="000F3D82" w:rsidRDefault="000F3D82" w:rsidP="008A25B8">
            <w:pPr>
              <w:spacing w:after="200" w:line="276" w:lineRule="auto"/>
              <w:rPr>
                <w:rFonts w:ascii="Times New Roman" w:hAnsi="Times New Roman" w:cs="Times New Roman"/>
                <w:sz w:val="24"/>
                <w:szCs w:val="24"/>
              </w:rPr>
            </w:pPr>
          </w:p>
          <w:p w14:paraId="26B19074" w14:textId="77777777" w:rsidR="000F3D82" w:rsidRPr="002A603A" w:rsidRDefault="000F3D82" w:rsidP="008A25B8">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Enstitümüz bünyesinde 11’i binamızda, 3’ü üniversitemizin farklı lokasyonlarında olmak üzere toplam 14 adet laboratuvar (Ek-1) bulunmaktadır. Kaynaklarımız laboratuvarlardaki tesis ve altyapı ihtiyaçları için kullanılmaktadır (Ek-2; Ek-3)</w:t>
            </w:r>
          </w:p>
        </w:tc>
      </w:tr>
    </w:tbl>
    <w:p w14:paraId="564BC02A" w14:textId="77777777" w:rsidR="000F3D82" w:rsidRDefault="000F3D82" w:rsidP="000F3D82">
      <w:pPr>
        <w:rPr>
          <w:rFonts w:ascii="Times New Roman" w:hAnsi="Times New Roman" w:cs="Times New Roman"/>
          <w:sz w:val="24"/>
          <w:szCs w:val="24"/>
        </w:rPr>
      </w:pPr>
    </w:p>
    <w:p w14:paraId="3317DC7B" w14:textId="77777777" w:rsidR="000F3D82" w:rsidRPr="002A603A" w:rsidRDefault="000F3D82" w:rsidP="000F3D82">
      <w:pPr>
        <w:rPr>
          <w:rFonts w:ascii="Times New Roman" w:hAnsi="Times New Roman" w:cs="Times New Roman"/>
          <w:b/>
          <w:sz w:val="24"/>
          <w:szCs w:val="24"/>
        </w:rPr>
      </w:pPr>
      <w:r>
        <w:rPr>
          <w:rFonts w:ascii="Times New Roman" w:hAnsi="Times New Roman" w:cs="Times New Roman"/>
          <w:b/>
          <w:sz w:val="24"/>
          <w:szCs w:val="24"/>
        </w:rPr>
        <w:t>C</w:t>
      </w:r>
      <w:r w:rsidRPr="002A603A">
        <w:rPr>
          <w:rFonts w:ascii="Times New Roman" w:hAnsi="Times New Roman" w:cs="Times New Roman"/>
          <w:b/>
          <w:sz w:val="24"/>
          <w:szCs w:val="24"/>
        </w:rPr>
        <w:t>. Araştırma ve Geliştirme</w:t>
      </w:r>
    </w:p>
    <w:p w14:paraId="357230A1" w14:textId="77777777" w:rsidR="000F3D82" w:rsidRPr="00294B62" w:rsidRDefault="000F3D82" w:rsidP="000F3D82">
      <w:pPr>
        <w:rPr>
          <w:rFonts w:ascii="Times New Roman" w:hAnsi="Times New Roman" w:cs="Times New Roman"/>
          <w:b/>
          <w:sz w:val="24"/>
          <w:szCs w:val="24"/>
        </w:rPr>
      </w:pPr>
      <w:r w:rsidRPr="00294B62">
        <w:rPr>
          <w:rFonts w:ascii="Times New Roman" w:hAnsi="Times New Roman" w:cs="Times New Roman"/>
          <w:b/>
          <w:sz w:val="24"/>
          <w:szCs w:val="24"/>
        </w:rPr>
        <w:lastRenderedPageBreak/>
        <w:t>C.1. Araştırma Süreçlerinin Yönetimi ve Araştırma Kaynakları</w:t>
      </w:r>
    </w:p>
    <w:p w14:paraId="78C05113" w14:textId="77777777" w:rsidR="000F3D82" w:rsidRDefault="000F3D82" w:rsidP="000F3D82">
      <w:pPr>
        <w:rPr>
          <w:rFonts w:ascii="Times New Roman" w:hAnsi="Times New Roman" w:cs="Times New Roman"/>
          <w:sz w:val="24"/>
          <w:szCs w:val="24"/>
        </w:rPr>
      </w:pPr>
      <w:r w:rsidRPr="00294B62">
        <w:rPr>
          <w:rFonts w:ascii="Times New Roman" w:hAnsi="Times New Roman" w:cs="Times New Roman"/>
          <w:sz w:val="24"/>
          <w:szCs w:val="24"/>
        </w:rPr>
        <w:t>C.1.1. Araştırma süreçlerinin yönetimi</w:t>
      </w:r>
    </w:p>
    <w:tbl>
      <w:tblPr>
        <w:tblStyle w:val="TableGrid"/>
        <w:tblW w:w="0" w:type="auto"/>
        <w:tblLook w:val="04A0" w:firstRow="1" w:lastRow="0" w:firstColumn="1" w:lastColumn="0" w:noHBand="0" w:noVBand="1"/>
      </w:tblPr>
      <w:tblGrid>
        <w:gridCol w:w="9062"/>
      </w:tblGrid>
      <w:tr w:rsidR="000F3D82" w:rsidRPr="002A603A" w14:paraId="2E916DEB" w14:textId="77777777" w:rsidTr="008A25B8">
        <w:tc>
          <w:tcPr>
            <w:tcW w:w="9212" w:type="dxa"/>
          </w:tcPr>
          <w:p w14:paraId="04F335C6" w14:textId="77777777"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0F3D82" w14:paraId="2161BB64" w14:textId="77777777" w:rsidTr="008A25B8">
              <w:tc>
                <w:tcPr>
                  <w:tcW w:w="1796" w:type="dxa"/>
                </w:tcPr>
                <w:p w14:paraId="0162A7C1"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0CA3AC8"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93DCFD1"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35A5CF7"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CAD59FA"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5. Düzey</w:t>
                  </w:r>
                </w:p>
              </w:tc>
            </w:tr>
            <w:tr w:rsidR="000F3D82" w14:paraId="25F0DF57" w14:textId="77777777" w:rsidTr="008A25B8">
              <w:tc>
                <w:tcPr>
                  <w:tcW w:w="1796" w:type="dxa"/>
                </w:tcPr>
                <w:p w14:paraId="3D5EB0A3"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4AB37BA"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785C497"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1D3D5F6"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6C3F093"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0F3D82" w14:paraId="679D1060" w14:textId="77777777" w:rsidTr="008A25B8">
              <w:tc>
                <w:tcPr>
                  <w:tcW w:w="1796" w:type="dxa"/>
                </w:tcPr>
                <w:p w14:paraId="24B4DF54" w14:textId="77777777" w:rsidR="000F3D82" w:rsidRDefault="000F3D82" w:rsidP="008A25B8">
                  <w:pPr>
                    <w:rPr>
                      <w:rFonts w:ascii="Times New Roman" w:hAnsi="Times New Roman" w:cs="Times New Roman"/>
                      <w:sz w:val="24"/>
                      <w:szCs w:val="24"/>
                    </w:rPr>
                  </w:pPr>
                </w:p>
              </w:tc>
              <w:tc>
                <w:tcPr>
                  <w:tcW w:w="1796" w:type="dxa"/>
                </w:tcPr>
                <w:p w14:paraId="49E8615F" w14:textId="77777777" w:rsidR="000F3D82" w:rsidRDefault="000F3D82" w:rsidP="008A25B8">
                  <w:pPr>
                    <w:rPr>
                      <w:rFonts w:ascii="Times New Roman" w:hAnsi="Times New Roman" w:cs="Times New Roman"/>
                      <w:sz w:val="24"/>
                      <w:szCs w:val="24"/>
                    </w:rPr>
                  </w:pPr>
                </w:p>
              </w:tc>
              <w:tc>
                <w:tcPr>
                  <w:tcW w:w="1796" w:type="dxa"/>
                </w:tcPr>
                <w:p w14:paraId="72EC5AC4" w14:textId="77777777" w:rsidR="000F3D82" w:rsidRDefault="000F3D82" w:rsidP="008A25B8">
                  <w:pPr>
                    <w:rPr>
                      <w:rFonts w:ascii="Times New Roman" w:hAnsi="Times New Roman" w:cs="Times New Roman"/>
                      <w:sz w:val="24"/>
                      <w:szCs w:val="24"/>
                    </w:rPr>
                  </w:pPr>
                </w:p>
              </w:tc>
              <w:tc>
                <w:tcPr>
                  <w:tcW w:w="1796" w:type="dxa"/>
                  <w:vAlign w:val="center"/>
                </w:tcPr>
                <w:p w14:paraId="70630890" w14:textId="77777777" w:rsidR="000F3D82" w:rsidRPr="00DF1352" w:rsidRDefault="000F3D82" w:rsidP="008A25B8">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24C63CA" w14:textId="77777777" w:rsidR="000F3D82" w:rsidRDefault="000F3D82" w:rsidP="008A25B8">
                  <w:pPr>
                    <w:rPr>
                      <w:rFonts w:ascii="Times New Roman" w:hAnsi="Times New Roman" w:cs="Times New Roman"/>
                      <w:sz w:val="24"/>
                      <w:szCs w:val="24"/>
                    </w:rPr>
                  </w:pPr>
                </w:p>
              </w:tc>
            </w:tr>
          </w:tbl>
          <w:p w14:paraId="0F8A2478" w14:textId="77777777" w:rsidR="000F3D82" w:rsidRDefault="000F3D82" w:rsidP="008A25B8">
            <w:pPr>
              <w:jc w:val="both"/>
              <w:rPr>
                <w:rFonts w:ascii="Times New Roman" w:hAnsi="Times New Roman" w:cs="Times New Roman"/>
                <w:sz w:val="24"/>
                <w:szCs w:val="24"/>
              </w:rPr>
            </w:pPr>
          </w:p>
          <w:p w14:paraId="41A5D128" w14:textId="77777777" w:rsidR="000F3D82" w:rsidRDefault="000F3D82" w:rsidP="008A25B8">
            <w:pPr>
              <w:jc w:val="both"/>
              <w:rPr>
                <w:rFonts w:ascii="Times New Roman" w:hAnsi="Times New Roman" w:cs="Times New Roman"/>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Enstitümüz, bünyesinde</w:t>
            </w:r>
            <w:r w:rsidRPr="006C1692">
              <w:rPr>
                <w:rFonts w:ascii="Times New Roman" w:hAnsi="Times New Roman" w:cs="Times New Roman"/>
                <w:sz w:val="24"/>
                <w:szCs w:val="24"/>
              </w:rPr>
              <w:t xml:space="preserve"> </w:t>
            </w:r>
            <w:hyperlink r:id="rId75" w:history="1">
              <w:r w:rsidRPr="007641EE">
                <w:rPr>
                  <w:rStyle w:val="Hyperlink"/>
                  <w:rFonts w:ascii="Times New Roman" w:hAnsi="Times New Roman" w:cs="Times New Roman"/>
                  <w:sz w:val="24"/>
                  <w:szCs w:val="24"/>
                </w:rPr>
                <w:t>organizasyon yapısı</w:t>
              </w:r>
            </w:hyperlink>
            <w:r w:rsidRPr="006C1692">
              <w:rPr>
                <w:rFonts w:ascii="Times New Roman" w:hAnsi="Times New Roman" w:cs="Times New Roman"/>
                <w:sz w:val="24"/>
                <w:szCs w:val="24"/>
              </w:rPr>
              <w:t xml:space="preserve"> ve uygulamalarını geliştirmiştir.</w:t>
            </w:r>
            <w:r>
              <w:rPr>
                <w:rFonts w:ascii="Times New Roman" w:hAnsi="Times New Roman" w:cs="Times New Roman"/>
                <w:sz w:val="24"/>
                <w:szCs w:val="24"/>
              </w:rPr>
              <w:t xml:space="preserve"> Enstitü bünyesinde 3 farklı </w:t>
            </w:r>
            <w:hyperlink r:id="rId76" w:history="1">
              <w:r w:rsidRPr="008E2A9F">
                <w:rPr>
                  <w:rStyle w:val="Hyperlink"/>
                  <w:rFonts w:ascii="Times New Roman" w:hAnsi="Times New Roman" w:cs="Times New Roman"/>
                  <w:sz w:val="24"/>
                  <w:szCs w:val="24"/>
                </w:rPr>
                <w:t>anabilim dalında</w:t>
              </w:r>
            </w:hyperlink>
            <w:r>
              <w:rPr>
                <w:rFonts w:ascii="Times New Roman" w:hAnsi="Times New Roman" w:cs="Times New Roman"/>
                <w:sz w:val="24"/>
                <w:szCs w:val="24"/>
              </w:rPr>
              <w:t xml:space="preserve"> toplam </w:t>
            </w:r>
            <w:hyperlink r:id="rId77" w:history="1">
              <w:r w:rsidRPr="005B7959">
                <w:rPr>
                  <w:rStyle w:val="Hyperlink"/>
                  <w:rFonts w:ascii="Times New Roman" w:hAnsi="Times New Roman" w:cs="Times New Roman"/>
                  <w:sz w:val="24"/>
                  <w:szCs w:val="24"/>
                </w:rPr>
                <w:t>2</w:t>
              </w:r>
              <w:r>
                <w:rPr>
                  <w:rStyle w:val="Hyperlink"/>
                  <w:rFonts w:ascii="Times New Roman" w:hAnsi="Times New Roman" w:cs="Times New Roman"/>
                  <w:sz w:val="24"/>
                  <w:szCs w:val="24"/>
                </w:rPr>
                <w:t>8</w:t>
              </w:r>
              <w:r w:rsidRPr="005B7959">
                <w:rPr>
                  <w:rStyle w:val="Hyperlink"/>
                  <w:rFonts w:ascii="Times New Roman" w:hAnsi="Times New Roman" w:cs="Times New Roman"/>
                  <w:sz w:val="24"/>
                  <w:szCs w:val="24"/>
                </w:rPr>
                <w:t xml:space="preserve"> akademik personel</w:t>
              </w:r>
            </w:hyperlink>
            <w:r>
              <w:rPr>
                <w:rFonts w:ascii="Times New Roman" w:hAnsi="Times New Roman" w:cs="Times New Roman"/>
                <w:sz w:val="24"/>
                <w:szCs w:val="24"/>
              </w:rPr>
              <w:t xml:space="preserve"> bulunmaktadır. </w:t>
            </w:r>
          </w:p>
          <w:p w14:paraId="1155C2E7" w14:textId="77777777" w:rsidR="000F3D82" w:rsidRDefault="000F3D82" w:rsidP="008A25B8">
            <w:pPr>
              <w:jc w:val="both"/>
              <w:rPr>
                <w:rFonts w:ascii="Times New Roman" w:hAnsi="Times New Roman" w:cs="Times New Roman"/>
                <w:sz w:val="24"/>
                <w:szCs w:val="24"/>
              </w:rPr>
            </w:pPr>
          </w:p>
          <w:p w14:paraId="2222C374" w14:textId="77777777" w:rsidR="000F3D82" w:rsidRDefault="000F3D82" w:rsidP="008A25B8">
            <w:pPr>
              <w:jc w:val="both"/>
              <w:rPr>
                <w:rFonts w:ascii="Times New Roman" w:hAnsi="Times New Roman" w:cs="Times New Roman"/>
                <w:sz w:val="24"/>
                <w:szCs w:val="24"/>
              </w:rPr>
            </w:pPr>
            <w:r>
              <w:rPr>
                <w:rFonts w:ascii="Times New Roman" w:hAnsi="Times New Roman" w:cs="Times New Roman"/>
                <w:sz w:val="24"/>
                <w:szCs w:val="24"/>
              </w:rPr>
              <w:t xml:space="preserve">Kenevir Araştırmaları Enstitüsü’nde araştırma süreçlerinin yönetimi, </w:t>
            </w:r>
            <w:hyperlink r:id="rId78" w:history="1">
              <w:r w:rsidRPr="00A25404">
                <w:rPr>
                  <w:rStyle w:val="Hyperlink"/>
                  <w:rFonts w:ascii="Times New Roman" w:hAnsi="Times New Roman" w:cs="Times New Roman"/>
                  <w:sz w:val="24"/>
                  <w:szCs w:val="24"/>
                </w:rPr>
                <w:t>Yozgat Bozok Üniversitesi Bölgesel Kalkınma Odaklı İhtisaslaşma Projesi Yönergesi</w:t>
              </w:r>
            </w:hyperlink>
            <w:r>
              <w:rPr>
                <w:rFonts w:ascii="Times New Roman" w:hAnsi="Times New Roman" w:cs="Times New Roman"/>
                <w:sz w:val="24"/>
                <w:szCs w:val="24"/>
              </w:rPr>
              <w:t xml:space="preserve"> ile yapılmaktadır.</w:t>
            </w:r>
          </w:p>
          <w:p w14:paraId="2AB10113" w14:textId="77777777" w:rsidR="000F3D82" w:rsidRDefault="000F3D82" w:rsidP="008A25B8">
            <w:pPr>
              <w:jc w:val="both"/>
              <w:rPr>
                <w:rFonts w:ascii="Times New Roman" w:hAnsi="Times New Roman" w:cs="Times New Roman"/>
                <w:sz w:val="24"/>
                <w:szCs w:val="24"/>
              </w:rPr>
            </w:pPr>
            <w:r>
              <w:rPr>
                <w:rFonts w:ascii="Times New Roman" w:hAnsi="Times New Roman" w:cs="Times New Roman"/>
                <w:sz w:val="24"/>
                <w:szCs w:val="24"/>
              </w:rPr>
              <w:t xml:space="preserve"> </w:t>
            </w:r>
          </w:p>
          <w:p w14:paraId="6382F7C3" w14:textId="77777777" w:rsidR="000F3D82" w:rsidRPr="00B87879" w:rsidRDefault="000F3D82" w:rsidP="008A25B8">
            <w:pPr>
              <w:jc w:val="both"/>
              <w:rPr>
                <w:rFonts w:ascii="Times New Roman" w:hAnsi="Times New Roman" w:cs="Times New Roman"/>
                <w:sz w:val="24"/>
                <w:szCs w:val="24"/>
              </w:rPr>
            </w:pPr>
            <w:r w:rsidRPr="00B87879">
              <w:rPr>
                <w:rFonts w:ascii="Times New Roman" w:hAnsi="Times New Roman" w:cs="Times New Roman"/>
                <w:sz w:val="24"/>
                <w:szCs w:val="24"/>
              </w:rPr>
              <w:t xml:space="preserve">Enstitüde motivasyon ve yönlendirme işlevi </w:t>
            </w:r>
            <w:hyperlink r:id="rId79" w:history="1">
              <w:r w:rsidRPr="00B87879">
                <w:rPr>
                  <w:rStyle w:val="Hyperlink"/>
                  <w:rFonts w:ascii="Times New Roman" w:hAnsi="Times New Roman" w:cs="Times New Roman"/>
                  <w:sz w:val="24"/>
                  <w:szCs w:val="24"/>
                </w:rPr>
                <w:t>birim içi seminerler</w:t>
              </w:r>
            </w:hyperlink>
            <w:r w:rsidRPr="00B87879">
              <w:rPr>
                <w:sz w:val="24"/>
                <w:szCs w:val="24"/>
              </w:rPr>
              <w:t xml:space="preserve"> </w:t>
            </w:r>
            <w:r w:rsidRPr="00B87879">
              <w:rPr>
                <w:rFonts w:ascii="Times New Roman" w:hAnsi="Times New Roman" w:cs="Times New Roman"/>
                <w:sz w:val="24"/>
                <w:szCs w:val="24"/>
              </w:rPr>
              <w:t>ile sağlanmaktadır.</w:t>
            </w:r>
          </w:p>
          <w:p w14:paraId="3267E715" w14:textId="77777777" w:rsidR="000F3D82" w:rsidRDefault="000F3D82" w:rsidP="008A25B8">
            <w:pPr>
              <w:jc w:val="both"/>
              <w:rPr>
                <w:rFonts w:ascii="Times New Roman" w:hAnsi="Times New Roman" w:cs="Times New Roman"/>
                <w:sz w:val="24"/>
                <w:szCs w:val="24"/>
              </w:rPr>
            </w:pPr>
          </w:p>
          <w:p w14:paraId="5718D20A" w14:textId="77777777" w:rsidR="000F3D82" w:rsidRDefault="000F3D82" w:rsidP="008A25B8">
            <w:pPr>
              <w:jc w:val="both"/>
              <w:rPr>
                <w:rFonts w:ascii="Times New Roman" w:hAnsi="Times New Roman" w:cs="Times New Roman"/>
                <w:sz w:val="24"/>
                <w:szCs w:val="24"/>
              </w:rPr>
            </w:pPr>
            <w:r>
              <w:rPr>
                <w:rFonts w:ascii="Times New Roman" w:hAnsi="Times New Roman" w:cs="Times New Roman"/>
                <w:sz w:val="24"/>
                <w:szCs w:val="24"/>
              </w:rPr>
              <w:t xml:space="preserve">Enstitünün kısa ve uzun vadeli planları üniversitenin </w:t>
            </w:r>
            <w:hyperlink r:id="rId80" w:history="1">
              <w:r w:rsidRPr="00DE5539">
                <w:rPr>
                  <w:rStyle w:val="Hyperlink"/>
                  <w:rFonts w:ascii="Times New Roman" w:hAnsi="Times New Roman" w:cs="Times New Roman"/>
                  <w:sz w:val="24"/>
                  <w:szCs w:val="24"/>
                </w:rPr>
                <w:t>2022-2026 Stratejik Plan’ı</w:t>
              </w:r>
            </w:hyperlink>
            <w:r>
              <w:rPr>
                <w:rFonts w:ascii="Times New Roman" w:hAnsi="Times New Roman" w:cs="Times New Roman"/>
                <w:sz w:val="24"/>
                <w:szCs w:val="24"/>
              </w:rPr>
              <w:t xml:space="preserve"> doğrultusunda kesin ve net olarak tanımlanmaktadır.</w:t>
            </w:r>
          </w:p>
          <w:p w14:paraId="6E3EB96C" w14:textId="77777777" w:rsidR="000F3D82" w:rsidRDefault="000F3D82" w:rsidP="008A25B8">
            <w:pPr>
              <w:jc w:val="both"/>
              <w:rPr>
                <w:rFonts w:ascii="Times New Roman" w:hAnsi="Times New Roman" w:cs="Times New Roman"/>
                <w:sz w:val="24"/>
                <w:szCs w:val="24"/>
              </w:rPr>
            </w:pPr>
          </w:p>
          <w:p w14:paraId="775C64BC" w14:textId="77777777" w:rsidR="000F3D82" w:rsidRPr="002A603A"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Ayrıca standart uygulamalar ve mevzuatın yanı sıra enstitünün ihtiyaçları doğrultusunda “</w:t>
            </w:r>
            <w:hyperlink r:id="rId81" w:history="1">
              <w:r w:rsidRPr="00F55CB0">
                <w:rPr>
                  <w:rStyle w:val="Hyperlink"/>
                  <w:rFonts w:ascii="Times New Roman" w:hAnsi="Times New Roman" w:cs="Times New Roman"/>
                  <w:sz w:val="24"/>
                  <w:szCs w:val="24"/>
                </w:rPr>
                <w:t>Yozgat Bozok Üniversitesi Kenevir Araştırmaları Enstitüsü Yönergesi” ve “Yozgat Bozok Üniversitesi Bölgesel Kalkınma Odaklı İhtisaslaşma Projesi Yönergesi”</w:t>
              </w:r>
            </w:hyperlink>
            <w:r>
              <w:rPr>
                <w:rFonts w:ascii="Times New Roman" w:hAnsi="Times New Roman" w:cs="Times New Roman"/>
                <w:sz w:val="24"/>
                <w:szCs w:val="24"/>
              </w:rPr>
              <w:t xml:space="preserve"> 2024 yılı Kasım ayında yapılan güncelleme ile kullanılmaktadır.</w:t>
            </w:r>
          </w:p>
        </w:tc>
      </w:tr>
    </w:tbl>
    <w:p w14:paraId="1C32A052" w14:textId="77777777" w:rsidR="000F3D82" w:rsidRPr="002A603A" w:rsidRDefault="000F3D82" w:rsidP="000F3D82">
      <w:pPr>
        <w:rPr>
          <w:rFonts w:ascii="Times New Roman" w:hAnsi="Times New Roman" w:cs="Times New Roman"/>
          <w:sz w:val="24"/>
          <w:szCs w:val="24"/>
        </w:rPr>
      </w:pPr>
    </w:p>
    <w:p w14:paraId="5D3D3C5C" w14:textId="77777777" w:rsidR="000F3D82" w:rsidRDefault="000F3D82" w:rsidP="000F3D82">
      <w:pPr>
        <w:rPr>
          <w:rFonts w:ascii="Times New Roman" w:hAnsi="Times New Roman" w:cs="Times New Roman"/>
          <w:sz w:val="24"/>
          <w:szCs w:val="24"/>
        </w:rPr>
      </w:pPr>
    </w:p>
    <w:p w14:paraId="114175B5" w14:textId="77777777" w:rsidR="000F3D82" w:rsidRDefault="000F3D82" w:rsidP="000F3D82">
      <w:pPr>
        <w:rPr>
          <w:rFonts w:ascii="Times New Roman" w:hAnsi="Times New Roman" w:cs="Times New Roman"/>
          <w:sz w:val="24"/>
          <w:szCs w:val="24"/>
        </w:rPr>
      </w:pPr>
      <w:r w:rsidRPr="00294B62">
        <w:rPr>
          <w:rFonts w:ascii="Times New Roman" w:hAnsi="Times New Roman" w:cs="Times New Roman"/>
          <w:sz w:val="24"/>
          <w:szCs w:val="24"/>
        </w:rPr>
        <w:t>C.1.2. İç ve dış kaynaklar</w:t>
      </w:r>
    </w:p>
    <w:tbl>
      <w:tblPr>
        <w:tblStyle w:val="TableGrid"/>
        <w:tblW w:w="0" w:type="auto"/>
        <w:tblLook w:val="04A0" w:firstRow="1" w:lastRow="0" w:firstColumn="1" w:lastColumn="0" w:noHBand="0" w:noVBand="1"/>
      </w:tblPr>
      <w:tblGrid>
        <w:gridCol w:w="9062"/>
      </w:tblGrid>
      <w:tr w:rsidR="000F3D82" w:rsidRPr="002A603A" w14:paraId="1F932F32" w14:textId="77777777" w:rsidTr="008A25B8">
        <w:tc>
          <w:tcPr>
            <w:tcW w:w="9212" w:type="dxa"/>
          </w:tcPr>
          <w:p w14:paraId="174D63E4" w14:textId="77777777"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0F3D82" w14:paraId="0968124B" w14:textId="77777777" w:rsidTr="008A25B8">
              <w:tc>
                <w:tcPr>
                  <w:tcW w:w="1796" w:type="dxa"/>
                </w:tcPr>
                <w:p w14:paraId="0EFDF214"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F3CB159"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66C7322"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989A3FC"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064E313"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5. Düzey</w:t>
                  </w:r>
                </w:p>
              </w:tc>
            </w:tr>
            <w:tr w:rsidR="000F3D82" w14:paraId="54408B75" w14:textId="77777777" w:rsidTr="008A25B8">
              <w:tc>
                <w:tcPr>
                  <w:tcW w:w="1796" w:type="dxa"/>
                </w:tcPr>
                <w:p w14:paraId="7892782C"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6192147"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D1E6CD9"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3428253"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98E5430"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0F3D82" w14:paraId="2BF08A74" w14:textId="77777777" w:rsidTr="008A25B8">
              <w:tc>
                <w:tcPr>
                  <w:tcW w:w="1796" w:type="dxa"/>
                </w:tcPr>
                <w:p w14:paraId="4B32E610" w14:textId="77777777" w:rsidR="000F3D82" w:rsidRDefault="000F3D82" w:rsidP="008A25B8">
                  <w:pPr>
                    <w:rPr>
                      <w:rFonts w:ascii="Times New Roman" w:hAnsi="Times New Roman" w:cs="Times New Roman"/>
                      <w:sz w:val="24"/>
                      <w:szCs w:val="24"/>
                    </w:rPr>
                  </w:pPr>
                </w:p>
              </w:tc>
              <w:tc>
                <w:tcPr>
                  <w:tcW w:w="1796" w:type="dxa"/>
                </w:tcPr>
                <w:p w14:paraId="7AB0D67D" w14:textId="77777777" w:rsidR="000F3D82" w:rsidRDefault="000F3D82" w:rsidP="008A25B8">
                  <w:pPr>
                    <w:rPr>
                      <w:rFonts w:ascii="Times New Roman" w:hAnsi="Times New Roman" w:cs="Times New Roman"/>
                      <w:sz w:val="24"/>
                      <w:szCs w:val="24"/>
                    </w:rPr>
                  </w:pPr>
                </w:p>
              </w:tc>
              <w:tc>
                <w:tcPr>
                  <w:tcW w:w="1796" w:type="dxa"/>
                </w:tcPr>
                <w:p w14:paraId="6D218214" w14:textId="77777777" w:rsidR="000F3D82" w:rsidRDefault="000F3D82" w:rsidP="008A25B8">
                  <w:pPr>
                    <w:rPr>
                      <w:rFonts w:ascii="Times New Roman" w:hAnsi="Times New Roman" w:cs="Times New Roman"/>
                      <w:sz w:val="24"/>
                      <w:szCs w:val="24"/>
                    </w:rPr>
                  </w:pPr>
                </w:p>
              </w:tc>
              <w:tc>
                <w:tcPr>
                  <w:tcW w:w="1796" w:type="dxa"/>
                  <w:vAlign w:val="center"/>
                </w:tcPr>
                <w:p w14:paraId="39881F18" w14:textId="77777777" w:rsidR="000F3D82" w:rsidRPr="00DF1352" w:rsidRDefault="000F3D82" w:rsidP="008A25B8">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61DAFDD" w14:textId="77777777" w:rsidR="000F3D82" w:rsidRDefault="000F3D82" w:rsidP="008A25B8">
                  <w:pPr>
                    <w:rPr>
                      <w:rFonts w:ascii="Times New Roman" w:hAnsi="Times New Roman" w:cs="Times New Roman"/>
                      <w:sz w:val="24"/>
                      <w:szCs w:val="24"/>
                    </w:rPr>
                  </w:pPr>
                </w:p>
              </w:tc>
            </w:tr>
          </w:tbl>
          <w:p w14:paraId="45FC3D76" w14:textId="77777777" w:rsidR="000F3D82" w:rsidRDefault="000F3D82" w:rsidP="008A25B8">
            <w:pPr>
              <w:spacing w:after="200" w:line="276" w:lineRule="auto"/>
              <w:rPr>
                <w:rFonts w:ascii="Times New Roman" w:hAnsi="Times New Roman" w:cs="Times New Roman"/>
                <w:sz w:val="24"/>
                <w:szCs w:val="24"/>
              </w:rPr>
            </w:pPr>
          </w:p>
          <w:p w14:paraId="78CEAFFB" w14:textId="77777777" w:rsidR="000F3D82" w:rsidRPr="00741114" w:rsidRDefault="000F3D82" w:rsidP="008A25B8">
            <w:pPr>
              <w:spacing w:after="200" w:line="276" w:lineRule="auto"/>
              <w:rPr>
                <w:rFonts w:ascii="Times New Roman" w:hAnsi="Times New Roman" w:cs="Times New Roman"/>
                <w:b/>
                <w:bCs/>
                <w:i/>
                <w:iCs/>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w:t>
            </w:r>
            <w:r w:rsidRPr="00741114">
              <w:rPr>
                <w:rFonts w:ascii="Times New Roman" w:hAnsi="Times New Roman" w:cs="Times New Roman"/>
                <w:b/>
                <w:bCs/>
                <w:i/>
                <w:iCs/>
                <w:sz w:val="24"/>
                <w:szCs w:val="24"/>
              </w:rPr>
              <w:t>İç Kaynaklar</w:t>
            </w:r>
          </w:p>
          <w:p w14:paraId="4CDE1438" w14:textId="58CAE1B1" w:rsidR="000F3D82" w:rsidRDefault="001113A6" w:rsidP="003B5E35">
            <w:pPr>
              <w:jc w:val="both"/>
              <w:rPr>
                <w:rFonts w:ascii="Times New Roman" w:hAnsi="Times New Roman" w:cs="Times New Roman"/>
                <w:sz w:val="24"/>
                <w:szCs w:val="24"/>
              </w:rPr>
            </w:pPr>
            <w:r>
              <w:rPr>
                <w:rFonts w:ascii="Times New Roman" w:hAnsi="Times New Roman" w:cs="Times New Roman"/>
                <w:sz w:val="24"/>
                <w:szCs w:val="24"/>
              </w:rPr>
              <w:t xml:space="preserve">2024 yılında BAP destekli kenevir konulu proje sayısı 11 iken, </w:t>
            </w:r>
            <w:r w:rsidR="000F3D82" w:rsidRPr="00604E97">
              <w:rPr>
                <w:rFonts w:ascii="Times New Roman" w:hAnsi="Times New Roman" w:cs="Times New Roman"/>
                <w:sz w:val="24"/>
                <w:szCs w:val="24"/>
              </w:rPr>
              <w:t>202</w:t>
            </w:r>
            <w:r w:rsidR="000F3D82">
              <w:rPr>
                <w:rFonts w:ascii="Times New Roman" w:hAnsi="Times New Roman" w:cs="Times New Roman"/>
                <w:sz w:val="24"/>
                <w:szCs w:val="24"/>
              </w:rPr>
              <w:t>5</w:t>
            </w:r>
            <w:r w:rsidR="000F3D82" w:rsidRPr="00604E97">
              <w:rPr>
                <w:rFonts w:ascii="Times New Roman" w:hAnsi="Times New Roman" w:cs="Times New Roman"/>
                <w:sz w:val="24"/>
                <w:szCs w:val="24"/>
              </w:rPr>
              <w:t xml:space="preserve"> yılında</w:t>
            </w:r>
            <w:r w:rsidR="000F3D82">
              <w:rPr>
                <w:rFonts w:ascii="Times New Roman" w:hAnsi="Times New Roman" w:cs="Times New Roman"/>
                <w:sz w:val="24"/>
                <w:szCs w:val="24"/>
              </w:rPr>
              <w:t xml:space="preserve"> </w:t>
            </w:r>
            <w:r w:rsidR="000F3D82" w:rsidRPr="00604E97">
              <w:rPr>
                <w:rFonts w:ascii="Times New Roman" w:hAnsi="Times New Roman" w:cs="Times New Roman"/>
                <w:sz w:val="24"/>
                <w:szCs w:val="24"/>
              </w:rPr>
              <w:t>endüstriyel kenevir konulu toplam 1</w:t>
            </w:r>
            <w:r w:rsidR="000F3D82">
              <w:rPr>
                <w:rFonts w:ascii="Times New Roman" w:hAnsi="Times New Roman" w:cs="Times New Roman"/>
                <w:sz w:val="24"/>
                <w:szCs w:val="24"/>
              </w:rPr>
              <w:t>3</w:t>
            </w:r>
            <w:r w:rsidR="000F3D82" w:rsidRPr="00604E97">
              <w:rPr>
                <w:rFonts w:ascii="Times New Roman" w:hAnsi="Times New Roman" w:cs="Times New Roman"/>
                <w:sz w:val="24"/>
                <w:szCs w:val="24"/>
              </w:rPr>
              <w:t xml:space="preserve"> adet BAP projesine destek verilmiştir</w:t>
            </w:r>
            <w:r w:rsidR="000F3D82">
              <w:rPr>
                <w:rFonts w:ascii="Times New Roman" w:hAnsi="Times New Roman" w:cs="Times New Roman"/>
                <w:sz w:val="24"/>
                <w:szCs w:val="24"/>
              </w:rPr>
              <w:t>(Ek-2)</w:t>
            </w:r>
            <w:r w:rsidR="000F3D82" w:rsidRPr="00604E97">
              <w:rPr>
                <w:rFonts w:ascii="Times New Roman" w:hAnsi="Times New Roman" w:cs="Times New Roman"/>
                <w:sz w:val="24"/>
                <w:szCs w:val="24"/>
              </w:rPr>
              <w:t xml:space="preserve">. Bu projelerin toplam bütçesi </w:t>
            </w:r>
            <w:r w:rsidR="000F3D82" w:rsidRPr="008C7B3C">
              <w:rPr>
                <w:rFonts w:ascii="Times New Roman" w:hAnsi="Times New Roman" w:cs="Times New Roman"/>
                <w:sz w:val="24"/>
                <w:szCs w:val="24"/>
              </w:rPr>
              <w:t>₺1.</w:t>
            </w:r>
            <w:r w:rsidR="004106AF">
              <w:rPr>
                <w:rFonts w:ascii="Times New Roman" w:hAnsi="Times New Roman" w:cs="Times New Roman"/>
                <w:sz w:val="24"/>
                <w:szCs w:val="24"/>
              </w:rPr>
              <w:t>755</w:t>
            </w:r>
            <w:r w:rsidR="000F3D82" w:rsidRPr="008C7B3C">
              <w:rPr>
                <w:rFonts w:ascii="Times New Roman" w:hAnsi="Times New Roman" w:cs="Times New Roman"/>
                <w:sz w:val="24"/>
                <w:szCs w:val="24"/>
              </w:rPr>
              <w:t>.</w:t>
            </w:r>
            <w:r w:rsidR="004106AF">
              <w:rPr>
                <w:rFonts w:ascii="Times New Roman" w:hAnsi="Times New Roman" w:cs="Times New Roman"/>
                <w:sz w:val="24"/>
                <w:szCs w:val="24"/>
              </w:rPr>
              <w:t>090</w:t>
            </w:r>
            <w:r w:rsidR="000F3D82">
              <w:rPr>
                <w:rFonts w:ascii="Times New Roman" w:hAnsi="Times New Roman" w:cs="Times New Roman"/>
                <w:sz w:val="24"/>
                <w:szCs w:val="24"/>
              </w:rPr>
              <w:t>’dir</w:t>
            </w:r>
            <w:r w:rsidR="000F3D82" w:rsidRPr="00604E97">
              <w:rPr>
                <w:rFonts w:ascii="Times New Roman" w:hAnsi="Times New Roman" w:cs="Times New Roman"/>
                <w:sz w:val="24"/>
                <w:szCs w:val="24"/>
              </w:rPr>
              <w:t xml:space="preserve">. </w:t>
            </w:r>
          </w:p>
          <w:p w14:paraId="2DF0EC4C" w14:textId="77777777" w:rsidR="003B5E35" w:rsidRDefault="003B5E35" w:rsidP="003B5E35">
            <w:pPr>
              <w:jc w:val="both"/>
              <w:rPr>
                <w:rFonts w:ascii="Times New Roman" w:hAnsi="Times New Roman" w:cs="Times New Roman"/>
                <w:sz w:val="24"/>
                <w:szCs w:val="24"/>
              </w:rPr>
            </w:pPr>
          </w:p>
          <w:p w14:paraId="7EBA8BC5" w14:textId="77777777" w:rsidR="000F3D82" w:rsidRPr="005B201C" w:rsidRDefault="000F3D82" w:rsidP="008A25B8">
            <w:pPr>
              <w:spacing w:after="200" w:line="276" w:lineRule="auto"/>
              <w:rPr>
                <w:rFonts w:ascii="Times New Roman" w:hAnsi="Times New Roman" w:cs="Times New Roman"/>
                <w:sz w:val="24"/>
                <w:szCs w:val="24"/>
              </w:rPr>
            </w:pPr>
            <w:r w:rsidRPr="00617112">
              <w:rPr>
                <w:rFonts w:ascii="Times New Roman" w:hAnsi="Times New Roman" w:cs="Times New Roman"/>
                <w:b/>
                <w:bCs/>
                <w:i/>
                <w:iCs/>
                <w:sz w:val="24"/>
                <w:szCs w:val="24"/>
              </w:rPr>
              <w:t>Dış Kaynaklar</w:t>
            </w:r>
          </w:p>
          <w:p w14:paraId="55910631" w14:textId="77777777" w:rsidR="000F3D82" w:rsidRDefault="000F3D82" w:rsidP="008A25B8">
            <w:pPr>
              <w:spacing w:after="200" w:line="276" w:lineRule="auto"/>
              <w:jc w:val="both"/>
              <w:rPr>
                <w:rFonts w:ascii="Times New Roman" w:hAnsi="Times New Roman" w:cs="Times New Roman"/>
                <w:sz w:val="24"/>
                <w:szCs w:val="24"/>
              </w:rPr>
            </w:pPr>
            <w:r w:rsidRPr="00B6032A">
              <w:rPr>
                <w:rFonts w:ascii="Times New Roman" w:hAnsi="Times New Roman" w:cs="Times New Roman"/>
                <w:sz w:val="24"/>
                <w:szCs w:val="24"/>
              </w:rPr>
              <w:lastRenderedPageBreak/>
              <w:t>Birimimiz her yıl Cumhurbaşkanlığı Strateji Bütçe Başkanlığından aktarılan ödenekler ile İhtisas Projesi Faaliyetlerini desteklemektedir</w:t>
            </w:r>
            <w:r>
              <w:rPr>
                <w:rFonts w:ascii="Times New Roman" w:hAnsi="Times New Roman" w:cs="Times New Roman"/>
                <w:sz w:val="24"/>
                <w:szCs w:val="24"/>
              </w:rPr>
              <w:t>(Ek-3)</w:t>
            </w:r>
            <w:r w:rsidRPr="00B6032A">
              <w:rPr>
                <w:rFonts w:ascii="Times New Roman" w:hAnsi="Times New Roman" w:cs="Times New Roman"/>
                <w:sz w:val="24"/>
                <w:szCs w:val="24"/>
              </w:rPr>
              <w:t>.</w:t>
            </w:r>
            <w:r>
              <w:rPr>
                <w:rFonts w:ascii="Times New Roman" w:hAnsi="Times New Roman" w:cs="Times New Roman"/>
                <w:sz w:val="24"/>
                <w:szCs w:val="24"/>
              </w:rPr>
              <w:t xml:space="preserve"> 2025 yılında İhtisas alanı için aktarılan ödenek tutarı 30.000.000 TL’dir. Enstitüye, yıllara göre aktarılan dış kaynak bütçeleri Tablo 3’te sunulmuştur. </w:t>
            </w:r>
          </w:p>
          <w:p w14:paraId="37A768EF" w14:textId="77777777" w:rsidR="000F3D82" w:rsidRDefault="000F3D82" w:rsidP="008A25B8">
            <w:pPr>
              <w:spacing w:after="200" w:line="276" w:lineRule="auto"/>
              <w:jc w:val="both"/>
              <w:rPr>
                <w:rFonts w:ascii="Times New Roman" w:hAnsi="Times New Roman" w:cs="Times New Roman"/>
                <w:sz w:val="24"/>
                <w:szCs w:val="24"/>
              </w:rPr>
            </w:pPr>
            <w:r w:rsidRPr="002C143E">
              <w:rPr>
                <w:rFonts w:ascii="Times New Roman" w:hAnsi="Times New Roman" w:cs="Times New Roman"/>
                <w:b/>
                <w:bCs/>
                <w:sz w:val="24"/>
                <w:szCs w:val="24"/>
              </w:rPr>
              <w:t>Tablo 3.</w:t>
            </w:r>
            <w:r>
              <w:rPr>
                <w:rFonts w:ascii="Times New Roman" w:hAnsi="Times New Roman" w:cs="Times New Roman"/>
                <w:sz w:val="24"/>
                <w:szCs w:val="24"/>
              </w:rPr>
              <w:t xml:space="preserve"> </w:t>
            </w:r>
            <w:r w:rsidRPr="00B6032A">
              <w:rPr>
                <w:rFonts w:ascii="Times New Roman" w:hAnsi="Times New Roman" w:cs="Times New Roman"/>
                <w:sz w:val="24"/>
                <w:szCs w:val="24"/>
              </w:rPr>
              <w:t>Cumhurbaşkanlığı Strateji Bütçe Başkanlığı</w:t>
            </w:r>
            <w:r>
              <w:rPr>
                <w:rFonts w:ascii="Times New Roman" w:hAnsi="Times New Roman" w:cs="Times New Roman"/>
                <w:sz w:val="24"/>
                <w:szCs w:val="24"/>
              </w:rPr>
              <w:t>ndan Aktarılan Ödenek Tutarları</w:t>
            </w:r>
          </w:p>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88"/>
              <w:gridCol w:w="2268"/>
            </w:tblGrid>
            <w:tr w:rsidR="000F3D82" w:rsidRPr="00B6032A" w14:paraId="4C4D12F2" w14:textId="77777777" w:rsidTr="008A25B8">
              <w:trPr>
                <w:trHeight w:val="485"/>
              </w:trPr>
              <w:tc>
                <w:tcPr>
                  <w:tcW w:w="988" w:type="dxa"/>
                  <w:tcMar>
                    <w:top w:w="19" w:type="dxa"/>
                    <w:left w:w="19" w:type="dxa"/>
                    <w:bottom w:w="0" w:type="dxa"/>
                    <w:right w:w="19" w:type="dxa"/>
                  </w:tcMar>
                  <w:vAlign w:val="center"/>
                  <w:hideMark/>
                </w:tcPr>
                <w:p w14:paraId="2C715837"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Yıl</w:t>
                  </w:r>
                </w:p>
              </w:tc>
              <w:tc>
                <w:tcPr>
                  <w:tcW w:w="2268" w:type="dxa"/>
                  <w:tcMar>
                    <w:top w:w="19" w:type="dxa"/>
                    <w:left w:w="19" w:type="dxa"/>
                    <w:bottom w:w="0" w:type="dxa"/>
                    <w:right w:w="19" w:type="dxa"/>
                  </w:tcMar>
                  <w:vAlign w:val="center"/>
                  <w:hideMark/>
                </w:tcPr>
                <w:p w14:paraId="13520316"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Ödenek (TL)</w:t>
                  </w:r>
                </w:p>
              </w:tc>
            </w:tr>
            <w:tr w:rsidR="000F3D82" w:rsidRPr="00B6032A" w14:paraId="1721B26B" w14:textId="77777777" w:rsidTr="008A25B8">
              <w:trPr>
                <w:trHeight w:val="446"/>
              </w:trPr>
              <w:tc>
                <w:tcPr>
                  <w:tcW w:w="988" w:type="dxa"/>
                  <w:tcMar>
                    <w:top w:w="19" w:type="dxa"/>
                    <w:left w:w="19" w:type="dxa"/>
                    <w:bottom w:w="0" w:type="dxa"/>
                    <w:right w:w="19" w:type="dxa"/>
                  </w:tcMar>
                  <w:vAlign w:val="center"/>
                  <w:hideMark/>
                </w:tcPr>
                <w:p w14:paraId="43DCB158"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2021</w:t>
                  </w:r>
                </w:p>
              </w:tc>
              <w:tc>
                <w:tcPr>
                  <w:tcW w:w="2268" w:type="dxa"/>
                  <w:tcMar>
                    <w:top w:w="19" w:type="dxa"/>
                    <w:left w:w="19" w:type="dxa"/>
                    <w:bottom w:w="0" w:type="dxa"/>
                    <w:right w:w="19" w:type="dxa"/>
                  </w:tcMar>
                  <w:vAlign w:val="center"/>
                  <w:hideMark/>
                </w:tcPr>
                <w:p w14:paraId="048C583C"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₺5.000.000</w:t>
                  </w:r>
                </w:p>
              </w:tc>
            </w:tr>
            <w:tr w:rsidR="000F3D82" w:rsidRPr="00B6032A" w14:paraId="752472B4" w14:textId="77777777" w:rsidTr="008A25B8">
              <w:trPr>
                <w:trHeight w:val="446"/>
              </w:trPr>
              <w:tc>
                <w:tcPr>
                  <w:tcW w:w="988" w:type="dxa"/>
                  <w:tcMar>
                    <w:top w:w="19" w:type="dxa"/>
                    <w:left w:w="19" w:type="dxa"/>
                    <w:bottom w:w="0" w:type="dxa"/>
                    <w:right w:w="19" w:type="dxa"/>
                  </w:tcMar>
                  <w:vAlign w:val="center"/>
                  <w:hideMark/>
                </w:tcPr>
                <w:p w14:paraId="02C66454"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2022</w:t>
                  </w:r>
                </w:p>
              </w:tc>
              <w:tc>
                <w:tcPr>
                  <w:tcW w:w="2268" w:type="dxa"/>
                  <w:tcMar>
                    <w:top w:w="19" w:type="dxa"/>
                    <w:left w:w="19" w:type="dxa"/>
                    <w:bottom w:w="0" w:type="dxa"/>
                    <w:right w:w="19" w:type="dxa"/>
                  </w:tcMar>
                  <w:vAlign w:val="center"/>
                  <w:hideMark/>
                </w:tcPr>
                <w:p w14:paraId="10039980"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₺2.000.000</w:t>
                  </w:r>
                </w:p>
              </w:tc>
            </w:tr>
            <w:tr w:rsidR="000F3D82" w:rsidRPr="00B6032A" w14:paraId="6757FF5B" w14:textId="77777777" w:rsidTr="008A25B8">
              <w:trPr>
                <w:trHeight w:val="446"/>
              </w:trPr>
              <w:tc>
                <w:tcPr>
                  <w:tcW w:w="988" w:type="dxa"/>
                  <w:tcMar>
                    <w:top w:w="19" w:type="dxa"/>
                    <w:left w:w="19" w:type="dxa"/>
                    <w:bottom w:w="0" w:type="dxa"/>
                    <w:right w:w="19" w:type="dxa"/>
                  </w:tcMar>
                  <w:vAlign w:val="center"/>
                  <w:hideMark/>
                </w:tcPr>
                <w:p w14:paraId="125164DF"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2023</w:t>
                  </w:r>
                </w:p>
              </w:tc>
              <w:tc>
                <w:tcPr>
                  <w:tcW w:w="2268" w:type="dxa"/>
                  <w:tcMar>
                    <w:top w:w="19" w:type="dxa"/>
                    <w:left w:w="19" w:type="dxa"/>
                    <w:bottom w:w="0" w:type="dxa"/>
                    <w:right w:w="19" w:type="dxa"/>
                  </w:tcMar>
                  <w:vAlign w:val="center"/>
                  <w:hideMark/>
                </w:tcPr>
                <w:p w14:paraId="57976DB1"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₺10.000.000</w:t>
                  </w:r>
                </w:p>
              </w:tc>
            </w:tr>
            <w:tr w:rsidR="000F3D82" w:rsidRPr="00B6032A" w14:paraId="2FF33A22" w14:textId="77777777" w:rsidTr="008A25B8">
              <w:trPr>
                <w:trHeight w:val="446"/>
              </w:trPr>
              <w:tc>
                <w:tcPr>
                  <w:tcW w:w="988" w:type="dxa"/>
                  <w:tcMar>
                    <w:top w:w="19" w:type="dxa"/>
                    <w:left w:w="19" w:type="dxa"/>
                    <w:bottom w:w="0" w:type="dxa"/>
                    <w:right w:w="19" w:type="dxa"/>
                  </w:tcMar>
                  <w:vAlign w:val="center"/>
                </w:tcPr>
                <w:p w14:paraId="35EC4104"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2024</w:t>
                  </w:r>
                </w:p>
              </w:tc>
              <w:tc>
                <w:tcPr>
                  <w:tcW w:w="2268" w:type="dxa"/>
                  <w:tcMar>
                    <w:top w:w="19" w:type="dxa"/>
                    <w:left w:w="19" w:type="dxa"/>
                    <w:bottom w:w="0" w:type="dxa"/>
                    <w:right w:w="19" w:type="dxa"/>
                  </w:tcMar>
                  <w:vAlign w:val="center"/>
                </w:tcPr>
                <w:p w14:paraId="43871311"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₺15.000.000</w:t>
                  </w:r>
                </w:p>
              </w:tc>
            </w:tr>
            <w:tr w:rsidR="000F3D82" w:rsidRPr="00B6032A" w14:paraId="4545E995" w14:textId="77777777" w:rsidTr="008A25B8">
              <w:trPr>
                <w:trHeight w:val="446"/>
              </w:trPr>
              <w:tc>
                <w:tcPr>
                  <w:tcW w:w="988" w:type="dxa"/>
                  <w:tcMar>
                    <w:top w:w="19" w:type="dxa"/>
                    <w:left w:w="19" w:type="dxa"/>
                    <w:bottom w:w="0" w:type="dxa"/>
                    <w:right w:w="19" w:type="dxa"/>
                  </w:tcMar>
                  <w:vAlign w:val="center"/>
                </w:tcPr>
                <w:p w14:paraId="210A04B8" w14:textId="77777777" w:rsidR="000F3D82" w:rsidRPr="00315AFB" w:rsidRDefault="000F3D82" w:rsidP="008A25B8">
                  <w:pPr>
                    <w:jc w:val="center"/>
                    <w:rPr>
                      <w:rFonts w:ascii="Times New Roman" w:hAnsi="Times New Roman" w:cs="Times New Roman"/>
                      <w:sz w:val="24"/>
                      <w:szCs w:val="24"/>
                    </w:rPr>
                  </w:pPr>
                  <w:r>
                    <w:rPr>
                      <w:rFonts w:ascii="Times New Roman" w:hAnsi="Times New Roman" w:cs="Times New Roman"/>
                      <w:sz w:val="24"/>
                      <w:szCs w:val="24"/>
                    </w:rPr>
                    <w:t>2025</w:t>
                  </w:r>
                </w:p>
              </w:tc>
              <w:tc>
                <w:tcPr>
                  <w:tcW w:w="2268" w:type="dxa"/>
                  <w:tcMar>
                    <w:top w:w="19" w:type="dxa"/>
                    <w:left w:w="19" w:type="dxa"/>
                    <w:bottom w:w="0" w:type="dxa"/>
                    <w:right w:w="19" w:type="dxa"/>
                  </w:tcMar>
                  <w:vAlign w:val="center"/>
                </w:tcPr>
                <w:p w14:paraId="1863BC92" w14:textId="77777777" w:rsidR="000F3D82" w:rsidRPr="00315AFB" w:rsidRDefault="000F3D82" w:rsidP="008A25B8">
                  <w:pPr>
                    <w:jc w:val="center"/>
                    <w:rPr>
                      <w:rFonts w:ascii="Times New Roman" w:hAnsi="Times New Roman" w:cs="Times New Roman"/>
                      <w:sz w:val="24"/>
                      <w:szCs w:val="24"/>
                    </w:rPr>
                  </w:pPr>
                  <w:r>
                    <w:rPr>
                      <w:rFonts w:ascii="Times New Roman" w:hAnsi="Times New Roman" w:cs="Times New Roman"/>
                      <w:sz w:val="24"/>
                      <w:szCs w:val="24"/>
                    </w:rPr>
                    <w:t>₺30.000.000</w:t>
                  </w:r>
                </w:p>
              </w:tc>
            </w:tr>
            <w:tr w:rsidR="000F3D82" w:rsidRPr="00B6032A" w14:paraId="13CFA6B7" w14:textId="77777777" w:rsidTr="008A25B8">
              <w:trPr>
                <w:trHeight w:val="446"/>
              </w:trPr>
              <w:tc>
                <w:tcPr>
                  <w:tcW w:w="988" w:type="dxa"/>
                  <w:tcMar>
                    <w:top w:w="19" w:type="dxa"/>
                    <w:left w:w="19" w:type="dxa"/>
                    <w:bottom w:w="0" w:type="dxa"/>
                    <w:right w:w="19" w:type="dxa"/>
                  </w:tcMar>
                  <w:vAlign w:val="center"/>
                  <w:hideMark/>
                </w:tcPr>
                <w:p w14:paraId="261EC9FA" w14:textId="77777777" w:rsidR="000F3D82" w:rsidRPr="00315AFB" w:rsidRDefault="000F3D82" w:rsidP="008A25B8">
                  <w:pPr>
                    <w:jc w:val="center"/>
                    <w:rPr>
                      <w:rFonts w:ascii="Times New Roman" w:hAnsi="Times New Roman" w:cs="Times New Roman"/>
                      <w:sz w:val="24"/>
                      <w:szCs w:val="24"/>
                    </w:rPr>
                  </w:pPr>
                  <w:r w:rsidRPr="00315AFB">
                    <w:rPr>
                      <w:rFonts w:ascii="Times New Roman" w:hAnsi="Times New Roman" w:cs="Times New Roman"/>
                      <w:sz w:val="24"/>
                      <w:szCs w:val="24"/>
                    </w:rPr>
                    <w:t>Toplam</w:t>
                  </w:r>
                </w:p>
              </w:tc>
              <w:tc>
                <w:tcPr>
                  <w:tcW w:w="2268" w:type="dxa"/>
                  <w:tcMar>
                    <w:top w:w="19" w:type="dxa"/>
                    <w:left w:w="19" w:type="dxa"/>
                    <w:bottom w:w="0" w:type="dxa"/>
                    <w:right w:w="19" w:type="dxa"/>
                  </w:tcMar>
                  <w:vAlign w:val="center"/>
                  <w:hideMark/>
                </w:tcPr>
                <w:p w14:paraId="0637554A" w14:textId="77777777" w:rsidR="000F3D82" w:rsidRPr="00315AFB" w:rsidRDefault="000F3D82" w:rsidP="008A25B8">
                  <w:pPr>
                    <w:jc w:val="center"/>
                    <w:rPr>
                      <w:rFonts w:ascii="Times New Roman" w:hAnsi="Times New Roman" w:cs="Times New Roman"/>
                      <w:sz w:val="24"/>
                      <w:szCs w:val="24"/>
                    </w:rPr>
                  </w:pPr>
                  <w:r>
                    <w:rPr>
                      <w:rFonts w:ascii="Times New Roman" w:hAnsi="Times New Roman" w:cs="Times New Roman"/>
                      <w:sz w:val="24"/>
                      <w:szCs w:val="24"/>
                    </w:rPr>
                    <w:t>₺62.000.000</w:t>
                  </w:r>
                </w:p>
              </w:tc>
            </w:tr>
          </w:tbl>
          <w:p w14:paraId="203B821D" w14:textId="77777777" w:rsidR="000F3D82" w:rsidRDefault="000F3D82" w:rsidP="008A25B8">
            <w:pPr>
              <w:spacing w:after="200" w:line="276" w:lineRule="auto"/>
              <w:rPr>
                <w:rFonts w:ascii="Times New Roman" w:hAnsi="Times New Roman" w:cs="Times New Roman"/>
                <w:sz w:val="24"/>
                <w:szCs w:val="24"/>
              </w:rPr>
            </w:pPr>
          </w:p>
          <w:p w14:paraId="25FB5EE4" w14:textId="75260F11" w:rsidR="000F3D82" w:rsidRDefault="000F3D82" w:rsidP="008A25B8">
            <w:pPr>
              <w:jc w:val="both"/>
              <w:rPr>
                <w:rFonts w:ascii="Times New Roman" w:hAnsi="Times New Roman" w:cs="Times New Roman"/>
                <w:sz w:val="24"/>
                <w:szCs w:val="24"/>
              </w:rPr>
            </w:pPr>
            <w:r w:rsidRPr="00604E97">
              <w:rPr>
                <w:rFonts w:ascii="Times New Roman" w:hAnsi="Times New Roman" w:cs="Times New Roman"/>
                <w:sz w:val="24"/>
                <w:szCs w:val="24"/>
              </w:rPr>
              <w:t>202</w:t>
            </w:r>
            <w:r>
              <w:rPr>
                <w:rFonts w:ascii="Times New Roman" w:hAnsi="Times New Roman" w:cs="Times New Roman"/>
                <w:sz w:val="24"/>
                <w:szCs w:val="24"/>
              </w:rPr>
              <w:t>5</w:t>
            </w:r>
            <w:r w:rsidRPr="00604E97">
              <w:rPr>
                <w:rFonts w:ascii="Times New Roman" w:hAnsi="Times New Roman" w:cs="Times New Roman"/>
                <w:sz w:val="24"/>
                <w:szCs w:val="24"/>
              </w:rPr>
              <w:t xml:space="preserve"> Yılında endüstriyel kenevir konulu toplam </w:t>
            </w:r>
            <w:r>
              <w:rPr>
                <w:rFonts w:ascii="Times New Roman" w:hAnsi="Times New Roman" w:cs="Times New Roman"/>
                <w:sz w:val="24"/>
                <w:szCs w:val="24"/>
              </w:rPr>
              <w:t>4</w:t>
            </w:r>
            <w:r w:rsidRPr="00604E97">
              <w:rPr>
                <w:rFonts w:ascii="Times New Roman" w:hAnsi="Times New Roman" w:cs="Times New Roman"/>
                <w:sz w:val="24"/>
                <w:szCs w:val="24"/>
              </w:rPr>
              <w:t xml:space="preserve"> adet </w:t>
            </w:r>
            <w:r>
              <w:rPr>
                <w:rFonts w:ascii="Times New Roman" w:hAnsi="Times New Roman" w:cs="Times New Roman"/>
                <w:sz w:val="24"/>
                <w:szCs w:val="24"/>
              </w:rPr>
              <w:t xml:space="preserve">TÜBİTAK </w:t>
            </w:r>
            <w:r w:rsidRPr="00604E97">
              <w:rPr>
                <w:rFonts w:ascii="Times New Roman" w:hAnsi="Times New Roman" w:cs="Times New Roman"/>
                <w:sz w:val="24"/>
                <w:szCs w:val="24"/>
              </w:rPr>
              <w:t>projesine destek verilmiştir</w:t>
            </w:r>
            <w:r>
              <w:rPr>
                <w:rFonts w:ascii="Times New Roman" w:hAnsi="Times New Roman" w:cs="Times New Roman"/>
                <w:sz w:val="24"/>
                <w:szCs w:val="24"/>
              </w:rPr>
              <w:t>(Ek-2)</w:t>
            </w:r>
            <w:r w:rsidRPr="00604E97">
              <w:rPr>
                <w:rFonts w:ascii="Times New Roman" w:hAnsi="Times New Roman" w:cs="Times New Roman"/>
                <w:sz w:val="24"/>
                <w:szCs w:val="24"/>
              </w:rPr>
              <w:t xml:space="preserve">. Bu projelerin toplam bütçesi </w:t>
            </w:r>
            <w:r w:rsidRPr="00712135">
              <w:rPr>
                <w:rFonts w:ascii="Times New Roman" w:hAnsi="Times New Roman" w:cs="Times New Roman"/>
                <w:sz w:val="24"/>
                <w:szCs w:val="24"/>
              </w:rPr>
              <w:t>₺</w:t>
            </w:r>
            <w:r w:rsidR="00EC4FB1">
              <w:rPr>
                <w:rFonts w:ascii="Times New Roman" w:hAnsi="Times New Roman" w:cs="Times New Roman"/>
                <w:sz w:val="24"/>
                <w:szCs w:val="24"/>
              </w:rPr>
              <w:t>3.562</w:t>
            </w:r>
            <w:r w:rsidRPr="00604E97">
              <w:rPr>
                <w:rFonts w:ascii="Times New Roman" w:hAnsi="Times New Roman" w:cs="Times New Roman"/>
                <w:sz w:val="24"/>
                <w:szCs w:val="24"/>
              </w:rPr>
              <w:t>.</w:t>
            </w:r>
            <w:r w:rsidR="00EC4FB1">
              <w:rPr>
                <w:rFonts w:ascii="Times New Roman" w:hAnsi="Times New Roman" w:cs="Times New Roman"/>
                <w:sz w:val="24"/>
                <w:szCs w:val="24"/>
              </w:rPr>
              <w:t>484 TL</w:t>
            </w:r>
            <w:r w:rsidRPr="00604E97">
              <w:rPr>
                <w:rFonts w:ascii="Times New Roman" w:hAnsi="Times New Roman" w:cs="Times New Roman"/>
                <w:sz w:val="24"/>
                <w:szCs w:val="24"/>
              </w:rPr>
              <w:t xml:space="preserve"> </w:t>
            </w:r>
            <w:r>
              <w:rPr>
                <w:rFonts w:ascii="Times New Roman" w:hAnsi="Times New Roman" w:cs="Times New Roman"/>
                <w:sz w:val="24"/>
                <w:szCs w:val="24"/>
              </w:rPr>
              <w:t xml:space="preserve">Yıllara göre desteklenen TÜBİTAK proje sayıları ve proje bütçeleri Tablo 4’te sunulmuştur. </w:t>
            </w:r>
          </w:p>
          <w:p w14:paraId="377407D4" w14:textId="77777777" w:rsidR="000F3D82" w:rsidRDefault="000F3D82" w:rsidP="008A25B8">
            <w:pPr>
              <w:spacing w:after="200" w:line="276" w:lineRule="auto"/>
              <w:rPr>
                <w:rFonts w:ascii="Times New Roman" w:hAnsi="Times New Roman" w:cs="Times New Roman"/>
                <w:b/>
                <w:bCs/>
                <w:sz w:val="24"/>
                <w:szCs w:val="24"/>
              </w:rPr>
            </w:pPr>
          </w:p>
          <w:p w14:paraId="795D0FED" w14:textId="1C6B7CC3" w:rsidR="000F3D82" w:rsidRDefault="000F3D82" w:rsidP="008A25B8">
            <w:pPr>
              <w:spacing w:after="200" w:line="276" w:lineRule="auto"/>
              <w:rPr>
                <w:rFonts w:ascii="Times New Roman" w:hAnsi="Times New Roman" w:cs="Times New Roman"/>
                <w:sz w:val="24"/>
                <w:szCs w:val="24"/>
              </w:rPr>
            </w:pPr>
            <w:r w:rsidRPr="00712135">
              <w:rPr>
                <w:rFonts w:ascii="Times New Roman" w:hAnsi="Times New Roman" w:cs="Times New Roman"/>
                <w:b/>
                <w:bCs/>
                <w:sz w:val="24"/>
                <w:szCs w:val="24"/>
              </w:rPr>
              <w:t>Tablo 4.</w:t>
            </w:r>
            <w:r>
              <w:rPr>
                <w:rFonts w:ascii="Times New Roman" w:hAnsi="Times New Roman" w:cs="Times New Roman"/>
                <w:sz w:val="24"/>
                <w:szCs w:val="24"/>
              </w:rPr>
              <w:t xml:space="preserve"> Desteklene</w:t>
            </w:r>
            <w:r w:rsidR="00EC4FB1">
              <w:rPr>
                <w:rFonts w:ascii="Times New Roman" w:hAnsi="Times New Roman" w:cs="Times New Roman"/>
                <w:sz w:val="24"/>
                <w:szCs w:val="24"/>
              </w:rPr>
              <w:t>n</w:t>
            </w:r>
            <w:r>
              <w:rPr>
                <w:rFonts w:ascii="Times New Roman" w:hAnsi="Times New Roman" w:cs="Times New Roman"/>
                <w:sz w:val="24"/>
                <w:szCs w:val="24"/>
              </w:rPr>
              <w:t xml:space="preserve"> Tübitak Projeleri </w:t>
            </w:r>
          </w:p>
          <w:tbl>
            <w:tblPr>
              <w:tblStyle w:val="TableGrid"/>
              <w:tblW w:w="0" w:type="auto"/>
              <w:tblLook w:val="04A0" w:firstRow="1" w:lastRow="0" w:firstColumn="1" w:lastColumn="0" w:noHBand="0" w:noVBand="1"/>
            </w:tblPr>
            <w:tblGrid>
              <w:gridCol w:w="855"/>
              <w:gridCol w:w="2406"/>
              <w:gridCol w:w="2545"/>
            </w:tblGrid>
            <w:tr w:rsidR="000F3D82" w:rsidRPr="00712135" w14:paraId="6CB798D2" w14:textId="77777777" w:rsidTr="008A25B8">
              <w:trPr>
                <w:trHeight w:val="409"/>
              </w:trPr>
              <w:tc>
                <w:tcPr>
                  <w:tcW w:w="855" w:type="dxa"/>
                  <w:vAlign w:val="center"/>
                </w:tcPr>
                <w:p w14:paraId="0238F4FB"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Yıl</w:t>
                  </w:r>
                </w:p>
              </w:tc>
              <w:tc>
                <w:tcPr>
                  <w:tcW w:w="2406" w:type="dxa"/>
                  <w:vAlign w:val="center"/>
                </w:tcPr>
                <w:p w14:paraId="5E1AFAA7"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Toplam Proje Sayısı</w:t>
                  </w:r>
                </w:p>
              </w:tc>
              <w:tc>
                <w:tcPr>
                  <w:tcW w:w="2545" w:type="dxa"/>
                  <w:vAlign w:val="center"/>
                </w:tcPr>
                <w:p w14:paraId="4C0EBEB9"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Toplam Proje Bütçesi</w:t>
                  </w:r>
                </w:p>
              </w:tc>
            </w:tr>
            <w:tr w:rsidR="000F3D82" w:rsidRPr="00712135" w14:paraId="308AE978" w14:textId="77777777" w:rsidTr="008A25B8">
              <w:trPr>
                <w:trHeight w:val="429"/>
              </w:trPr>
              <w:tc>
                <w:tcPr>
                  <w:tcW w:w="855" w:type="dxa"/>
                  <w:vAlign w:val="center"/>
                </w:tcPr>
                <w:p w14:paraId="2EA37709"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2024</w:t>
                  </w:r>
                </w:p>
              </w:tc>
              <w:tc>
                <w:tcPr>
                  <w:tcW w:w="2406" w:type="dxa"/>
                  <w:vAlign w:val="center"/>
                </w:tcPr>
                <w:p w14:paraId="501A4F8A"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6</w:t>
                  </w:r>
                </w:p>
              </w:tc>
              <w:tc>
                <w:tcPr>
                  <w:tcW w:w="2545" w:type="dxa"/>
                  <w:vAlign w:val="center"/>
                </w:tcPr>
                <w:p w14:paraId="1C6A2E9C" w14:textId="13E74AC2"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w:t>
                  </w:r>
                  <w:r w:rsidR="008C6645">
                    <w:rPr>
                      <w:rFonts w:ascii="Times New Roman" w:hAnsi="Times New Roman" w:cs="Times New Roman"/>
                      <w:sz w:val="24"/>
                      <w:szCs w:val="24"/>
                    </w:rPr>
                    <w:t>2.218.982</w:t>
                  </w:r>
                </w:p>
              </w:tc>
            </w:tr>
            <w:tr w:rsidR="000F3D82" w:rsidRPr="00712135" w14:paraId="535849F6" w14:textId="77777777" w:rsidTr="008A25B8">
              <w:trPr>
                <w:trHeight w:val="409"/>
              </w:trPr>
              <w:tc>
                <w:tcPr>
                  <w:tcW w:w="855" w:type="dxa"/>
                  <w:vAlign w:val="center"/>
                </w:tcPr>
                <w:p w14:paraId="5C2B6F6B"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2025</w:t>
                  </w:r>
                </w:p>
              </w:tc>
              <w:tc>
                <w:tcPr>
                  <w:tcW w:w="2406" w:type="dxa"/>
                  <w:vAlign w:val="center"/>
                </w:tcPr>
                <w:p w14:paraId="095E3903" w14:textId="77777777" w:rsidR="000F3D82" w:rsidRPr="00712135" w:rsidRDefault="000F3D82" w:rsidP="008A25B8">
                  <w:pPr>
                    <w:jc w:val="center"/>
                    <w:rPr>
                      <w:rFonts w:ascii="Times New Roman" w:hAnsi="Times New Roman" w:cs="Times New Roman"/>
                      <w:sz w:val="24"/>
                      <w:szCs w:val="24"/>
                    </w:rPr>
                  </w:pPr>
                  <w:r w:rsidRPr="00712135">
                    <w:rPr>
                      <w:rFonts w:ascii="Times New Roman" w:hAnsi="Times New Roman" w:cs="Times New Roman"/>
                      <w:sz w:val="24"/>
                      <w:szCs w:val="24"/>
                    </w:rPr>
                    <w:t>4</w:t>
                  </w:r>
                </w:p>
              </w:tc>
              <w:tc>
                <w:tcPr>
                  <w:tcW w:w="2545" w:type="dxa"/>
                  <w:vAlign w:val="center"/>
                </w:tcPr>
                <w:p w14:paraId="7EBDD318" w14:textId="0F1AFF49" w:rsidR="000F3D82" w:rsidRPr="00712135" w:rsidRDefault="00EC4FB1" w:rsidP="008A25B8">
                  <w:pPr>
                    <w:jc w:val="center"/>
                    <w:rPr>
                      <w:rFonts w:ascii="Times New Roman" w:hAnsi="Times New Roman" w:cs="Times New Roman"/>
                      <w:sz w:val="24"/>
                      <w:szCs w:val="24"/>
                    </w:rPr>
                  </w:pPr>
                  <w:r w:rsidRPr="00712135">
                    <w:rPr>
                      <w:rFonts w:ascii="Times New Roman" w:hAnsi="Times New Roman" w:cs="Times New Roman"/>
                      <w:sz w:val="24"/>
                      <w:szCs w:val="24"/>
                    </w:rPr>
                    <w:t>₺</w:t>
                  </w:r>
                  <w:r>
                    <w:rPr>
                      <w:rFonts w:ascii="Times New Roman" w:hAnsi="Times New Roman" w:cs="Times New Roman"/>
                      <w:sz w:val="24"/>
                      <w:szCs w:val="24"/>
                    </w:rPr>
                    <w:t>3.562</w:t>
                  </w:r>
                  <w:r w:rsidRPr="00604E97">
                    <w:rPr>
                      <w:rFonts w:ascii="Times New Roman" w:hAnsi="Times New Roman" w:cs="Times New Roman"/>
                      <w:sz w:val="24"/>
                      <w:szCs w:val="24"/>
                    </w:rPr>
                    <w:t>.</w:t>
                  </w:r>
                  <w:r>
                    <w:rPr>
                      <w:rFonts w:ascii="Times New Roman" w:hAnsi="Times New Roman" w:cs="Times New Roman"/>
                      <w:sz w:val="24"/>
                      <w:szCs w:val="24"/>
                    </w:rPr>
                    <w:t>484</w:t>
                  </w:r>
                </w:p>
              </w:tc>
            </w:tr>
          </w:tbl>
          <w:p w14:paraId="7D1A4126" w14:textId="77777777" w:rsidR="000F3D82" w:rsidRDefault="000F3D82" w:rsidP="008A25B8">
            <w:pPr>
              <w:spacing w:after="200" w:line="276" w:lineRule="auto"/>
              <w:rPr>
                <w:rFonts w:ascii="Times New Roman" w:hAnsi="Times New Roman" w:cs="Times New Roman"/>
                <w:sz w:val="24"/>
                <w:szCs w:val="24"/>
              </w:rPr>
            </w:pPr>
          </w:p>
          <w:p w14:paraId="73424663" w14:textId="5482D843"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Ayrıca üniversitemiz ve </w:t>
            </w:r>
            <w:hyperlink r:id="rId82" w:history="1">
              <w:r w:rsidRPr="008C7B3C">
                <w:rPr>
                  <w:rStyle w:val="Hyperlink"/>
                  <w:rFonts w:ascii="Times New Roman" w:hAnsi="Times New Roman" w:cs="Times New Roman"/>
                  <w:sz w:val="24"/>
                  <w:szCs w:val="24"/>
                </w:rPr>
                <w:t>Konya Ovası Projesi Bölge Kalkınma İdaresi (KOP) işbirliği</w:t>
              </w:r>
            </w:hyperlink>
            <w:r>
              <w:rPr>
                <w:rFonts w:ascii="Times New Roman" w:hAnsi="Times New Roman" w:cs="Times New Roman"/>
                <w:sz w:val="24"/>
                <w:szCs w:val="24"/>
              </w:rPr>
              <w:t xml:space="preserve"> kapsamında ₺8.</w:t>
            </w:r>
            <w:r w:rsidR="00CB689C">
              <w:rPr>
                <w:rFonts w:ascii="Times New Roman" w:hAnsi="Times New Roman" w:cs="Times New Roman"/>
                <w:sz w:val="24"/>
                <w:szCs w:val="24"/>
              </w:rPr>
              <w:t>884</w:t>
            </w:r>
            <w:r>
              <w:rPr>
                <w:rFonts w:ascii="Times New Roman" w:hAnsi="Times New Roman" w:cs="Times New Roman"/>
                <w:sz w:val="24"/>
                <w:szCs w:val="24"/>
              </w:rPr>
              <w:t>.</w:t>
            </w:r>
            <w:r w:rsidR="00CB689C">
              <w:rPr>
                <w:rFonts w:ascii="Times New Roman" w:hAnsi="Times New Roman" w:cs="Times New Roman"/>
                <w:sz w:val="24"/>
                <w:szCs w:val="24"/>
              </w:rPr>
              <w:t>000</w:t>
            </w:r>
            <w:r>
              <w:rPr>
                <w:rFonts w:ascii="Times New Roman" w:hAnsi="Times New Roman" w:cs="Times New Roman"/>
                <w:sz w:val="24"/>
                <w:szCs w:val="24"/>
              </w:rPr>
              <w:t xml:space="preserve"> bütçe desteği gerçekleşmiştir (Ek-3).</w:t>
            </w:r>
          </w:p>
          <w:p w14:paraId="50934045" w14:textId="5F3DD89B" w:rsidR="000F3D82" w:rsidRDefault="000F3D82" w:rsidP="008A25B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2025 yılının dış kaynakların kullanımı araştırmacıların makine, teçhizat, sarf vb. ihtiyaçları doğrultusunda gerçekleştirilmektedir (Ek-3). Ayrıca ilgili bütçe ile araştırmacılar tarafından sunulan araştırma projeleri desteklenmektedir (Ek-2). Enstitüye aktarılan araştırma geliştirme kaynakları </w:t>
            </w:r>
            <w:hyperlink r:id="rId83" w:history="1">
              <w:r w:rsidRPr="004E7E28">
                <w:rPr>
                  <w:rStyle w:val="Hyperlink"/>
                  <w:rFonts w:ascii="Times New Roman" w:hAnsi="Times New Roman" w:cs="Times New Roman"/>
                  <w:sz w:val="24"/>
                  <w:szCs w:val="24"/>
                </w:rPr>
                <w:t>stratejik planlara</w:t>
              </w:r>
            </w:hyperlink>
            <w:r>
              <w:rPr>
                <w:rFonts w:ascii="Times New Roman" w:hAnsi="Times New Roman" w:cs="Times New Roman"/>
                <w:sz w:val="24"/>
                <w:szCs w:val="24"/>
              </w:rPr>
              <w:t xml:space="preserve"> uygun olarak yönetilmektedir. İhtisas alanı çerçevesinde özel kurumlarla araştırma – geliştirme ortaklıkları yürütülmektedir. </w:t>
            </w:r>
          </w:p>
          <w:p w14:paraId="3C157E18" w14:textId="77777777" w:rsidR="000F3D82" w:rsidRPr="002A603A"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Standart uygulamalar ve mevzuatın yanı sıra enstitünün ihtiyaçları doğrultusunda “</w:t>
            </w:r>
            <w:hyperlink r:id="rId84" w:history="1">
              <w:r w:rsidRPr="00F55CB0">
                <w:rPr>
                  <w:rStyle w:val="Hyperlink"/>
                  <w:rFonts w:ascii="Times New Roman" w:hAnsi="Times New Roman" w:cs="Times New Roman"/>
                  <w:sz w:val="24"/>
                  <w:szCs w:val="24"/>
                </w:rPr>
                <w:t xml:space="preserve">Yozgat Bozok Üniversitesi Kenevir Araştırmaları Enstitüsü Yönergesi” ve “Yozgat Bozok </w:t>
              </w:r>
              <w:r w:rsidRPr="00F55CB0">
                <w:rPr>
                  <w:rStyle w:val="Hyperlink"/>
                  <w:rFonts w:ascii="Times New Roman" w:hAnsi="Times New Roman" w:cs="Times New Roman"/>
                  <w:sz w:val="24"/>
                  <w:szCs w:val="24"/>
                </w:rPr>
                <w:lastRenderedPageBreak/>
                <w:t>Üniversitesi Bölgesel Kalkınma Odaklı İhtisaslaşma Projesi Yönergesi”</w:t>
              </w:r>
            </w:hyperlink>
            <w:r>
              <w:rPr>
                <w:rFonts w:ascii="Times New Roman" w:hAnsi="Times New Roman" w:cs="Times New Roman"/>
                <w:sz w:val="24"/>
                <w:szCs w:val="24"/>
              </w:rPr>
              <w:t xml:space="preserve"> 2024 yılı Kasım ayında yapılan güncelleme ile kullanılmaktadır.</w:t>
            </w:r>
          </w:p>
        </w:tc>
      </w:tr>
    </w:tbl>
    <w:p w14:paraId="6C8647C9" w14:textId="77777777" w:rsidR="000F3D82" w:rsidRDefault="000F3D82" w:rsidP="000F3D82">
      <w:pPr>
        <w:rPr>
          <w:rFonts w:ascii="Times New Roman" w:hAnsi="Times New Roman" w:cs="Times New Roman"/>
          <w:sz w:val="24"/>
          <w:szCs w:val="24"/>
        </w:rPr>
      </w:pPr>
    </w:p>
    <w:p w14:paraId="767CD3D1" w14:textId="77777777" w:rsidR="000F3D82" w:rsidRPr="00294B62" w:rsidRDefault="000F3D82" w:rsidP="000F3D82">
      <w:pPr>
        <w:rPr>
          <w:rFonts w:ascii="Times New Roman" w:hAnsi="Times New Roman" w:cs="Times New Roman"/>
          <w:b/>
          <w:sz w:val="24"/>
          <w:szCs w:val="24"/>
        </w:rPr>
      </w:pPr>
      <w:r w:rsidRPr="00294B62">
        <w:rPr>
          <w:rFonts w:ascii="Times New Roman" w:hAnsi="Times New Roman" w:cs="Times New Roman"/>
          <w:b/>
          <w:sz w:val="24"/>
          <w:szCs w:val="24"/>
        </w:rPr>
        <w:t>C.2. Araştırma Yetkinliği, İş birlikleri ve Destekler</w:t>
      </w:r>
    </w:p>
    <w:p w14:paraId="2DD6E50C" w14:textId="77777777" w:rsidR="000F3D82" w:rsidRDefault="000F3D82" w:rsidP="000F3D82">
      <w:pPr>
        <w:rPr>
          <w:rFonts w:ascii="Times New Roman" w:hAnsi="Times New Roman" w:cs="Times New Roman"/>
          <w:sz w:val="24"/>
          <w:szCs w:val="24"/>
        </w:rPr>
      </w:pPr>
      <w:r w:rsidRPr="00294B62">
        <w:rPr>
          <w:rFonts w:ascii="Times New Roman" w:hAnsi="Times New Roman" w:cs="Times New Roman"/>
          <w:sz w:val="24"/>
          <w:szCs w:val="24"/>
        </w:rPr>
        <w:t>C.2.1. Araştırma yetkinlikleri ve gelişimi</w:t>
      </w:r>
    </w:p>
    <w:tbl>
      <w:tblPr>
        <w:tblStyle w:val="TableGrid"/>
        <w:tblW w:w="0" w:type="auto"/>
        <w:tblLook w:val="04A0" w:firstRow="1" w:lastRow="0" w:firstColumn="1" w:lastColumn="0" w:noHBand="0" w:noVBand="1"/>
      </w:tblPr>
      <w:tblGrid>
        <w:gridCol w:w="9062"/>
      </w:tblGrid>
      <w:tr w:rsidR="000F3D82" w:rsidRPr="002A603A" w14:paraId="015EC2EB" w14:textId="77777777" w:rsidTr="008A25B8">
        <w:tc>
          <w:tcPr>
            <w:tcW w:w="9212" w:type="dxa"/>
          </w:tcPr>
          <w:p w14:paraId="281DDB65" w14:textId="77777777"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0F3D82" w14:paraId="339F84E0" w14:textId="77777777" w:rsidTr="008A25B8">
              <w:tc>
                <w:tcPr>
                  <w:tcW w:w="1796" w:type="dxa"/>
                </w:tcPr>
                <w:p w14:paraId="1C7689F6"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A9754CC"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A9CD2F3"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D55A100"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90E45FA"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5. Düzey</w:t>
                  </w:r>
                </w:p>
              </w:tc>
            </w:tr>
            <w:tr w:rsidR="000F3D82" w14:paraId="5F08ED53" w14:textId="77777777" w:rsidTr="008A25B8">
              <w:tc>
                <w:tcPr>
                  <w:tcW w:w="1796" w:type="dxa"/>
                </w:tcPr>
                <w:p w14:paraId="09B9655D"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872480D"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342D518"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5F5C04C"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FDF27DB"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0F3D82" w14:paraId="341A8A1F" w14:textId="77777777" w:rsidTr="008A25B8">
              <w:tc>
                <w:tcPr>
                  <w:tcW w:w="1796" w:type="dxa"/>
                </w:tcPr>
                <w:p w14:paraId="7485713A" w14:textId="77777777" w:rsidR="000F3D82" w:rsidRDefault="000F3D82" w:rsidP="008A25B8">
                  <w:pPr>
                    <w:rPr>
                      <w:rFonts w:ascii="Times New Roman" w:hAnsi="Times New Roman" w:cs="Times New Roman"/>
                      <w:sz w:val="24"/>
                      <w:szCs w:val="24"/>
                    </w:rPr>
                  </w:pPr>
                </w:p>
              </w:tc>
              <w:tc>
                <w:tcPr>
                  <w:tcW w:w="1796" w:type="dxa"/>
                </w:tcPr>
                <w:p w14:paraId="3E55A360" w14:textId="77777777" w:rsidR="000F3D82" w:rsidRDefault="000F3D82" w:rsidP="008A25B8">
                  <w:pPr>
                    <w:rPr>
                      <w:rFonts w:ascii="Times New Roman" w:hAnsi="Times New Roman" w:cs="Times New Roman"/>
                      <w:sz w:val="24"/>
                      <w:szCs w:val="24"/>
                    </w:rPr>
                  </w:pPr>
                </w:p>
              </w:tc>
              <w:tc>
                <w:tcPr>
                  <w:tcW w:w="1796" w:type="dxa"/>
                </w:tcPr>
                <w:p w14:paraId="76696387" w14:textId="77777777" w:rsidR="000F3D82" w:rsidRDefault="000F3D82" w:rsidP="008A25B8">
                  <w:pPr>
                    <w:rPr>
                      <w:rFonts w:ascii="Times New Roman" w:hAnsi="Times New Roman" w:cs="Times New Roman"/>
                      <w:sz w:val="24"/>
                      <w:szCs w:val="24"/>
                    </w:rPr>
                  </w:pPr>
                </w:p>
              </w:tc>
              <w:tc>
                <w:tcPr>
                  <w:tcW w:w="1796" w:type="dxa"/>
                  <w:vAlign w:val="center"/>
                </w:tcPr>
                <w:p w14:paraId="441C2116" w14:textId="77777777" w:rsidR="000F3D82" w:rsidRPr="00DF1352" w:rsidRDefault="000F3D82" w:rsidP="008A25B8">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62E2A54" w14:textId="77777777" w:rsidR="000F3D82" w:rsidRDefault="000F3D82" w:rsidP="008A25B8">
                  <w:pPr>
                    <w:rPr>
                      <w:rFonts w:ascii="Times New Roman" w:hAnsi="Times New Roman" w:cs="Times New Roman"/>
                      <w:sz w:val="24"/>
                      <w:szCs w:val="24"/>
                    </w:rPr>
                  </w:pPr>
                </w:p>
              </w:tc>
            </w:tr>
          </w:tbl>
          <w:p w14:paraId="7931842D" w14:textId="77777777" w:rsidR="000F3D82" w:rsidRDefault="000F3D82" w:rsidP="008A25B8">
            <w:pPr>
              <w:spacing w:after="200" w:line="276" w:lineRule="auto"/>
              <w:rPr>
                <w:rFonts w:ascii="Times New Roman" w:hAnsi="Times New Roman" w:cs="Times New Roman"/>
                <w:sz w:val="24"/>
                <w:szCs w:val="24"/>
              </w:rPr>
            </w:pPr>
          </w:p>
          <w:p w14:paraId="7BA8A609" w14:textId="77777777" w:rsidR="000F3D82" w:rsidRPr="00BE297C" w:rsidRDefault="000F3D82" w:rsidP="008A25B8">
            <w:pPr>
              <w:jc w:val="both"/>
              <w:rPr>
                <w:rFonts w:ascii="Times New Roman" w:hAnsi="Times New Roman" w:cs="Times New Roman"/>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E</w:t>
            </w:r>
            <w:r w:rsidRPr="00E64725">
              <w:rPr>
                <w:rFonts w:ascii="Times New Roman" w:hAnsi="Times New Roman" w:cs="Times New Roman"/>
                <w:sz w:val="24"/>
                <w:szCs w:val="24"/>
              </w:rPr>
              <w:t xml:space="preserve">nstitüde toplam </w:t>
            </w:r>
            <w:hyperlink r:id="rId85" w:history="1">
              <w:r w:rsidRPr="00E64725">
                <w:rPr>
                  <w:rStyle w:val="Hyperlink"/>
                  <w:rFonts w:ascii="Times New Roman" w:hAnsi="Times New Roman" w:cs="Times New Roman"/>
                  <w:sz w:val="24"/>
                  <w:szCs w:val="24"/>
                </w:rPr>
                <w:t>2</w:t>
              </w:r>
              <w:r>
                <w:rPr>
                  <w:rStyle w:val="Hyperlink"/>
                  <w:rFonts w:ascii="Times New Roman" w:hAnsi="Times New Roman" w:cs="Times New Roman"/>
                  <w:sz w:val="24"/>
                  <w:szCs w:val="24"/>
                </w:rPr>
                <w:t>7</w:t>
              </w:r>
              <w:r w:rsidRPr="00E64725">
                <w:rPr>
                  <w:rStyle w:val="Hyperlink"/>
                  <w:rFonts w:ascii="Times New Roman" w:hAnsi="Times New Roman" w:cs="Times New Roman"/>
                  <w:sz w:val="24"/>
                  <w:szCs w:val="24"/>
                </w:rPr>
                <w:t xml:space="preserve"> akademik personel</w:t>
              </w:r>
            </w:hyperlink>
            <w:r>
              <w:rPr>
                <w:rFonts w:ascii="Times New Roman" w:hAnsi="Times New Roman" w:cs="Times New Roman"/>
                <w:sz w:val="24"/>
                <w:szCs w:val="24"/>
              </w:rPr>
              <w:t xml:space="preserve"> görev yapmakta olup, akademik personel %63 oranında doktora derecesine sahiptir. Akademik personel Tarım ve Çevre Bilimleri, Temel Bilimler, Yaşam Bilimleri, Mühendislik Bilişim ve Teknoloji ve Klinik Tıp gibi farklı alanlarda uzmanlaşmışlardır. Birim içerisinde akademik personelin araştırma ve geliştirme yetkinliğini geliştirmek üzere düzenli olarak sektör buluşmaları, </w:t>
            </w:r>
            <w:hyperlink r:id="rId86" w:history="1">
              <w:r w:rsidRPr="00B87879">
                <w:rPr>
                  <w:rStyle w:val="Hyperlink"/>
                  <w:rFonts w:ascii="Times New Roman" w:hAnsi="Times New Roman" w:cs="Times New Roman"/>
                  <w:sz w:val="24"/>
                  <w:szCs w:val="24"/>
                </w:rPr>
                <w:t>akademik eğitimler</w:t>
              </w:r>
            </w:hyperlink>
            <w:r>
              <w:rPr>
                <w:rFonts w:ascii="Times New Roman" w:hAnsi="Times New Roman" w:cs="Times New Roman"/>
                <w:sz w:val="24"/>
                <w:szCs w:val="24"/>
              </w:rPr>
              <w:t xml:space="preserve">, ve </w:t>
            </w:r>
            <w:hyperlink r:id="rId87" w:history="1">
              <w:r w:rsidRPr="00B87879">
                <w:rPr>
                  <w:rStyle w:val="Hyperlink"/>
                  <w:rFonts w:ascii="Times New Roman" w:hAnsi="Times New Roman" w:cs="Times New Roman"/>
                  <w:sz w:val="24"/>
                  <w:szCs w:val="24"/>
                </w:rPr>
                <w:t>çalıştaylar</w:t>
              </w:r>
            </w:hyperlink>
            <w:r>
              <w:rPr>
                <w:rFonts w:ascii="Times New Roman" w:hAnsi="Times New Roman" w:cs="Times New Roman"/>
                <w:sz w:val="24"/>
                <w:szCs w:val="24"/>
              </w:rPr>
              <w:t xml:space="preserve"> gerçekleştirilmektedir. </w:t>
            </w:r>
            <w:r w:rsidRPr="00B759F0">
              <w:rPr>
                <w:rFonts w:ascii="Times New Roman" w:hAnsi="Times New Roman" w:cs="Times New Roman"/>
                <w:sz w:val="24"/>
                <w:szCs w:val="24"/>
              </w:rPr>
              <w:t>Türkiye’de ve dünya genelinde kenevirin kullanım alanları; kenevir tarımının ülkemizdeki ve küresel ölçekteki mevcut durumu; kenevir temelli sanayinin güncel görünümü ile kenevir sektörüne ilişkin Türkiye ve dünyadaki çeşitli istatistikler, mevzuat düzenlemeleri ve yasal süreçler hakkında paydaşlarla bilgi alışverişi gerçekleştirilmektedir.</w:t>
            </w:r>
            <w:r>
              <w:rPr>
                <w:rFonts w:ascii="Times New Roman" w:hAnsi="Times New Roman" w:cs="Times New Roman"/>
                <w:sz w:val="24"/>
                <w:szCs w:val="24"/>
              </w:rPr>
              <w:t xml:space="preserve"> 2025 yılı Ocak Ayı 1. Kalite Komisyonu Kurulunda “</w:t>
            </w:r>
            <w:r w:rsidRPr="00BE297C">
              <w:rPr>
                <w:rFonts w:ascii="Times New Roman" w:hAnsi="Times New Roman" w:cs="Times New Roman"/>
                <w:sz w:val="24"/>
                <w:szCs w:val="24"/>
              </w:rPr>
              <w:t>Akademik personelin araştırma yetkinliğinin izlenmesi ve iyileştirilmesine E-99219772-108-369896 02.12.2025 Rektörlük yazısına istinaden Enstitümüzde görevli personellerden üstün performans gösterenlerin kendilerine teşekkür edilmesine; performansı düşük görünen personel için performans düşüklüğünün sebeplerinin araştırılması, performansların artması için iyileştirme planlarının belirlenmesi ve uygulanmasına</w:t>
            </w:r>
            <w:r>
              <w:rPr>
                <w:rFonts w:ascii="Times New Roman" w:hAnsi="Times New Roman" w:cs="Times New Roman"/>
                <w:sz w:val="24"/>
                <w:szCs w:val="24"/>
              </w:rPr>
              <w:t xml:space="preserve">” </w:t>
            </w:r>
            <w:r w:rsidRPr="00BE297C">
              <w:rPr>
                <w:rFonts w:ascii="Times New Roman" w:hAnsi="Times New Roman" w:cs="Times New Roman"/>
                <w:sz w:val="24"/>
                <w:szCs w:val="24"/>
              </w:rPr>
              <w:t xml:space="preserve">karar verilmiştir. Standart uygulamalar ve mevzuatın yanı sıra enstitünün ihtiyaçları doğrultusunda </w:t>
            </w:r>
            <w:hyperlink r:id="rId88" w:history="1">
              <w:r w:rsidRPr="00BE297C">
                <w:rPr>
                  <w:rStyle w:val="Hyperlink"/>
                  <w:rFonts w:ascii="Times New Roman" w:hAnsi="Times New Roman" w:cs="Times New Roman"/>
                  <w:sz w:val="24"/>
                  <w:szCs w:val="24"/>
                </w:rPr>
                <w:t>Yozgat Bozok Üniversitesi Kenevir Araştırmaları Enstitüsü Yönergesi” ve “Yozgat Bozok Üniversitesi Bölgesel Kalkınma Odaklı İhtisaslaşma Projesi Yönergesi”</w:t>
              </w:r>
            </w:hyperlink>
            <w:r w:rsidRPr="00BE297C">
              <w:rPr>
                <w:rFonts w:ascii="Times New Roman" w:hAnsi="Times New Roman" w:cs="Times New Roman"/>
                <w:sz w:val="24"/>
                <w:szCs w:val="24"/>
              </w:rPr>
              <w:t xml:space="preserve"> 2024 yılı Kasım ayında yapılan güncelleme ile kullanılmaktadır. </w:t>
            </w:r>
          </w:p>
          <w:p w14:paraId="0FF6927F" w14:textId="77777777" w:rsidR="000F3D82" w:rsidRPr="002A603A" w:rsidRDefault="000F3D82" w:rsidP="008A25B8">
            <w:pPr>
              <w:pBdr>
                <w:bottom w:val="single" w:sz="4" w:space="1" w:color="auto"/>
              </w:pBdr>
              <w:tabs>
                <w:tab w:val="left" w:pos="426"/>
              </w:tabs>
              <w:overflowPunct w:val="0"/>
              <w:autoSpaceDE w:val="0"/>
              <w:autoSpaceDN w:val="0"/>
              <w:adjustRightInd w:val="0"/>
              <w:jc w:val="both"/>
              <w:textAlignment w:val="baseline"/>
              <w:rPr>
                <w:rFonts w:ascii="Times New Roman" w:hAnsi="Times New Roman" w:cs="Times New Roman"/>
                <w:sz w:val="24"/>
                <w:szCs w:val="24"/>
              </w:rPr>
            </w:pPr>
          </w:p>
        </w:tc>
      </w:tr>
    </w:tbl>
    <w:p w14:paraId="2B686E5D" w14:textId="77777777" w:rsidR="000F3D82" w:rsidRDefault="000F3D82" w:rsidP="000F3D82">
      <w:pPr>
        <w:rPr>
          <w:rFonts w:ascii="Times New Roman" w:hAnsi="Times New Roman" w:cs="Times New Roman"/>
          <w:sz w:val="24"/>
          <w:szCs w:val="24"/>
        </w:rPr>
      </w:pPr>
    </w:p>
    <w:p w14:paraId="605EBA14" w14:textId="77777777" w:rsidR="000F3D82" w:rsidRPr="00294B62" w:rsidRDefault="000F3D82" w:rsidP="000F3D82">
      <w:pPr>
        <w:rPr>
          <w:rFonts w:ascii="Times New Roman" w:hAnsi="Times New Roman" w:cs="Times New Roman"/>
          <w:b/>
          <w:sz w:val="24"/>
          <w:szCs w:val="24"/>
        </w:rPr>
      </w:pPr>
      <w:r w:rsidRPr="00294B62">
        <w:rPr>
          <w:rFonts w:ascii="Times New Roman" w:hAnsi="Times New Roman" w:cs="Times New Roman"/>
          <w:b/>
          <w:sz w:val="24"/>
          <w:szCs w:val="24"/>
        </w:rPr>
        <w:t>C.3. Araştırma Performansı</w:t>
      </w:r>
    </w:p>
    <w:p w14:paraId="2D1583DF" w14:textId="77777777" w:rsidR="000F3D82" w:rsidRDefault="000F3D82" w:rsidP="000F3D82">
      <w:pPr>
        <w:rPr>
          <w:rFonts w:ascii="Times New Roman" w:hAnsi="Times New Roman" w:cs="Times New Roman"/>
          <w:sz w:val="24"/>
          <w:szCs w:val="24"/>
        </w:rPr>
      </w:pPr>
      <w:r w:rsidRPr="00294B62">
        <w:rPr>
          <w:rFonts w:ascii="Times New Roman" w:hAnsi="Times New Roman" w:cs="Times New Roman"/>
          <w:sz w:val="24"/>
          <w:szCs w:val="24"/>
        </w:rPr>
        <w:t>C.3.1. Araştırma performansının izlenmesi ve değerlendirilmesi</w:t>
      </w:r>
    </w:p>
    <w:tbl>
      <w:tblPr>
        <w:tblStyle w:val="TableGrid"/>
        <w:tblW w:w="0" w:type="auto"/>
        <w:tblLook w:val="04A0" w:firstRow="1" w:lastRow="0" w:firstColumn="1" w:lastColumn="0" w:noHBand="0" w:noVBand="1"/>
      </w:tblPr>
      <w:tblGrid>
        <w:gridCol w:w="9062"/>
      </w:tblGrid>
      <w:tr w:rsidR="000F3D82" w:rsidRPr="002A603A" w14:paraId="219709B0" w14:textId="77777777" w:rsidTr="008A25B8">
        <w:tc>
          <w:tcPr>
            <w:tcW w:w="9212" w:type="dxa"/>
          </w:tcPr>
          <w:p w14:paraId="2D70C1B4" w14:textId="77777777"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Olgunluk Düzeyi: </w:t>
            </w:r>
          </w:p>
          <w:tbl>
            <w:tblPr>
              <w:tblStyle w:val="TableGrid"/>
              <w:tblW w:w="0" w:type="auto"/>
              <w:tblLook w:val="04A0" w:firstRow="1" w:lastRow="0" w:firstColumn="1" w:lastColumn="0" w:noHBand="0" w:noVBand="1"/>
            </w:tblPr>
            <w:tblGrid>
              <w:gridCol w:w="1766"/>
              <w:gridCol w:w="1767"/>
              <w:gridCol w:w="1767"/>
              <w:gridCol w:w="1768"/>
              <w:gridCol w:w="1768"/>
            </w:tblGrid>
            <w:tr w:rsidR="000F3D82" w14:paraId="7371AAB4" w14:textId="77777777" w:rsidTr="008A25B8">
              <w:tc>
                <w:tcPr>
                  <w:tcW w:w="1796" w:type="dxa"/>
                </w:tcPr>
                <w:p w14:paraId="59C3D900"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968C132"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2C88017"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0E6E5E4"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50E5F7A"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5. Düzey</w:t>
                  </w:r>
                </w:p>
              </w:tc>
            </w:tr>
            <w:tr w:rsidR="000F3D82" w14:paraId="566A04AE" w14:textId="77777777" w:rsidTr="008A25B8">
              <w:tc>
                <w:tcPr>
                  <w:tcW w:w="1796" w:type="dxa"/>
                </w:tcPr>
                <w:p w14:paraId="6AAE9DFE"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7F01AF9"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147AC67"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5ADE57B"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B494F0A"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0F3D82" w14:paraId="2CC25FDF" w14:textId="77777777" w:rsidTr="008A25B8">
              <w:tc>
                <w:tcPr>
                  <w:tcW w:w="1796" w:type="dxa"/>
                </w:tcPr>
                <w:p w14:paraId="3C425D14" w14:textId="77777777" w:rsidR="000F3D82" w:rsidRDefault="000F3D82" w:rsidP="008A25B8">
                  <w:pPr>
                    <w:rPr>
                      <w:rFonts w:ascii="Times New Roman" w:hAnsi="Times New Roman" w:cs="Times New Roman"/>
                      <w:sz w:val="24"/>
                      <w:szCs w:val="24"/>
                    </w:rPr>
                  </w:pPr>
                </w:p>
              </w:tc>
              <w:tc>
                <w:tcPr>
                  <w:tcW w:w="1796" w:type="dxa"/>
                </w:tcPr>
                <w:p w14:paraId="58F9A83F" w14:textId="77777777" w:rsidR="000F3D82" w:rsidRDefault="000F3D82" w:rsidP="008A25B8">
                  <w:pPr>
                    <w:rPr>
                      <w:rFonts w:ascii="Times New Roman" w:hAnsi="Times New Roman" w:cs="Times New Roman"/>
                      <w:sz w:val="24"/>
                      <w:szCs w:val="24"/>
                    </w:rPr>
                  </w:pPr>
                </w:p>
              </w:tc>
              <w:tc>
                <w:tcPr>
                  <w:tcW w:w="1796" w:type="dxa"/>
                </w:tcPr>
                <w:p w14:paraId="7CB86CDF" w14:textId="77777777" w:rsidR="000F3D82" w:rsidRDefault="000F3D82" w:rsidP="008A25B8">
                  <w:pPr>
                    <w:rPr>
                      <w:rFonts w:ascii="Times New Roman" w:hAnsi="Times New Roman" w:cs="Times New Roman"/>
                      <w:sz w:val="24"/>
                      <w:szCs w:val="24"/>
                    </w:rPr>
                  </w:pPr>
                </w:p>
              </w:tc>
              <w:tc>
                <w:tcPr>
                  <w:tcW w:w="1796" w:type="dxa"/>
                  <w:vAlign w:val="center"/>
                </w:tcPr>
                <w:p w14:paraId="4A35AE1B" w14:textId="77777777" w:rsidR="000F3D82" w:rsidRPr="00DF1352" w:rsidRDefault="000F3D82" w:rsidP="008A25B8">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8652ED5" w14:textId="77777777" w:rsidR="000F3D82" w:rsidRDefault="000F3D82" w:rsidP="008A25B8">
                  <w:pPr>
                    <w:rPr>
                      <w:rFonts w:ascii="Times New Roman" w:hAnsi="Times New Roman" w:cs="Times New Roman"/>
                      <w:sz w:val="24"/>
                      <w:szCs w:val="24"/>
                    </w:rPr>
                  </w:pPr>
                </w:p>
              </w:tc>
            </w:tr>
          </w:tbl>
          <w:p w14:paraId="37E4B438" w14:textId="77777777" w:rsidR="000F3D82" w:rsidRDefault="000F3D82" w:rsidP="008A25B8">
            <w:pPr>
              <w:spacing w:after="200" w:line="276" w:lineRule="auto"/>
              <w:rPr>
                <w:rFonts w:ascii="Times New Roman" w:hAnsi="Times New Roman" w:cs="Times New Roman"/>
                <w:sz w:val="24"/>
                <w:szCs w:val="24"/>
              </w:rPr>
            </w:pPr>
          </w:p>
          <w:p w14:paraId="5BE2A9C0" w14:textId="77777777" w:rsidR="000F3D82" w:rsidRPr="002A603A" w:rsidRDefault="000F3D82" w:rsidP="008A25B8">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lastRenderedPageBreak/>
              <w:t>Açıklama:</w:t>
            </w:r>
            <w:r>
              <w:rPr>
                <w:rFonts w:ascii="Times New Roman" w:hAnsi="Times New Roman" w:cs="Times New Roman"/>
                <w:sz w:val="24"/>
                <w:szCs w:val="24"/>
              </w:rPr>
              <w:t xml:space="preserve"> Bütünleşik Kalite Yönetimi Sistemi üzerinden 6 aylık aralıklarla izlenen enstitü araştırma performansları düzenli olarak </w:t>
            </w:r>
            <w:r w:rsidRPr="00BE297C">
              <w:rPr>
                <w:rFonts w:ascii="Times New Roman" w:hAnsi="Times New Roman" w:cs="Times New Roman"/>
                <w:sz w:val="24"/>
                <w:szCs w:val="24"/>
              </w:rPr>
              <w:t>Kalite Kurul Toplantı</w:t>
            </w:r>
            <w:r>
              <w:rPr>
                <w:rFonts w:ascii="Times New Roman" w:hAnsi="Times New Roman" w:cs="Times New Roman"/>
                <w:sz w:val="24"/>
                <w:szCs w:val="24"/>
              </w:rPr>
              <w:t xml:space="preserve">larında değerlendirilmektedir. </w:t>
            </w:r>
            <w:proofErr w:type="spellStart"/>
            <w:r>
              <w:rPr>
                <w:rFonts w:ascii="Times New Roman" w:hAnsi="Times New Roman" w:cs="Times New Roman"/>
                <w:sz w:val="24"/>
                <w:szCs w:val="24"/>
              </w:rPr>
              <w:t>Avesis</w:t>
            </w:r>
            <w:proofErr w:type="spellEnd"/>
            <w:r>
              <w:rPr>
                <w:rFonts w:ascii="Times New Roman" w:hAnsi="Times New Roman" w:cs="Times New Roman"/>
                <w:sz w:val="24"/>
                <w:szCs w:val="24"/>
              </w:rPr>
              <w:t xml:space="preserve"> verileri ile desteklenen 2024 yılı araştırmacı performansı </w:t>
            </w:r>
            <w:hyperlink r:id="rId89" w:history="1">
              <w:r w:rsidRPr="00BE297C">
                <w:rPr>
                  <w:rStyle w:val="Hyperlink"/>
                  <w:rFonts w:ascii="Times New Roman" w:hAnsi="Times New Roman" w:cs="Times New Roman"/>
                  <w:sz w:val="24"/>
                  <w:szCs w:val="24"/>
                </w:rPr>
                <w:t xml:space="preserve">2025 yılı </w:t>
              </w:r>
              <w:r>
                <w:rPr>
                  <w:rStyle w:val="Hyperlink"/>
                  <w:rFonts w:ascii="Times New Roman" w:hAnsi="Times New Roman" w:cs="Times New Roman"/>
                  <w:sz w:val="24"/>
                  <w:szCs w:val="24"/>
                </w:rPr>
                <w:t>O</w:t>
              </w:r>
              <w:r w:rsidRPr="00BE297C">
                <w:rPr>
                  <w:rStyle w:val="Hyperlink"/>
                  <w:rFonts w:ascii="Times New Roman" w:hAnsi="Times New Roman" w:cs="Times New Roman"/>
                  <w:sz w:val="24"/>
                  <w:szCs w:val="24"/>
                </w:rPr>
                <w:t>cak ayında</w:t>
              </w:r>
            </w:hyperlink>
            <w:r w:rsidRPr="00BE297C">
              <w:rPr>
                <w:rFonts w:ascii="Times New Roman" w:hAnsi="Times New Roman" w:cs="Times New Roman"/>
                <w:sz w:val="24"/>
                <w:szCs w:val="24"/>
              </w:rPr>
              <w:t xml:space="preserve"> yapılan Kalite Kurul Toplantısında</w:t>
            </w:r>
            <w:r>
              <w:rPr>
                <w:rFonts w:ascii="Times New Roman" w:hAnsi="Times New Roman" w:cs="Times New Roman"/>
                <w:sz w:val="24"/>
                <w:szCs w:val="24"/>
              </w:rPr>
              <w:t xml:space="preserve"> </w:t>
            </w:r>
            <w:r w:rsidRPr="00BE297C">
              <w:rPr>
                <w:rFonts w:ascii="Times New Roman" w:hAnsi="Times New Roman" w:cs="Times New Roman"/>
                <w:sz w:val="24"/>
                <w:szCs w:val="24"/>
              </w:rPr>
              <w:t xml:space="preserve"> değerlendiril</w:t>
            </w:r>
            <w:r>
              <w:rPr>
                <w:rFonts w:ascii="Times New Roman" w:hAnsi="Times New Roman" w:cs="Times New Roman"/>
                <w:sz w:val="24"/>
                <w:szCs w:val="24"/>
              </w:rPr>
              <w:t xml:space="preserve">miştir. Benzer şekilde </w:t>
            </w:r>
            <w:r w:rsidRPr="00BE297C">
              <w:rPr>
                <w:rFonts w:ascii="Times New Roman" w:hAnsi="Times New Roman" w:cs="Times New Roman"/>
                <w:sz w:val="24"/>
                <w:szCs w:val="24"/>
              </w:rPr>
              <w:t>2025 yılı</w:t>
            </w:r>
            <w:r>
              <w:rPr>
                <w:rFonts w:ascii="Times New Roman" w:hAnsi="Times New Roman" w:cs="Times New Roman"/>
                <w:sz w:val="24"/>
                <w:szCs w:val="24"/>
              </w:rPr>
              <w:t xml:space="preserve"> </w:t>
            </w:r>
            <w:r w:rsidRPr="00BE297C">
              <w:rPr>
                <w:rFonts w:ascii="Times New Roman" w:hAnsi="Times New Roman" w:cs="Times New Roman"/>
                <w:sz w:val="24"/>
                <w:szCs w:val="24"/>
              </w:rPr>
              <w:t>araştırmacı performansı</w:t>
            </w:r>
            <w:r>
              <w:rPr>
                <w:rFonts w:ascii="Times New Roman" w:hAnsi="Times New Roman" w:cs="Times New Roman"/>
                <w:sz w:val="24"/>
                <w:szCs w:val="24"/>
              </w:rPr>
              <w:t xml:space="preserve"> ise</w:t>
            </w:r>
            <w:r w:rsidRPr="00BE297C">
              <w:rPr>
                <w:rFonts w:ascii="Times New Roman" w:hAnsi="Times New Roman" w:cs="Times New Roman"/>
                <w:sz w:val="24"/>
                <w:szCs w:val="24"/>
              </w:rPr>
              <w:t xml:space="preserve"> </w:t>
            </w:r>
            <w:hyperlink r:id="rId90" w:history="1">
              <w:r w:rsidRPr="00BE5151">
                <w:rPr>
                  <w:rStyle w:val="Hyperlink"/>
                  <w:rFonts w:ascii="Times New Roman" w:hAnsi="Times New Roman" w:cs="Times New Roman"/>
                  <w:sz w:val="24"/>
                  <w:szCs w:val="24"/>
                </w:rPr>
                <w:t>2025 Aralık ayında yapılan 1.  Kalite Kurul Toplantısında</w:t>
              </w:r>
            </w:hyperlink>
            <w:r>
              <w:rPr>
                <w:rFonts w:ascii="Times New Roman" w:hAnsi="Times New Roman" w:cs="Times New Roman"/>
                <w:sz w:val="24"/>
                <w:szCs w:val="24"/>
              </w:rPr>
              <w:t xml:space="preserve"> değerlendirilmiştir. Bu yıl değerlendirmenin</w:t>
            </w:r>
            <w:r w:rsidRPr="00BE297C">
              <w:rPr>
                <w:rFonts w:ascii="Times New Roman" w:hAnsi="Times New Roman" w:cs="Times New Roman"/>
                <w:sz w:val="24"/>
                <w:szCs w:val="24"/>
              </w:rPr>
              <w:t xml:space="preserve"> E-99219772-108-369896 02.12.2025 Rektörlük yazısına istinaden </w:t>
            </w:r>
            <w:r>
              <w:rPr>
                <w:rFonts w:ascii="Times New Roman" w:hAnsi="Times New Roman" w:cs="Times New Roman"/>
                <w:sz w:val="24"/>
                <w:szCs w:val="24"/>
              </w:rPr>
              <w:t>yapılmasına karar verilmiştir.</w:t>
            </w:r>
          </w:p>
        </w:tc>
      </w:tr>
    </w:tbl>
    <w:p w14:paraId="3A5B5DBC" w14:textId="77777777" w:rsidR="000F3D82" w:rsidRDefault="000F3D82" w:rsidP="000F3D82">
      <w:pPr>
        <w:rPr>
          <w:rFonts w:ascii="Times New Roman" w:hAnsi="Times New Roman" w:cs="Times New Roman"/>
          <w:sz w:val="24"/>
          <w:szCs w:val="24"/>
        </w:rPr>
      </w:pPr>
    </w:p>
    <w:p w14:paraId="5E27C2FF" w14:textId="77777777" w:rsidR="000F3D82" w:rsidRDefault="000F3D82" w:rsidP="000F3D82">
      <w:pPr>
        <w:rPr>
          <w:rFonts w:ascii="Times New Roman" w:hAnsi="Times New Roman" w:cs="Times New Roman"/>
          <w:sz w:val="24"/>
          <w:szCs w:val="24"/>
        </w:rPr>
      </w:pPr>
      <w:r w:rsidRPr="00294B62">
        <w:rPr>
          <w:rFonts w:ascii="Times New Roman" w:hAnsi="Times New Roman" w:cs="Times New Roman"/>
          <w:sz w:val="24"/>
          <w:szCs w:val="24"/>
        </w:rPr>
        <w:t>C.3.2. Öğretim ele</w:t>
      </w:r>
      <w:r>
        <w:rPr>
          <w:rFonts w:ascii="Times New Roman" w:hAnsi="Times New Roman" w:cs="Times New Roman"/>
          <w:sz w:val="24"/>
          <w:szCs w:val="24"/>
        </w:rPr>
        <w:t xml:space="preserve">manı/araştırmacı performansının </w:t>
      </w:r>
      <w:r w:rsidRPr="00294B62">
        <w:rPr>
          <w:rFonts w:ascii="Times New Roman" w:hAnsi="Times New Roman" w:cs="Times New Roman"/>
          <w:sz w:val="24"/>
          <w:szCs w:val="24"/>
        </w:rPr>
        <w:t>değerlendirilmesi</w:t>
      </w:r>
    </w:p>
    <w:tbl>
      <w:tblPr>
        <w:tblStyle w:val="TableGrid"/>
        <w:tblW w:w="0" w:type="auto"/>
        <w:tblLook w:val="04A0" w:firstRow="1" w:lastRow="0" w:firstColumn="1" w:lastColumn="0" w:noHBand="0" w:noVBand="1"/>
      </w:tblPr>
      <w:tblGrid>
        <w:gridCol w:w="9062"/>
      </w:tblGrid>
      <w:tr w:rsidR="000F3D82" w:rsidRPr="002A603A" w14:paraId="1CD19045" w14:textId="77777777" w:rsidTr="008A25B8">
        <w:tc>
          <w:tcPr>
            <w:tcW w:w="9212" w:type="dxa"/>
          </w:tcPr>
          <w:p w14:paraId="36709857" w14:textId="77777777" w:rsidR="000F3D82" w:rsidRDefault="000F3D82" w:rsidP="008A25B8">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eGrid"/>
              <w:tblW w:w="0" w:type="auto"/>
              <w:tblLook w:val="04A0" w:firstRow="1" w:lastRow="0" w:firstColumn="1" w:lastColumn="0" w:noHBand="0" w:noVBand="1"/>
            </w:tblPr>
            <w:tblGrid>
              <w:gridCol w:w="1766"/>
              <w:gridCol w:w="1767"/>
              <w:gridCol w:w="1767"/>
              <w:gridCol w:w="1768"/>
              <w:gridCol w:w="1768"/>
            </w:tblGrid>
            <w:tr w:rsidR="000F3D82" w14:paraId="08B48ABD" w14:textId="77777777" w:rsidTr="008A25B8">
              <w:tc>
                <w:tcPr>
                  <w:tcW w:w="1796" w:type="dxa"/>
                </w:tcPr>
                <w:p w14:paraId="18910412"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E55DE70"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F43357F"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0681591"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41019A4" w14:textId="77777777" w:rsidR="000F3D82" w:rsidRDefault="000F3D82" w:rsidP="008A25B8">
                  <w:pPr>
                    <w:rPr>
                      <w:rFonts w:ascii="Times New Roman" w:hAnsi="Times New Roman" w:cs="Times New Roman"/>
                      <w:sz w:val="24"/>
                      <w:szCs w:val="24"/>
                    </w:rPr>
                  </w:pPr>
                  <w:r>
                    <w:rPr>
                      <w:rFonts w:ascii="Times New Roman" w:hAnsi="Times New Roman" w:cs="Times New Roman"/>
                      <w:sz w:val="24"/>
                      <w:szCs w:val="24"/>
                    </w:rPr>
                    <w:t>5. Düzey</w:t>
                  </w:r>
                </w:p>
              </w:tc>
            </w:tr>
            <w:tr w:rsidR="000F3D82" w14:paraId="1306C595" w14:textId="77777777" w:rsidTr="008A25B8">
              <w:tc>
                <w:tcPr>
                  <w:tcW w:w="1796" w:type="dxa"/>
                </w:tcPr>
                <w:p w14:paraId="113B2631"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534DBC0"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7DF2632"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6C93703"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05048D4" w14:textId="77777777" w:rsidR="000F3D82" w:rsidRPr="00DF1352" w:rsidRDefault="000F3D82" w:rsidP="008A25B8">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0F3D82" w14:paraId="307A60C0" w14:textId="77777777" w:rsidTr="008A25B8">
              <w:tc>
                <w:tcPr>
                  <w:tcW w:w="1796" w:type="dxa"/>
                </w:tcPr>
                <w:p w14:paraId="05D6B36F" w14:textId="77777777" w:rsidR="000F3D82" w:rsidRDefault="000F3D82" w:rsidP="008A25B8">
                  <w:pPr>
                    <w:rPr>
                      <w:rFonts w:ascii="Times New Roman" w:hAnsi="Times New Roman" w:cs="Times New Roman"/>
                      <w:sz w:val="24"/>
                      <w:szCs w:val="24"/>
                    </w:rPr>
                  </w:pPr>
                </w:p>
              </w:tc>
              <w:tc>
                <w:tcPr>
                  <w:tcW w:w="1796" w:type="dxa"/>
                </w:tcPr>
                <w:p w14:paraId="18AE55AF" w14:textId="77777777" w:rsidR="000F3D82" w:rsidRDefault="000F3D82" w:rsidP="008A25B8">
                  <w:pPr>
                    <w:rPr>
                      <w:rFonts w:ascii="Times New Roman" w:hAnsi="Times New Roman" w:cs="Times New Roman"/>
                      <w:sz w:val="24"/>
                      <w:szCs w:val="24"/>
                    </w:rPr>
                  </w:pPr>
                </w:p>
              </w:tc>
              <w:tc>
                <w:tcPr>
                  <w:tcW w:w="1796" w:type="dxa"/>
                </w:tcPr>
                <w:p w14:paraId="7319E26D" w14:textId="77777777" w:rsidR="000F3D82" w:rsidRDefault="000F3D82" w:rsidP="008A25B8">
                  <w:pPr>
                    <w:rPr>
                      <w:rFonts w:ascii="Times New Roman" w:hAnsi="Times New Roman" w:cs="Times New Roman"/>
                      <w:sz w:val="24"/>
                      <w:szCs w:val="24"/>
                    </w:rPr>
                  </w:pPr>
                </w:p>
              </w:tc>
              <w:tc>
                <w:tcPr>
                  <w:tcW w:w="1796" w:type="dxa"/>
                  <w:vAlign w:val="center"/>
                </w:tcPr>
                <w:p w14:paraId="43107738" w14:textId="77777777" w:rsidR="000F3D82" w:rsidRPr="00DF1352" w:rsidRDefault="000F3D82" w:rsidP="008A25B8">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9BA707D" w14:textId="77777777" w:rsidR="000F3D82" w:rsidRDefault="000F3D82" w:rsidP="008A25B8">
                  <w:pPr>
                    <w:rPr>
                      <w:rFonts w:ascii="Times New Roman" w:hAnsi="Times New Roman" w:cs="Times New Roman"/>
                      <w:sz w:val="24"/>
                      <w:szCs w:val="24"/>
                    </w:rPr>
                  </w:pPr>
                </w:p>
              </w:tc>
            </w:tr>
          </w:tbl>
          <w:p w14:paraId="61DE6A75" w14:textId="77777777" w:rsidR="000F3D82" w:rsidRDefault="000F3D82" w:rsidP="008A25B8">
            <w:pPr>
              <w:spacing w:after="200" w:line="276" w:lineRule="auto"/>
              <w:rPr>
                <w:rFonts w:ascii="Times New Roman" w:hAnsi="Times New Roman" w:cs="Times New Roman"/>
                <w:sz w:val="24"/>
                <w:szCs w:val="24"/>
              </w:rPr>
            </w:pPr>
          </w:p>
          <w:p w14:paraId="2CA6FA00" w14:textId="77777777" w:rsidR="000F3D82" w:rsidRPr="002A603A" w:rsidRDefault="000F3D82" w:rsidP="008A25B8">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r>
              <w:rPr>
                <w:rFonts w:ascii="Times New Roman" w:hAnsi="Times New Roman" w:cs="Times New Roman"/>
                <w:sz w:val="24"/>
                <w:szCs w:val="24"/>
              </w:rPr>
              <w:t xml:space="preserve"> Yıllık bazda izlenen enstitü akademik personellerinin</w:t>
            </w:r>
            <w:r w:rsidRPr="00E55813">
              <w:rPr>
                <w:rFonts w:ascii="Times New Roman" w:hAnsi="Times New Roman" w:cs="Times New Roman"/>
                <w:sz w:val="24"/>
                <w:szCs w:val="24"/>
              </w:rPr>
              <w:t xml:space="preserve"> bilimsel performansı</w:t>
            </w:r>
            <w:r>
              <w:rPr>
                <w:rFonts w:ascii="Times New Roman" w:hAnsi="Times New Roman" w:cs="Times New Roman"/>
                <w:sz w:val="24"/>
                <w:szCs w:val="24"/>
              </w:rPr>
              <w:t xml:space="preserve"> AVESİS ve BKYS</w:t>
            </w:r>
            <w:r w:rsidRPr="00E55813">
              <w:rPr>
                <w:rFonts w:ascii="Times New Roman" w:hAnsi="Times New Roman" w:cs="Times New Roman"/>
                <w:sz w:val="24"/>
                <w:szCs w:val="24"/>
              </w:rPr>
              <w:t xml:space="preserve"> sistemi</w:t>
            </w:r>
            <w:r>
              <w:rPr>
                <w:rFonts w:ascii="Times New Roman" w:hAnsi="Times New Roman" w:cs="Times New Roman"/>
                <w:sz w:val="24"/>
                <w:szCs w:val="24"/>
              </w:rPr>
              <w:t xml:space="preserve"> aracılığı ile değerlendirilmektedir. Yapılan değerlendirmeler sonucunda, enstitünün yıllık hedeflerindeki sapmaların nedenleri belirlenmekte ve iyileştirme çalışmaları için aksiyon alınmaktadır.</w:t>
            </w:r>
            <w:r w:rsidRPr="00BE5151">
              <w:rPr>
                <w:rFonts w:ascii="Times New Roman" w:hAnsi="Times New Roman" w:cs="Times New Roman"/>
                <w:sz w:val="24"/>
                <w:szCs w:val="24"/>
              </w:rPr>
              <w:t xml:space="preserve">2024 yılı araştırmacı performansı, </w:t>
            </w:r>
            <w:hyperlink r:id="rId91" w:history="1">
              <w:r w:rsidRPr="00BE5151">
                <w:rPr>
                  <w:rStyle w:val="Hyperlink"/>
                  <w:rFonts w:ascii="Times New Roman" w:hAnsi="Times New Roman" w:cs="Times New Roman"/>
                  <w:sz w:val="24"/>
                  <w:szCs w:val="24"/>
                </w:rPr>
                <w:t>2025 yılı ocak ayında</w:t>
              </w:r>
            </w:hyperlink>
            <w:r w:rsidRPr="00BE5151">
              <w:rPr>
                <w:rFonts w:ascii="Times New Roman" w:hAnsi="Times New Roman" w:cs="Times New Roman"/>
                <w:sz w:val="24"/>
                <w:szCs w:val="24"/>
              </w:rPr>
              <w:t xml:space="preserve"> yapılan Kalite Kurul Toplantısında değerlendirilmiş ve 2025 yılı hedefleri için kararlar alınmıştır</w:t>
            </w:r>
            <w:r>
              <w:rPr>
                <w:rFonts w:ascii="Times New Roman" w:hAnsi="Times New Roman" w:cs="Times New Roman"/>
                <w:sz w:val="24"/>
                <w:szCs w:val="24"/>
              </w:rPr>
              <w:t xml:space="preserve">. </w:t>
            </w:r>
            <w:hyperlink r:id="rId92" w:history="1">
              <w:r w:rsidRPr="00BE5151">
                <w:rPr>
                  <w:rStyle w:val="Hyperlink"/>
                  <w:rFonts w:ascii="Times New Roman" w:hAnsi="Times New Roman" w:cs="Times New Roman"/>
                  <w:sz w:val="24"/>
                  <w:szCs w:val="24"/>
                </w:rPr>
                <w:t>2025 yılı Aralık ayı 1. Kalite Kurul Toplantısında</w:t>
              </w:r>
            </w:hyperlink>
            <w:r w:rsidRPr="00BE5151">
              <w:rPr>
                <w:rFonts w:ascii="Times New Roman" w:hAnsi="Times New Roman" w:cs="Times New Roman"/>
                <w:sz w:val="24"/>
                <w:szCs w:val="24"/>
              </w:rPr>
              <w:t xml:space="preserve"> Enstitümüzde görevli personellerden üstün performans gösterenlerin kendilerine teşekkür edilmesine; performansı düşük görünen personel için performans düşüklüğünün sebeplerinin araştırılması, performansların artması için iyileştirme planlarının belirlenmesi ve uygulanmasına karar verilmiştir.</w:t>
            </w:r>
            <w:r>
              <w:rPr>
                <w:rFonts w:ascii="Times New Roman" w:hAnsi="Times New Roman" w:cs="Times New Roman"/>
                <w:sz w:val="24"/>
                <w:szCs w:val="24"/>
              </w:rPr>
              <w:t xml:space="preserve"> 2026 yılı hedefleri alınırken, </w:t>
            </w:r>
            <w:r w:rsidRPr="00BE5151">
              <w:rPr>
                <w:rFonts w:ascii="Times New Roman" w:hAnsi="Times New Roman" w:cs="Times New Roman"/>
                <w:sz w:val="24"/>
                <w:szCs w:val="24"/>
              </w:rPr>
              <w:t>performans düşüklüğünün sebepleri</w:t>
            </w:r>
            <w:r>
              <w:rPr>
                <w:rFonts w:ascii="Times New Roman" w:hAnsi="Times New Roman" w:cs="Times New Roman"/>
                <w:sz w:val="24"/>
                <w:szCs w:val="24"/>
              </w:rPr>
              <w:t xml:space="preserve"> dikkate alınacaktır.</w:t>
            </w:r>
          </w:p>
        </w:tc>
      </w:tr>
    </w:tbl>
    <w:p w14:paraId="316FD296" w14:textId="77777777" w:rsidR="000F3D82" w:rsidRDefault="000F3D82" w:rsidP="00F15B2F">
      <w:pPr>
        <w:rPr>
          <w:rFonts w:ascii="Times New Roman" w:hAnsi="Times New Roman" w:cs="Times New Roman"/>
          <w:b/>
          <w:sz w:val="24"/>
          <w:szCs w:val="24"/>
        </w:rPr>
      </w:pPr>
    </w:p>
    <w:p w14:paraId="0268E706" w14:textId="663C1066" w:rsidR="00BE24AE" w:rsidRDefault="00BE24AE" w:rsidP="00F15B2F">
      <w:pPr>
        <w:rPr>
          <w:rFonts w:ascii="Times New Roman" w:hAnsi="Times New Roman" w:cs="Times New Roman"/>
          <w:b/>
          <w:sz w:val="24"/>
          <w:szCs w:val="24"/>
        </w:rPr>
      </w:pPr>
      <w:r>
        <w:rPr>
          <w:rFonts w:ascii="Times New Roman" w:hAnsi="Times New Roman" w:cs="Times New Roman"/>
          <w:b/>
          <w:sz w:val="24"/>
          <w:szCs w:val="24"/>
        </w:rPr>
        <w:t>GÜÇLÜ YÖNLER</w:t>
      </w:r>
    </w:p>
    <w:p w14:paraId="2F3543D0" w14:textId="2471DD42" w:rsidR="00BE24AE" w:rsidRDefault="00BE24AE" w:rsidP="00F15B2F">
      <w:pPr>
        <w:rPr>
          <w:rFonts w:ascii="Times New Roman" w:hAnsi="Times New Roman" w:cs="Times New Roman"/>
          <w:bCs/>
          <w:sz w:val="24"/>
          <w:szCs w:val="24"/>
        </w:rPr>
      </w:pPr>
      <w:r w:rsidRPr="00BE24AE">
        <w:rPr>
          <w:rFonts w:ascii="Times New Roman" w:hAnsi="Times New Roman" w:cs="Times New Roman"/>
          <w:bCs/>
          <w:sz w:val="24"/>
          <w:szCs w:val="24"/>
        </w:rPr>
        <w:t>Kenevir Araştırmaları Araştırma Altyapısı ve İnsan Kaynağı Güçlü Yönler olarak ortaya çıkmaktadır.</w:t>
      </w:r>
    </w:p>
    <w:p w14:paraId="5EF040EE" w14:textId="40235DBB" w:rsidR="00BE24AE" w:rsidRDefault="00BE24AE" w:rsidP="00F15B2F">
      <w:pPr>
        <w:rPr>
          <w:rFonts w:ascii="Times New Roman" w:hAnsi="Times New Roman" w:cs="Times New Roman"/>
          <w:b/>
          <w:sz w:val="24"/>
          <w:szCs w:val="24"/>
        </w:rPr>
      </w:pPr>
      <w:r w:rsidRPr="00BE24AE">
        <w:rPr>
          <w:rFonts w:ascii="Times New Roman" w:hAnsi="Times New Roman" w:cs="Times New Roman"/>
          <w:b/>
          <w:sz w:val="24"/>
          <w:szCs w:val="24"/>
        </w:rPr>
        <w:t>GELİŞTİRMEYE AÇIK YÖNLER</w:t>
      </w:r>
    </w:p>
    <w:p w14:paraId="664DD14C" w14:textId="3E1D275E" w:rsidR="00BE24AE" w:rsidRPr="002C3A5D" w:rsidRDefault="002C3A5D" w:rsidP="00F15B2F">
      <w:pPr>
        <w:rPr>
          <w:rFonts w:ascii="Times New Roman" w:hAnsi="Times New Roman" w:cs="Times New Roman"/>
          <w:bCs/>
          <w:sz w:val="24"/>
          <w:szCs w:val="24"/>
        </w:rPr>
      </w:pPr>
      <w:r w:rsidRPr="002C3A5D">
        <w:rPr>
          <w:rFonts w:ascii="Times New Roman" w:hAnsi="Times New Roman" w:cs="Times New Roman"/>
          <w:bCs/>
          <w:sz w:val="24"/>
          <w:szCs w:val="24"/>
        </w:rPr>
        <w:t>Özellikle birimimiz bünyesinde görev alan genç akademisyenlerin proje ve yayın sayısı artırma yönünde teşvik edilmesi gerekmektedir.</w:t>
      </w:r>
    </w:p>
    <w:sectPr w:rsidR="00BE24AE" w:rsidRPr="002C3A5D">
      <w:foot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430E" w14:textId="77777777" w:rsidR="00306383" w:rsidRDefault="00306383" w:rsidP="00DE092C">
      <w:pPr>
        <w:spacing w:after="0" w:line="240" w:lineRule="auto"/>
      </w:pPr>
      <w:r>
        <w:separator/>
      </w:r>
    </w:p>
  </w:endnote>
  <w:endnote w:type="continuationSeparator" w:id="0">
    <w:p w14:paraId="3FF71E30" w14:textId="77777777" w:rsidR="00306383" w:rsidRDefault="00306383" w:rsidP="00DE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96555"/>
      <w:docPartObj>
        <w:docPartGallery w:val="Page Numbers (Bottom of Page)"/>
        <w:docPartUnique/>
      </w:docPartObj>
    </w:sdtPr>
    <w:sdtEndPr>
      <w:rPr>
        <w:noProof/>
      </w:rPr>
    </w:sdtEndPr>
    <w:sdtContent>
      <w:p w14:paraId="47D29D90" w14:textId="0672F3FA" w:rsidR="00AB7A36" w:rsidRDefault="00AB7A36">
        <w:pPr>
          <w:pStyle w:val="Footer"/>
          <w:jc w:val="center"/>
        </w:pPr>
        <w:r>
          <w:fldChar w:fldCharType="begin"/>
        </w:r>
        <w:r>
          <w:instrText xml:space="preserve"> PAGE   \* MERGEFORMAT </w:instrText>
        </w:r>
        <w:r>
          <w:fldChar w:fldCharType="separate"/>
        </w:r>
        <w:r w:rsidR="00342656">
          <w:rPr>
            <w:noProof/>
          </w:rPr>
          <w:t>10</w:t>
        </w:r>
        <w:r>
          <w:rPr>
            <w:noProof/>
          </w:rPr>
          <w:fldChar w:fldCharType="end"/>
        </w:r>
      </w:p>
    </w:sdtContent>
  </w:sdt>
  <w:p w14:paraId="67A88E92" w14:textId="77777777" w:rsidR="00AB7A36" w:rsidRDefault="00AB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31CC" w14:textId="77777777" w:rsidR="00306383" w:rsidRDefault="00306383" w:rsidP="00DE092C">
      <w:pPr>
        <w:spacing w:after="0" w:line="240" w:lineRule="auto"/>
      </w:pPr>
      <w:r>
        <w:separator/>
      </w:r>
    </w:p>
  </w:footnote>
  <w:footnote w:type="continuationSeparator" w:id="0">
    <w:p w14:paraId="39E54967" w14:textId="77777777" w:rsidR="00306383" w:rsidRDefault="00306383" w:rsidP="00DE0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num w:numId="1" w16cid:durableId="893660137">
    <w:abstractNumId w:val="1"/>
  </w:num>
  <w:num w:numId="2" w16cid:durableId="168586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2F"/>
    <w:rsid w:val="00014E87"/>
    <w:rsid w:val="00015186"/>
    <w:rsid w:val="000162E4"/>
    <w:rsid w:val="00017D0D"/>
    <w:rsid w:val="00021769"/>
    <w:rsid w:val="00024AE9"/>
    <w:rsid w:val="000255CD"/>
    <w:rsid w:val="00027B25"/>
    <w:rsid w:val="000310C3"/>
    <w:rsid w:val="0003489A"/>
    <w:rsid w:val="00036716"/>
    <w:rsid w:val="00042E59"/>
    <w:rsid w:val="00043168"/>
    <w:rsid w:val="0004402C"/>
    <w:rsid w:val="00051243"/>
    <w:rsid w:val="00054D2F"/>
    <w:rsid w:val="00054F26"/>
    <w:rsid w:val="000576CF"/>
    <w:rsid w:val="00061FC0"/>
    <w:rsid w:val="00065481"/>
    <w:rsid w:val="000740CE"/>
    <w:rsid w:val="000A5056"/>
    <w:rsid w:val="000A6DB7"/>
    <w:rsid w:val="000A6F0D"/>
    <w:rsid w:val="000A7597"/>
    <w:rsid w:val="000B3C5F"/>
    <w:rsid w:val="000B3E31"/>
    <w:rsid w:val="000C0CC4"/>
    <w:rsid w:val="000E3371"/>
    <w:rsid w:val="000F00FA"/>
    <w:rsid w:val="000F3D82"/>
    <w:rsid w:val="000F5437"/>
    <w:rsid w:val="000F69BE"/>
    <w:rsid w:val="00101A40"/>
    <w:rsid w:val="001113A6"/>
    <w:rsid w:val="0012379E"/>
    <w:rsid w:val="00134BAF"/>
    <w:rsid w:val="00137B73"/>
    <w:rsid w:val="00140DD3"/>
    <w:rsid w:val="00161BEB"/>
    <w:rsid w:val="00164422"/>
    <w:rsid w:val="00176761"/>
    <w:rsid w:val="001849A6"/>
    <w:rsid w:val="00195BC8"/>
    <w:rsid w:val="001A494F"/>
    <w:rsid w:val="001C0323"/>
    <w:rsid w:val="001C04F8"/>
    <w:rsid w:val="001C1897"/>
    <w:rsid w:val="001C5B1F"/>
    <w:rsid w:val="001C75E8"/>
    <w:rsid w:val="001E1CEE"/>
    <w:rsid w:val="001E296E"/>
    <w:rsid w:val="001E4C8E"/>
    <w:rsid w:val="001E701C"/>
    <w:rsid w:val="001F2315"/>
    <w:rsid w:val="001F55C0"/>
    <w:rsid w:val="001F6BBB"/>
    <w:rsid w:val="0020039B"/>
    <w:rsid w:val="00200546"/>
    <w:rsid w:val="002421F6"/>
    <w:rsid w:val="00267574"/>
    <w:rsid w:val="00274961"/>
    <w:rsid w:val="00283AA1"/>
    <w:rsid w:val="002860A8"/>
    <w:rsid w:val="00287973"/>
    <w:rsid w:val="00294B62"/>
    <w:rsid w:val="002A3A4D"/>
    <w:rsid w:val="002A3F3C"/>
    <w:rsid w:val="002A48A7"/>
    <w:rsid w:val="002A603A"/>
    <w:rsid w:val="002B57B9"/>
    <w:rsid w:val="002C3A5D"/>
    <w:rsid w:val="002E0473"/>
    <w:rsid w:val="002E4993"/>
    <w:rsid w:val="002E68B0"/>
    <w:rsid w:val="002F1B40"/>
    <w:rsid w:val="002F1FB6"/>
    <w:rsid w:val="002F70E5"/>
    <w:rsid w:val="002F7DAF"/>
    <w:rsid w:val="003048EE"/>
    <w:rsid w:val="00305E8C"/>
    <w:rsid w:val="0030628D"/>
    <w:rsid w:val="00306383"/>
    <w:rsid w:val="003128A8"/>
    <w:rsid w:val="00312B4A"/>
    <w:rsid w:val="0031302F"/>
    <w:rsid w:val="00320C30"/>
    <w:rsid w:val="00333355"/>
    <w:rsid w:val="00333996"/>
    <w:rsid w:val="00342656"/>
    <w:rsid w:val="00343D6F"/>
    <w:rsid w:val="00355B1D"/>
    <w:rsid w:val="00364DA3"/>
    <w:rsid w:val="00373D0A"/>
    <w:rsid w:val="00377B39"/>
    <w:rsid w:val="00391B36"/>
    <w:rsid w:val="0039388B"/>
    <w:rsid w:val="003A720C"/>
    <w:rsid w:val="003B5E35"/>
    <w:rsid w:val="003C000D"/>
    <w:rsid w:val="003C56CD"/>
    <w:rsid w:val="003E3A98"/>
    <w:rsid w:val="003E3F00"/>
    <w:rsid w:val="003F2D3C"/>
    <w:rsid w:val="004026B1"/>
    <w:rsid w:val="004106AF"/>
    <w:rsid w:val="00422ABF"/>
    <w:rsid w:val="004237A4"/>
    <w:rsid w:val="00434C2D"/>
    <w:rsid w:val="00436F0A"/>
    <w:rsid w:val="00437F03"/>
    <w:rsid w:val="00447274"/>
    <w:rsid w:val="00452BAA"/>
    <w:rsid w:val="00472D39"/>
    <w:rsid w:val="00482F24"/>
    <w:rsid w:val="0049005B"/>
    <w:rsid w:val="004A10E7"/>
    <w:rsid w:val="004A43B9"/>
    <w:rsid w:val="004A5BBD"/>
    <w:rsid w:val="004B04E1"/>
    <w:rsid w:val="004B7D02"/>
    <w:rsid w:val="004C21CE"/>
    <w:rsid w:val="004C3CE7"/>
    <w:rsid w:val="004C57A7"/>
    <w:rsid w:val="004C6558"/>
    <w:rsid w:val="004D031F"/>
    <w:rsid w:val="004D51AC"/>
    <w:rsid w:val="004F0AFD"/>
    <w:rsid w:val="0050582F"/>
    <w:rsid w:val="00511A36"/>
    <w:rsid w:val="00524486"/>
    <w:rsid w:val="00524944"/>
    <w:rsid w:val="005274B6"/>
    <w:rsid w:val="005348AB"/>
    <w:rsid w:val="00541303"/>
    <w:rsid w:val="005473F8"/>
    <w:rsid w:val="005506C3"/>
    <w:rsid w:val="0055143C"/>
    <w:rsid w:val="00555D6E"/>
    <w:rsid w:val="00564240"/>
    <w:rsid w:val="00573F34"/>
    <w:rsid w:val="0058064A"/>
    <w:rsid w:val="005806C0"/>
    <w:rsid w:val="00585C78"/>
    <w:rsid w:val="00590F39"/>
    <w:rsid w:val="005B0E3A"/>
    <w:rsid w:val="005B201C"/>
    <w:rsid w:val="005C4C69"/>
    <w:rsid w:val="005C5B5E"/>
    <w:rsid w:val="005E211A"/>
    <w:rsid w:val="005E4271"/>
    <w:rsid w:val="005E6D5E"/>
    <w:rsid w:val="005F129B"/>
    <w:rsid w:val="005F2075"/>
    <w:rsid w:val="005F2ABC"/>
    <w:rsid w:val="005F2F86"/>
    <w:rsid w:val="00607840"/>
    <w:rsid w:val="0061039B"/>
    <w:rsid w:val="0061142B"/>
    <w:rsid w:val="00623754"/>
    <w:rsid w:val="00627F8B"/>
    <w:rsid w:val="00630128"/>
    <w:rsid w:val="00632424"/>
    <w:rsid w:val="00633174"/>
    <w:rsid w:val="006516F6"/>
    <w:rsid w:val="006574E5"/>
    <w:rsid w:val="006652BE"/>
    <w:rsid w:val="00675B8F"/>
    <w:rsid w:val="0067737B"/>
    <w:rsid w:val="00690079"/>
    <w:rsid w:val="00692496"/>
    <w:rsid w:val="00692FAC"/>
    <w:rsid w:val="006A72FE"/>
    <w:rsid w:val="006B282E"/>
    <w:rsid w:val="006B3BA8"/>
    <w:rsid w:val="006C1692"/>
    <w:rsid w:val="006C4D02"/>
    <w:rsid w:val="006E1D91"/>
    <w:rsid w:val="006E6D78"/>
    <w:rsid w:val="00706C05"/>
    <w:rsid w:val="0072068D"/>
    <w:rsid w:val="00737626"/>
    <w:rsid w:val="00743D6D"/>
    <w:rsid w:val="00752761"/>
    <w:rsid w:val="007601AF"/>
    <w:rsid w:val="00760B0F"/>
    <w:rsid w:val="007642FC"/>
    <w:rsid w:val="00765C1B"/>
    <w:rsid w:val="0078216A"/>
    <w:rsid w:val="007835F9"/>
    <w:rsid w:val="007951AD"/>
    <w:rsid w:val="007962D7"/>
    <w:rsid w:val="00796CAA"/>
    <w:rsid w:val="007A3B6C"/>
    <w:rsid w:val="007A52F1"/>
    <w:rsid w:val="007A5434"/>
    <w:rsid w:val="007C0A94"/>
    <w:rsid w:val="007C1EF6"/>
    <w:rsid w:val="007C66E2"/>
    <w:rsid w:val="007D4711"/>
    <w:rsid w:val="007E5B4D"/>
    <w:rsid w:val="007E6423"/>
    <w:rsid w:val="00804340"/>
    <w:rsid w:val="0081524D"/>
    <w:rsid w:val="008536AF"/>
    <w:rsid w:val="00862BA4"/>
    <w:rsid w:val="008706E1"/>
    <w:rsid w:val="0087154B"/>
    <w:rsid w:val="008737DF"/>
    <w:rsid w:val="008750D4"/>
    <w:rsid w:val="0088261F"/>
    <w:rsid w:val="00886DE2"/>
    <w:rsid w:val="00887855"/>
    <w:rsid w:val="008939A2"/>
    <w:rsid w:val="00893A3E"/>
    <w:rsid w:val="008A1FB8"/>
    <w:rsid w:val="008A4E69"/>
    <w:rsid w:val="008A569F"/>
    <w:rsid w:val="008B09C0"/>
    <w:rsid w:val="008B3B67"/>
    <w:rsid w:val="008B62E2"/>
    <w:rsid w:val="008C1DB2"/>
    <w:rsid w:val="008C2291"/>
    <w:rsid w:val="008C4FA6"/>
    <w:rsid w:val="008C6645"/>
    <w:rsid w:val="008C7403"/>
    <w:rsid w:val="009063C7"/>
    <w:rsid w:val="009135D2"/>
    <w:rsid w:val="00915394"/>
    <w:rsid w:val="00916AC2"/>
    <w:rsid w:val="009332C0"/>
    <w:rsid w:val="00941EB2"/>
    <w:rsid w:val="00943EE5"/>
    <w:rsid w:val="00944A3A"/>
    <w:rsid w:val="00950D9F"/>
    <w:rsid w:val="009535C0"/>
    <w:rsid w:val="00953D49"/>
    <w:rsid w:val="00983D39"/>
    <w:rsid w:val="00987866"/>
    <w:rsid w:val="009A51B6"/>
    <w:rsid w:val="009D36B7"/>
    <w:rsid w:val="009D5058"/>
    <w:rsid w:val="009D5BF8"/>
    <w:rsid w:val="00A00782"/>
    <w:rsid w:val="00A03A36"/>
    <w:rsid w:val="00A10B90"/>
    <w:rsid w:val="00A21B28"/>
    <w:rsid w:val="00A25404"/>
    <w:rsid w:val="00A25D61"/>
    <w:rsid w:val="00A377C8"/>
    <w:rsid w:val="00A42715"/>
    <w:rsid w:val="00A473EA"/>
    <w:rsid w:val="00A60233"/>
    <w:rsid w:val="00A662D1"/>
    <w:rsid w:val="00A81EC8"/>
    <w:rsid w:val="00A87C1E"/>
    <w:rsid w:val="00A9196F"/>
    <w:rsid w:val="00AA6DC6"/>
    <w:rsid w:val="00AB09D1"/>
    <w:rsid w:val="00AB4D65"/>
    <w:rsid w:val="00AB7A36"/>
    <w:rsid w:val="00AC3C65"/>
    <w:rsid w:val="00AD4E63"/>
    <w:rsid w:val="00AE424C"/>
    <w:rsid w:val="00AE5B33"/>
    <w:rsid w:val="00AF3CE7"/>
    <w:rsid w:val="00AF50F1"/>
    <w:rsid w:val="00B04BD6"/>
    <w:rsid w:val="00B1175E"/>
    <w:rsid w:val="00B12F36"/>
    <w:rsid w:val="00B177F3"/>
    <w:rsid w:val="00B20594"/>
    <w:rsid w:val="00B20B8A"/>
    <w:rsid w:val="00B228CE"/>
    <w:rsid w:val="00B22BC6"/>
    <w:rsid w:val="00B26F9A"/>
    <w:rsid w:val="00B3362C"/>
    <w:rsid w:val="00B34B9B"/>
    <w:rsid w:val="00B56D8B"/>
    <w:rsid w:val="00B606C8"/>
    <w:rsid w:val="00B706E3"/>
    <w:rsid w:val="00B83D05"/>
    <w:rsid w:val="00B87EBC"/>
    <w:rsid w:val="00B90FD1"/>
    <w:rsid w:val="00B93A77"/>
    <w:rsid w:val="00B95E6D"/>
    <w:rsid w:val="00B9694C"/>
    <w:rsid w:val="00BA0E87"/>
    <w:rsid w:val="00BA584B"/>
    <w:rsid w:val="00BB1716"/>
    <w:rsid w:val="00BB2FFA"/>
    <w:rsid w:val="00BB64A4"/>
    <w:rsid w:val="00BC2621"/>
    <w:rsid w:val="00BC7937"/>
    <w:rsid w:val="00BD206C"/>
    <w:rsid w:val="00BD59DE"/>
    <w:rsid w:val="00BD7F60"/>
    <w:rsid w:val="00BE0E83"/>
    <w:rsid w:val="00BE24AE"/>
    <w:rsid w:val="00BE5C3A"/>
    <w:rsid w:val="00BF4C90"/>
    <w:rsid w:val="00BF517B"/>
    <w:rsid w:val="00BF5825"/>
    <w:rsid w:val="00C05934"/>
    <w:rsid w:val="00C07957"/>
    <w:rsid w:val="00C146D4"/>
    <w:rsid w:val="00C24A87"/>
    <w:rsid w:val="00C278D2"/>
    <w:rsid w:val="00C40367"/>
    <w:rsid w:val="00C40B83"/>
    <w:rsid w:val="00C43E1C"/>
    <w:rsid w:val="00C472A2"/>
    <w:rsid w:val="00C56C78"/>
    <w:rsid w:val="00C5728A"/>
    <w:rsid w:val="00C65391"/>
    <w:rsid w:val="00C65C5C"/>
    <w:rsid w:val="00C70D04"/>
    <w:rsid w:val="00C74A57"/>
    <w:rsid w:val="00C76A9E"/>
    <w:rsid w:val="00C80052"/>
    <w:rsid w:val="00C9086C"/>
    <w:rsid w:val="00CA6681"/>
    <w:rsid w:val="00CB2DAF"/>
    <w:rsid w:val="00CB689C"/>
    <w:rsid w:val="00CC03BB"/>
    <w:rsid w:val="00CC5E2A"/>
    <w:rsid w:val="00CC5E3D"/>
    <w:rsid w:val="00CE4DC6"/>
    <w:rsid w:val="00CE60B1"/>
    <w:rsid w:val="00CF7212"/>
    <w:rsid w:val="00D01770"/>
    <w:rsid w:val="00D125A8"/>
    <w:rsid w:val="00D259AC"/>
    <w:rsid w:val="00D30501"/>
    <w:rsid w:val="00D32519"/>
    <w:rsid w:val="00D3391E"/>
    <w:rsid w:val="00D54A45"/>
    <w:rsid w:val="00D620C0"/>
    <w:rsid w:val="00D653C6"/>
    <w:rsid w:val="00D678DD"/>
    <w:rsid w:val="00D83AEF"/>
    <w:rsid w:val="00DD3CFE"/>
    <w:rsid w:val="00DE092C"/>
    <w:rsid w:val="00DE501E"/>
    <w:rsid w:val="00DE5A16"/>
    <w:rsid w:val="00DF1352"/>
    <w:rsid w:val="00DF2A21"/>
    <w:rsid w:val="00E00C01"/>
    <w:rsid w:val="00E0308F"/>
    <w:rsid w:val="00E03304"/>
    <w:rsid w:val="00E34E78"/>
    <w:rsid w:val="00E42A5F"/>
    <w:rsid w:val="00E453C4"/>
    <w:rsid w:val="00E4656A"/>
    <w:rsid w:val="00E55813"/>
    <w:rsid w:val="00E92BD7"/>
    <w:rsid w:val="00EA14A6"/>
    <w:rsid w:val="00EA5119"/>
    <w:rsid w:val="00EA70C6"/>
    <w:rsid w:val="00EB5E4F"/>
    <w:rsid w:val="00EC4FB1"/>
    <w:rsid w:val="00EE25B3"/>
    <w:rsid w:val="00EF036D"/>
    <w:rsid w:val="00F15B2F"/>
    <w:rsid w:val="00F168E7"/>
    <w:rsid w:val="00F31183"/>
    <w:rsid w:val="00F32AEF"/>
    <w:rsid w:val="00F34C5A"/>
    <w:rsid w:val="00F40D4E"/>
    <w:rsid w:val="00F42B2D"/>
    <w:rsid w:val="00F64931"/>
    <w:rsid w:val="00F65D09"/>
    <w:rsid w:val="00F73396"/>
    <w:rsid w:val="00F7446B"/>
    <w:rsid w:val="00F76222"/>
    <w:rsid w:val="00F86986"/>
    <w:rsid w:val="00F9013A"/>
    <w:rsid w:val="00F906FF"/>
    <w:rsid w:val="00FA558A"/>
    <w:rsid w:val="00FB7A96"/>
    <w:rsid w:val="00FB7AEC"/>
    <w:rsid w:val="00FE25C4"/>
    <w:rsid w:val="00FE363D"/>
    <w:rsid w:val="00FF3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F589"/>
  <w15:docId w15:val="{24DF582E-4DAF-4EAD-9782-A65C1E21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52"/>
  </w:style>
  <w:style w:type="paragraph" w:styleId="Heading1">
    <w:name w:val="heading 1"/>
    <w:basedOn w:val="Normal"/>
    <w:next w:val="Normal"/>
    <w:link w:val="Heading1Char"/>
    <w:uiPriority w:val="9"/>
    <w:qFormat/>
    <w:rsid w:val="003E3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BC8"/>
    <w:pPr>
      <w:ind w:left="720"/>
      <w:contextualSpacing/>
    </w:pPr>
  </w:style>
  <w:style w:type="character" w:styleId="Hyperlink">
    <w:name w:val="Hyperlink"/>
    <w:basedOn w:val="DefaultParagraphFont"/>
    <w:uiPriority w:val="99"/>
    <w:unhideWhenUsed/>
    <w:rsid w:val="005B201C"/>
    <w:rPr>
      <w:color w:val="0000FF" w:themeColor="hyperlink"/>
      <w:u w:val="single"/>
    </w:rPr>
  </w:style>
  <w:style w:type="character" w:customStyle="1" w:styleId="UnresolvedMention1">
    <w:name w:val="Unresolved Mention1"/>
    <w:basedOn w:val="DefaultParagraphFont"/>
    <w:uiPriority w:val="99"/>
    <w:semiHidden/>
    <w:unhideWhenUsed/>
    <w:rsid w:val="005B201C"/>
    <w:rPr>
      <w:color w:val="605E5C"/>
      <w:shd w:val="clear" w:color="auto" w:fill="E1DFDD"/>
    </w:rPr>
  </w:style>
  <w:style w:type="paragraph" w:styleId="BalloonText">
    <w:name w:val="Balloon Text"/>
    <w:basedOn w:val="Normal"/>
    <w:link w:val="BalloonTextChar"/>
    <w:uiPriority w:val="99"/>
    <w:semiHidden/>
    <w:unhideWhenUsed/>
    <w:rsid w:val="000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D2F"/>
    <w:rPr>
      <w:rFonts w:ascii="Tahoma" w:hAnsi="Tahoma" w:cs="Tahoma"/>
      <w:sz w:val="16"/>
      <w:szCs w:val="16"/>
    </w:rPr>
  </w:style>
  <w:style w:type="character" w:styleId="FollowedHyperlink">
    <w:name w:val="FollowedHyperlink"/>
    <w:basedOn w:val="DefaultParagraphFont"/>
    <w:uiPriority w:val="99"/>
    <w:semiHidden/>
    <w:unhideWhenUsed/>
    <w:rsid w:val="00862BA4"/>
    <w:rPr>
      <w:color w:val="800080" w:themeColor="followedHyperlink"/>
      <w:u w:val="single"/>
    </w:rPr>
  </w:style>
  <w:style w:type="character" w:customStyle="1" w:styleId="UnresolvedMention2">
    <w:name w:val="Unresolved Mention2"/>
    <w:basedOn w:val="DefaultParagraphFont"/>
    <w:uiPriority w:val="99"/>
    <w:semiHidden/>
    <w:unhideWhenUsed/>
    <w:rsid w:val="0072068D"/>
    <w:rPr>
      <w:color w:val="605E5C"/>
      <w:shd w:val="clear" w:color="auto" w:fill="E1DFDD"/>
    </w:rPr>
  </w:style>
  <w:style w:type="paragraph" w:styleId="BodyText">
    <w:name w:val="Body Text"/>
    <w:basedOn w:val="Normal"/>
    <w:link w:val="BodyTextChar"/>
    <w:uiPriority w:val="1"/>
    <w:qFormat/>
    <w:rsid w:val="00065481"/>
    <w:pPr>
      <w:widowControl w:val="0"/>
      <w:spacing w:after="0" w:line="240" w:lineRule="auto"/>
      <w:ind w:left="118"/>
    </w:pPr>
    <w:rPr>
      <w:rFonts w:ascii="Times New Roman" w:eastAsia="Times New Roman" w:hAnsi="Times New Roman" w:cs="Calibri"/>
      <w:noProof/>
      <w:sz w:val="24"/>
      <w:szCs w:val="24"/>
      <w:lang w:eastAsia="tr-TR"/>
    </w:rPr>
  </w:style>
  <w:style w:type="character" w:customStyle="1" w:styleId="BodyTextChar">
    <w:name w:val="Body Text Char"/>
    <w:basedOn w:val="DefaultParagraphFont"/>
    <w:link w:val="BodyText"/>
    <w:uiPriority w:val="1"/>
    <w:rsid w:val="00065481"/>
    <w:rPr>
      <w:rFonts w:ascii="Times New Roman" w:eastAsia="Times New Roman" w:hAnsi="Times New Roman" w:cs="Calibri"/>
      <w:noProof/>
      <w:sz w:val="24"/>
      <w:szCs w:val="24"/>
      <w:lang w:eastAsia="tr-TR"/>
    </w:rPr>
  </w:style>
  <w:style w:type="paragraph" w:styleId="Header">
    <w:name w:val="header"/>
    <w:basedOn w:val="Normal"/>
    <w:link w:val="HeaderChar"/>
    <w:uiPriority w:val="99"/>
    <w:unhideWhenUsed/>
    <w:rsid w:val="00DE0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92C"/>
  </w:style>
  <w:style w:type="paragraph" w:styleId="Footer">
    <w:name w:val="footer"/>
    <w:basedOn w:val="Normal"/>
    <w:link w:val="FooterChar"/>
    <w:uiPriority w:val="99"/>
    <w:unhideWhenUsed/>
    <w:rsid w:val="00DE0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92C"/>
  </w:style>
  <w:style w:type="paragraph" w:customStyle="1" w:styleId="ANABALIK">
    <w:name w:val="ANA BAŞLIK"/>
    <w:basedOn w:val="Heading1"/>
    <w:link w:val="ANABALIKChar"/>
    <w:qFormat/>
    <w:rsid w:val="003E3F00"/>
    <w:pPr>
      <w:widowControl w:val="0"/>
      <w:spacing w:before="360" w:after="80" w:line="240" w:lineRule="auto"/>
    </w:pPr>
    <w:rPr>
      <w:rFonts w:ascii="Times New Roman" w:hAnsi="Times New Roman"/>
      <w:b/>
      <w:noProof/>
      <w:sz w:val="28"/>
      <w:szCs w:val="40"/>
      <w:lang w:eastAsia="tr-TR"/>
    </w:rPr>
  </w:style>
  <w:style w:type="character" w:customStyle="1" w:styleId="ANABALIKChar">
    <w:name w:val="ANA BAŞLIK Char"/>
    <w:basedOn w:val="Heading1Char"/>
    <w:link w:val="ANABALIK"/>
    <w:rsid w:val="003E3F00"/>
    <w:rPr>
      <w:rFonts w:ascii="Times New Roman" w:eastAsiaTheme="majorEastAsia" w:hAnsi="Times New Roman" w:cstheme="majorBidi"/>
      <w:b/>
      <w:noProof/>
      <w:color w:val="365F91" w:themeColor="accent1" w:themeShade="BF"/>
      <w:sz w:val="28"/>
      <w:szCs w:val="40"/>
      <w:lang w:eastAsia="tr-TR"/>
    </w:rPr>
  </w:style>
  <w:style w:type="paragraph" w:customStyle="1" w:styleId="2">
    <w:name w:val="2"/>
    <w:basedOn w:val="Normal"/>
    <w:link w:val="2Char"/>
    <w:qFormat/>
    <w:rsid w:val="003E3F00"/>
    <w:pPr>
      <w:widowControl w:val="0"/>
      <w:spacing w:after="0" w:line="249" w:lineRule="exact"/>
      <w:ind w:right="241"/>
    </w:pPr>
    <w:rPr>
      <w:rFonts w:ascii="Times New Roman" w:eastAsia="Arial" w:hAnsi="Times New Roman" w:cstheme="minorHAnsi"/>
      <w:b/>
      <w:sz w:val="24"/>
      <w:szCs w:val="24"/>
      <w:lang w:eastAsia="tr-TR"/>
    </w:rPr>
  </w:style>
  <w:style w:type="character" w:customStyle="1" w:styleId="2Char">
    <w:name w:val="2 Char"/>
    <w:basedOn w:val="DefaultParagraphFont"/>
    <w:link w:val="2"/>
    <w:rsid w:val="003E3F00"/>
    <w:rPr>
      <w:rFonts w:ascii="Times New Roman" w:eastAsia="Arial" w:hAnsi="Times New Roman" w:cstheme="minorHAnsi"/>
      <w:b/>
      <w:sz w:val="24"/>
      <w:szCs w:val="24"/>
      <w:lang w:eastAsia="tr-TR"/>
    </w:rPr>
  </w:style>
  <w:style w:type="character" w:customStyle="1" w:styleId="Heading1Char">
    <w:name w:val="Heading 1 Char"/>
    <w:basedOn w:val="DefaultParagraphFont"/>
    <w:link w:val="Heading1"/>
    <w:uiPriority w:val="9"/>
    <w:rsid w:val="003E3F00"/>
    <w:rPr>
      <w:rFonts w:asciiTheme="majorHAnsi" w:eastAsiaTheme="majorEastAsia" w:hAnsiTheme="majorHAnsi" w:cstheme="majorBidi"/>
      <w:color w:val="365F91" w:themeColor="accent1" w:themeShade="BF"/>
      <w:sz w:val="32"/>
      <w:szCs w:val="32"/>
    </w:rPr>
  </w:style>
  <w:style w:type="table" w:customStyle="1" w:styleId="TableNormal1">
    <w:name w:val="Table Normal1"/>
    <w:uiPriority w:val="2"/>
    <w:qFormat/>
    <w:rsid w:val="005E211A"/>
    <w:pPr>
      <w:widowControl w:val="0"/>
      <w:spacing w:after="0" w:line="240" w:lineRule="auto"/>
    </w:pPr>
    <w:rPr>
      <w:rFonts w:ascii="Calibri" w:eastAsia="Calibri" w:hAnsi="Calibri" w:cs="Calibri"/>
      <w:lang w:eastAsia="tr-TR"/>
    </w:rPr>
    <w:tblPr>
      <w:tblCellMar>
        <w:top w:w="0" w:type="dxa"/>
        <w:left w:w="0" w:type="dxa"/>
        <w:bottom w:w="0" w:type="dxa"/>
        <w:right w:w="0" w:type="dxa"/>
      </w:tblCellMar>
    </w:tblPr>
  </w:style>
  <w:style w:type="paragraph" w:customStyle="1" w:styleId="TableParagraph">
    <w:name w:val="Table Paragraph"/>
    <w:basedOn w:val="Normal"/>
    <w:uiPriority w:val="1"/>
    <w:qFormat/>
    <w:rsid w:val="005E211A"/>
    <w:pPr>
      <w:widowControl w:val="0"/>
      <w:spacing w:after="0" w:line="240" w:lineRule="auto"/>
    </w:pPr>
    <w:rPr>
      <w:rFonts w:ascii="Calibri" w:eastAsia="Calibri" w:hAnsi="Calibri" w:cs="Calibri"/>
      <w:lang w:eastAsia="tr-TR"/>
    </w:rPr>
  </w:style>
  <w:style w:type="character" w:customStyle="1" w:styleId="UnresolvedMention3">
    <w:name w:val="Unresolved Mention3"/>
    <w:basedOn w:val="DefaultParagraphFont"/>
    <w:uiPriority w:val="99"/>
    <w:semiHidden/>
    <w:unhideWhenUsed/>
    <w:rsid w:val="00690079"/>
    <w:rPr>
      <w:color w:val="605E5C"/>
      <w:shd w:val="clear" w:color="auto" w:fill="E1DFDD"/>
    </w:rPr>
  </w:style>
  <w:style w:type="character" w:customStyle="1" w:styleId="fontstyle01">
    <w:name w:val="fontstyle01"/>
    <w:basedOn w:val="DefaultParagraphFont"/>
    <w:rsid w:val="00FA558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852">
      <w:bodyDiv w:val="1"/>
      <w:marLeft w:val="0"/>
      <w:marRight w:val="0"/>
      <w:marTop w:val="0"/>
      <w:marBottom w:val="0"/>
      <w:divBdr>
        <w:top w:val="none" w:sz="0" w:space="0" w:color="auto"/>
        <w:left w:val="none" w:sz="0" w:space="0" w:color="auto"/>
        <w:bottom w:val="none" w:sz="0" w:space="0" w:color="auto"/>
        <w:right w:val="none" w:sz="0" w:space="0" w:color="auto"/>
      </w:divBdr>
    </w:div>
    <w:div w:id="394594746">
      <w:bodyDiv w:val="1"/>
      <w:marLeft w:val="0"/>
      <w:marRight w:val="0"/>
      <w:marTop w:val="0"/>
      <w:marBottom w:val="0"/>
      <w:divBdr>
        <w:top w:val="none" w:sz="0" w:space="0" w:color="auto"/>
        <w:left w:val="none" w:sz="0" w:space="0" w:color="auto"/>
        <w:bottom w:val="none" w:sz="0" w:space="0" w:color="auto"/>
        <w:right w:val="none" w:sz="0" w:space="0" w:color="auto"/>
      </w:divBdr>
    </w:div>
    <w:div w:id="854421038">
      <w:bodyDiv w:val="1"/>
      <w:marLeft w:val="0"/>
      <w:marRight w:val="0"/>
      <w:marTop w:val="0"/>
      <w:marBottom w:val="0"/>
      <w:divBdr>
        <w:top w:val="none" w:sz="0" w:space="0" w:color="auto"/>
        <w:left w:val="none" w:sz="0" w:space="0" w:color="auto"/>
        <w:bottom w:val="none" w:sz="0" w:space="0" w:color="auto"/>
        <w:right w:val="none" w:sz="0" w:space="0" w:color="auto"/>
      </w:divBdr>
    </w:div>
    <w:div w:id="1259604655">
      <w:bodyDiv w:val="1"/>
      <w:marLeft w:val="0"/>
      <w:marRight w:val="0"/>
      <w:marTop w:val="0"/>
      <w:marBottom w:val="0"/>
      <w:divBdr>
        <w:top w:val="none" w:sz="0" w:space="0" w:color="auto"/>
        <w:left w:val="none" w:sz="0" w:space="0" w:color="auto"/>
        <w:bottom w:val="none" w:sz="0" w:space="0" w:color="auto"/>
        <w:right w:val="none" w:sz="0" w:space="0" w:color="auto"/>
      </w:divBdr>
    </w:div>
    <w:div w:id="16494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zok.edu.tr/okul/kenevir-arastirma-enstitusu/sayfa/organizasyon-semasi/1785" TargetMode="External"/><Relationship Id="rId21" Type="http://schemas.openxmlformats.org/officeDocument/2006/relationships/hyperlink" Target="https://bozok.edu.tr/okul/kenevir-arastirma-enstitusu/sayfa/ic-ve-dis-paydaslar/7272" TargetMode="External"/><Relationship Id="rId42" Type="http://schemas.openxmlformats.org/officeDocument/2006/relationships/hyperlink" Target="https://bkys.bozok.edu.tr/editMemnuniyetYonetimi" TargetMode="External"/><Relationship Id="rId47" Type="http://schemas.openxmlformats.org/officeDocument/2006/relationships/hyperlink" Target="https://bkys.bozok.edu.tr/editMemnuniyetYonetimi" TargetMode="External"/><Relationship Id="rId63" Type="http://schemas.openxmlformats.org/officeDocument/2006/relationships/hyperlink" Target="https://bkys.bozok.edu.tr/editMemnuniyetYonetimi" TargetMode="External"/><Relationship Id="rId68" Type="http://schemas.openxmlformats.org/officeDocument/2006/relationships/hyperlink" Target="https://bozok.edu.tr/okul/kenevir-arastirma-enstitusu/sayfa/anketler/13275" TargetMode="External"/><Relationship Id="rId84" Type="http://schemas.openxmlformats.org/officeDocument/2006/relationships/hyperlink" Target="https://bozok.edu.tr/mevzuat" TargetMode="External"/><Relationship Id="rId89" Type="http://schemas.openxmlformats.org/officeDocument/2006/relationships/hyperlink" Target="https://bozok.edu.tr/okul/kenevir-arastirma-enstitusu/sayfa/kalite-komisyonu-kararlari/14021" TargetMode="External"/><Relationship Id="rId16" Type="http://schemas.openxmlformats.org/officeDocument/2006/relationships/hyperlink" Target="https://bozok.edu.tr/okul/kenevir-arastirma-enstitusu/sayfa/is-akislari/1805" TargetMode="External"/><Relationship Id="rId11" Type="http://schemas.openxmlformats.org/officeDocument/2006/relationships/hyperlink" Target="https://bozok.edu.tr/okul/kenevir-arastirma-enstitusu/sayfa/misyon-vizyon-ve-temel-degerler/7276" TargetMode="External"/><Relationship Id="rId32" Type="http://schemas.openxmlformats.org/officeDocument/2006/relationships/hyperlink" Target="https://bozok.edu.tr/haber/kenevir-ar-ge/2381" TargetMode="External"/><Relationship Id="rId37" Type="http://schemas.openxmlformats.org/officeDocument/2006/relationships/hyperlink" Target="https://bozok.edu.tr/okul/kenevir-arastirma-enstitusu/sayfa/anketler/13275" TargetMode="External"/><Relationship Id="rId53" Type="http://schemas.openxmlformats.org/officeDocument/2006/relationships/hyperlink" Target="https://bozok.edu.tr/okul/kenevir-arastirma-enstitusu/sayfa/politikalar/1799" TargetMode="External"/><Relationship Id="rId58" Type="http://schemas.openxmlformats.org/officeDocument/2006/relationships/hyperlink" Target="https://bozok.edu.tr/okul/kenevir-arastirma-enstitusu/sayfa/kalite-hedeflerimiz/1800" TargetMode="External"/><Relationship Id="rId74" Type="http://schemas.openxmlformats.org/officeDocument/2006/relationships/hyperlink" Target="https://bozok.edu.tr/okul/kenevir-arastirma-enstitusu/sayfa/kalite-komisyonu-kararlari/14021" TargetMode="External"/><Relationship Id="rId79" Type="http://schemas.openxmlformats.org/officeDocument/2006/relationships/hyperlink" Target="https://bozok.edu.tr/okul/kenevir-arastirma-enstitusu/duyuru/akademik-yayin-egitimi/47904" TargetMode="External"/><Relationship Id="rId5" Type="http://schemas.openxmlformats.org/officeDocument/2006/relationships/webSettings" Target="webSettings.xml"/><Relationship Id="rId90" Type="http://schemas.openxmlformats.org/officeDocument/2006/relationships/hyperlink" Target="https://bozok.edu.tr/okul/kenevir-arastirma-enstitusu/sayfa/kalite-komisyonu-kararlari/14021" TargetMode="External"/><Relationship Id="rId95" Type="http://schemas.openxmlformats.org/officeDocument/2006/relationships/theme" Target="theme/theme1.xml"/><Relationship Id="rId22" Type="http://schemas.openxmlformats.org/officeDocument/2006/relationships/hyperlink" Target="https://bozok.edu.tr/okul/kenevir-arastirma-enstitusu/sayfa/anketler/13275" TargetMode="External"/><Relationship Id="rId27" Type="http://schemas.openxmlformats.org/officeDocument/2006/relationships/hyperlink" Target="https://bozok.edu.tr/okul/kenevir-arastirma-enstitusu/duyuru/kalite-bilgilendirme-toplantisi/49390" TargetMode="External"/><Relationship Id="rId43" Type="http://schemas.openxmlformats.org/officeDocument/2006/relationships/hyperlink" Target="https://bozok.edu.tr/okul/kenevir-arastirma-enstitusu/sayfa/anketler/13275" TargetMode="External"/><Relationship Id="rId48" Type="http://schemas.openxmlformats.org/officeDocument/2006/relationships/hyperlink" Target="https://bozok.edu.tr/mevzuat" TargetMode="External"/><Relationship Id="rId64" Type="http://schemas.openxmlformats.org/officeDocument/2006/relationships/hyperlink" Target="https://bozok.edu.tr/okul/kenevir-arastirma-enstitusu/sayfa/anketler/13275" TargetMode="External"/><Relationship Id="rId69" Type="http://schemas.openxmlformats.org/officeDocument/2006/relationships/hyperlink" Target="https://bozok.edu.tr/okul/kenevir-arastirma-enstitusu/sayfa/kalite-komisyonu-kararlari/14021" TargetMode="External"/><Relationship Id="rId8" Type="http://schemas.openxmlformats.org/officeDocument/2006/relationships/image" Target="media/image1.jpeg"/><Relationship Id="rId51" Type="http://schemas.openxmlformats.org/officeDocument/2006/relationships/hyperlink" Target="https://bozok.edu.tr/okul/kenevir-arastirma-enstitusu/sayfa/misyon-vizyon-ve-temel-degerler/7276" TargetMode="External"/><Relationship Id="rId72" Type="http://schemas.openxmlformats.org/officeDocument/2006/relationships/hyperlink" Target="https://bozok.edu.tr/mevzuat" TargetMode="External"/><Relationship Id="rId80" Type="http://schemas.openxmlformats.org/officeDocument/2006/relationships/hyperlink" Target="https://bozok.edu.tr/birim/sgdb/sayfa/2022---2026-stratejik-plan/218" TargetMode="External"/><Relationship Id="rId85" Type="http://schemas.openxmlformats.org/officeDocument/2006/relationships/hyperlink" Target="https://bozok.edu.tr/okul/kenevir-arastirma-enstitusu/akademik-personel"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bozok.edu.tr/mevzuat" TargetMode="External"/><Relationship Id="rId25" Type="http://schemas.openxmlformats.org/officeDocument/2006/relationships/hyperlink" Target="https://bozok.edu.tr/okul/kenevir-arastirma-enstitusu/sayfa/kalite-komisyonu-kararlari/14021" TargetMode="External"/><Relationship Id="rId33" Type="http://schemas.openxmlformats.org/officeDocument/2006/relationships/hyperlink" Target="https://bozok.edu.tr/okul/kenevir-arastirma-enstitusu/sayfa/danisma-kurulu/15612" TargetMode="External"/><Relationship Id="rId38" Type="http://schemas.openxmlformats.org/officeDocument/2006/relationships/hyperlink" Target="http://bkys.bozok.edu.tr/" TargetMode="External"/><Relationship Id="rId46" Type="http://schemas.openxmlformats.org/officeDocument/2006/relationships/hyperlink" Target="https://bozok.edu.tr/okul/kenevir-arastirma-enstitusu/sayfa/kalite-komisyonu-kararlari/14021" TargetMode="External"/><Relationship Id="rId59" Type="http://schemas.openxmlformats.org/officeDocument/2006/relationships/hyperlink" Target="https://bozok.edu.tr/okul/kenevir-arastirma-enstitusu/sayfa/kalite-komisyonu-kararlari/14021" TargetMode="External"/><Relationship Id="rId67" Type="http://schemas.openxmlformats.org/officeDocument/2006/relationships/hyperlink" Target="https://bozok.edu.tr/birim/sgdb/sayfa/2022---2026-stratejik-plan/218" TargetMode="External"/><Relationship Id="rId20" Type="http://schemas.openxmlformats.org/officeDocument/2006/relationships/hyperlink" Target="https://bozok.edu.tr/okul/kenevir-arastirma-enstitusu/sayfa/ic-ve-dis-paydaslar/7272" TargetMode="External"/><Relationship Id="rId41" Type="http://schemas.openxmlformats.org/officeDocument/2006/relationships/hyperlink" Target="https://bozok.edu.tr/birim/kalite1/sayfa/kalite-el-kitabi/13240" TargetMode="External"/><Relationship Id="rId54" Type="http://schemas.openxmlformats.org/officeDocument/2006/relationships/hyperlink" Target="https://bozok.edu.tr/okul/kenevir-arastirma-enstitusu/sayfa/anketler/13275" TargetMode="External"/><Relationship Id="rId62" Type="http://schemas.openxmlformats.org/officeDocument/2006/relationships/hyperlink" Target="https://bozok.edu.tr/okul/kenevir-arastirma-enstitusu/duyuru/akademik-yayin-egitimi/47904" TargetMode="External"/><Relationship Id="rId70" Type="http://schemas.openxmlformats.org/officeDocument/2006/relationships/hyperlink" Target="https://bozok.edu.tr/okul/kenevir-arastirma-enstitusu/sayfa/is-akislari/1805" TargetMode="External"/><Relationship Id="rId75" Type="http://schemas.openxmlformats.org/officeDocument/2006/relationships/hyperlink" Target="https://bozok.edu.tr/okul/kenevir-arastirma-enstitusu/sayfa/organizasyon-semasi/1785" TargetMode="External"/><Relationship Id="rId83" Type="http://schemas.openxmlformats.org/officeDocument/2006/relationships/hyperlink" Target="https://bozok.edu.tr/birim/sgdb/sayfa/2022---2026-stratejik-plan/218" TargetMode="External"/><Relationship Id="rId88" Type="http://schemas.openxmlformats.org/officeDocument/2006/relationships/hyperlink" Target="https://bozok.edu.tr/mevzuat" TargetMode="External"/><Relationship Id="rId91" Type="http://schemas.openxmlformats.org/officeDocument/2006/relationships/hyperlink" Target="https://bozok.edu.tr/okul/kenevir-arastirma-enstitusu/sayfa/kalite-komisyonu-kararlari/14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zok.edu.tr/okul/kenevir-arastirma-enstitusu/sayfa/gorev-tanimlari/1804" TargetMode="External"/><Relationship Id="rId23" Type="http://schemas.openxmlformats.org/officeDocument/2006/relationships/hyperlink" Target="https://bozok.edu.tr/okul/kenevir-arastirma-enstitusu/sayfa/kalite-komisyonu-kararlari/14021" TargetMode="External"/><Relationship Id="rId28" Type="http://schemas.openxmlformats.org/officeDocument/2006/relationships/hyperlink" Target="https://bozok.edu.tr/okul/kenevir-arastirma-enstitusu/duyuru/akademik-yayin-egitimi/47904" TargetMode="External"/><Relationship Id="rId36" Type="http://schemas.openxmlformats.org/officeDocument/2006/relationships/hyperlink" Target="https://bozok.edu.tr/okul/kenevir-arastirma-enstitusu/sayfa/danisma-kurulu/15612" TargetMode="External"/><Relationship Id="rId49" Type="http://schemas.openxmlformats.org/officeDocument/2006/relationships/hyperlink" Target="https://bozok.edu.tr/okul/kenevir-arastirma-enstitusu/sayfa/danisma-kurulu/15612" TargetMode="External"/><Relationship Id="rId57" Type="http://schemas.openxmlformats.org/officeDocument/2006/relationships/hyperlink" Target="https://bozok.edu.tr/okul/kenevir-arastirma-enstitusu/sayfa/kalite-komisyonu-kararlari/14021" TargetMode="External"/><Relationship Id="rId10" Type="http://schemas.openxmlformats.org/officeDocument/2006/relationships/hyperlink" Target="https://bozok.edu.tr/okul/kenevir-arastirma-enstitusu/sayfa/misyon-vizyon-ve-temel-degerler/7276" TargetMode="External"/><Relationship Id="rId31" Type="http://schemas.openxmlformats.org/officeDocument/2006/relationships/hyperlink" Target="https://bozok.edu.tr/okul/kenevir-arastirma-enstitusu/sayfa/anketler/13275" TargetMode="External"/><Relationship Id="rId44" Type="http://schemas.openxmlformats.org/officeDocument/2006/relationships/hyperlink" Target="https://bozok.edu.tr/okul/kenevir-arastirma-enstitusu/sayfa/kalite-komisyonu-kararlari/14021" TargetMode="External"/><Relationship Id="rId52" Type="http://schemas.openxmlformats.org/officeDocument/2006/relationships/hyperlink" Target="https://bozok.edu.tr/okul/kenevir-arastirma-enstitusu/duyuru/kalite-bilgilendirme-toplantisi/49390" TargetMode="External"/><Relationship Id="rId60" Type="http://schemas.openxmlformats.org/officeDocument/2006/relationships/hyperlink" Target="https://bozok.edu.tr/okul/kenevir-arastirma-enstitusu/sayfa/kalite-komisyonu-kararlari/14021" TargetMode="External"/><Relationship Id="rId65" Type="http://schemas.openxmlformats.org/officeDocument/2006/relationships/hyperlink" Target="https://bozok.edu.tr/okul/kenevir-arastirma-enstitusu/sayfa/kalite-komisyonu-kararlari/14021" TargetMode="External"/><Relationship Id="rId73" Type="http://schemas.openxmlformats.org/officeDocument/2006/relationships/hyperlink" Target="https://bozok.edu.tr/okul/kenevir-arastirma-enstitusu/sayfa/anketler/13275" TargetMode="External"/><Relationship Id="rId78" Type="http://schemas.openxmlformats.org/officeDocument/2006/relationships/hyperlink" Target="https://bozok.edu.tr/mevzuat" TargetMode="External"/><Relationship Id="rId81" Type="http://schemas.openxmlformats.org/officeDocument/2006/relationships/hyperlink" Target="https://bozok.edu.tr/mevzuat" TargetMode="External"/><Relationship Id="rId86" Type="http://schemas.openxmlformats.org/officeDocument/2006/relationships/hyperlink" Target="https://bozok.edu.tr/okul/kenevir-arastirma-enstitusu/duyuru/akademik-yayin-egitimi/47904"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zok.edu.tr/okul/kenevir-arastirma-enstitusu" TargetMode="External"/><Relationship Id="rId13" Type="http://schemas.openxmlformats.org/officeDocument/2006/relationships/hyperlink" Target="https://bozok.edu.tr/okul/kenevir-arastirma-enstitusu/sayfa/organizasyon-semasi/1785" TargetMode="External"/><Relationship Id="rId18" Type="http://schemas.openxmlformats.org/officeDocument/2006/relationships/hyperlink" Target="https://bozok.edu.tr/mevzuat" TargetMode="External"/><Relationship Id="rId39" Type="http://schemas.openxmlformats.org/officeDocument/2006/relationships/hyperlink" Target="https://bozok.edu.tr/okul/kenevir-arastirma-enstitusu/sayfa/kalite-hedeflerimiz/1800" TargetMode="External"/><Relationship Id="rId34" Type="http://schemas.openxmlformats.org/officeDocument/2006/relationships/hyperlink" Target="https://bozok.edu.tr/mevzuat" TargetMode="External"/><Relationship Id="rId50" Type="http://schemas.openxmlformats.org/officeDocument/2006/relationships/hyperlink" Target="https://bozok.edu.tr/birim/sgdb/sayfa/2022---2026-stratejik-plan/218" TargetMode="External"/><Relationship Id="rId55" Type="http://schemas.openxmlformats.org/officeDocument/2006/relationships/hyperlink" Target="https://bozok.edu.tr/birim/sgdb/sayfa/2022---2026-stratejik-plan/218" TargetMode="External"/><Relationship Id="rId76" Type="http://schemas.openxmlformats.org/officeDocument/2006/relationships/hyperlink" Target="https://bozok.edu.tr/okul/kenevir-arastirma-enstitusu/sayfa/bolumler/8943" TargetMode="External"/><Relationship Id="rId7" Type="http://schemas.openxmlformats.org/officeDocument/2006/relationships/endnotes" Target="endnotes.xml"/><Relationship Id="rId71" Type="http://schemas.openxmlformats.org/officeDocument/2006/relationships/hyperlink" Target="https://bozok.edu.tr/okul/kenevir-arastirma-enstitusu/sayfa/kalite-hedeflerimiz/1800" TargetMode="External"/><Relationship Id="rId92" Type="http://schemas.openxmlformats.org/officeDocument/2006/relationships/hyperlink" Target="https://bozok.edu.tr/okul/kenevir-arastirma-enstitusu/sayfa/kalite-komisyonu-kararlari/14021" TargetMode="External"/><Relationship Id="rId2" Type="http://schemas.openxmlformats.org/officeDocument/2006/relationships/numbering" Target="numbering.xml"/><Relationship Id="rId29" Type="http://schemas.openxmlformats.org/officeDocument/2006/relationships/hyperlink" Target="https://bozok.edu.tr/okul/kenevir-arastirma-enstitusu/duyuru/calistay-duzenlendi/45546" TargetMode="External"/><Relationship Id="rId24" Type="http://schemas.openxmlformats.org/officeDocument/2006/relationships/hyperlink" Target="https://bozok.edu.tr/birim/sgdb/sayfa/2022---2026-stratejik-plan/218" TargetMode="External"/><Relationship Id="rId40" Type="http://schemas.openxmlformats.org/officeDocument/2006/relationships/hyperlink" Target="https://bozok.edu.tr/okul/kenevir-arastirma-enstitusu/sayfa/is-akislari/1805" TargetMode="External"/><Relationship Id="rId45" Type="http://schemas.openxmlformats.org/officeDocument/2006/relationships/hyperlink" Target="https://bozok.edu.tr/okul/kenevir-arastirma-enstitusu/sayfa/kalite-komisyonu-tutanaklari/12687" TargetMode="External"/><Relationship Id="rId66" Type="http://schemas.openxmlformats.org/officeDocument/2006/relationships/hyperlink" Target="https://bozok.edu.tr/mevzuat" TargetMode="External"/><Relationship Id="rId87" Type="http://schemas.openxmlformats.org/officeDocument/2006/relationships/hyperlink" Target="https://bozok.edu.tr/okul/kenevir-arastirma-enstitusu/duyuru/calistay-duzenlendi/45546" TargetMode="External"/><Relationship Id="rId61" Type="http://schemas.openxmlformats.org/officeDocument/2006/relationships/hyperlink" Target="https://bozok.edu.tr/okul/kenevir-arastirma-enstitusu/sayfa/kalite-komisyonu-kararlari/14021" TargetMode="External"/><Relationship Id="rId82" Type="http://schemas.openxmlformats.org/officeDocument/2006/relationships/hyperlink" Target="https://bozok.edu.tr/haber/Kop/3708" TargetMode="External"/><Relationship Id="rId19" Type="http://schemas.openxmlformats.org/officeDocument/2006/relationships/hyperlink" Target="https://bozok.edu.tr/okul/kenevir-arastirma-enstitusu/sayfa/danisma-kurulu/15612" TargetMode="External"/><Relationship Id="rId14" Type="http://schemas.openxmlformats.org/officeDocument/2006/relationships/hyperlink" Target="https://bozok.edu.tr/okul/kenevir-arastirma-enstitusu/sayfa/kalite-komisyonu/1798" TargetMode="External"/><Relationship Id="rId30" Type="http://schemas.openxmlformats.org/officeDocument/2006/relationships/hyperlink" Target="https://bozok.edu.tr/mevzuat" TargetMode="External"/><Relationship Id="rId35" Type="http://schemas.openxmlformats.org/officeDocument/2006/relationships/hyperlink" Target="https://bozok.edu.tr/mevzuat" TargetMode="External"/><Relationship Id="rId56" Type="http://schemas.openxmlformats.org/officeDocument/2006/relationships/hyperlink" Target="https://bozok.edu.tr/okul/kenevir-arastirma-enstitusu/sayfa/anketler/13275" TargetMode="External"/><Relationship Id="rId77" Type="http://schemas.openxmlformats.org/officeDocument/2006/relationships/hyperlink" Target="https://bozok.edu.tr/okul/kenevir-arastirma-enstitusu/akademik-persone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89DD-D532-4A2C-8719-CA9F0095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4799</Words>
  <Characters>27358</Characters>
  <Application>Microsoft Office Word</Application>
  <DocSecurity>0</DocSecurity>
  <Lines>227</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Yekta Karaduman</cp:lastModifiedBy>
  <cp:revision>22</cp:revision>
  <dcterms:created xsi:type="dcterms:W3CDTF">2025-12-13T21:51:00Z</dcterms:created>
  <dcterms:modified xsi:type="dcterms:W3CDTF">2025-12-14T20:14:00Z</dcterms:modified>
</cp:coreProperties>
</file>