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39C1" w14:textId="77777777" w:rsidR="00BC01D7" w:rsidRDefault="00BC0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color w:val="000000"/>
          <w:sz w:val="22"/>
          <w:szCs w:val="22"/>
        </w:rPr>
      </w:pPr>
    </w:p>
    <w:tbl>
      <w:tblPr>
        <w:tblStyle w:val="a"/>
        <w:tblW w:w="977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536"/>
        <w:gridCol w:w="2693"/>
      </w:tblGrid>
      <w:tr w:rsidR="00BC01D7" w14:paraId="2312965A" w14:textId="77777777">
        <w:trPr>
          <w:trHeight w:val="2682"/>
        </w:trPr>
        <w:tc>
          <w:tcPr>
            <w:tcW w:w="2547" w:type="dxa"/>
          </w:tcPr>
          <w:p w14:paraId="2AC85557" w14:textId="77777777" w:rsidR="00BC01D7" w:rsidRDefault="00BC01D7"/>
          <w:p w14:paraId="627EB53B" w14:textId="77777777" w:rsidR="00BC01D7" w:rsidRDefault="00E84D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925049" wp14:editId="761ECE4B">
                  <wp:extent cx="1350879" cy="1351595"/>
                  <wp:effectExtent l="0" t="0" r="0" b="0"/>
                  <wp:docPr id="1" name="image1.png" descr="YOB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YOBU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FB9557" w14:textId="77777777" w:rsidR="00BC01D7" w:rsidRDefault="00BC01D7"/>
        </w:tc>
        <w:tc>
          <w:tcPr>
            <w:tcW w:w="4536" w:type="dxa"/>
          </w:tcPr>
          <w:p w14:paraId="1B9CFC94" w14:textId="77777777" w:rsidR="00BC01D7" w:rsidRDefault="00BC01D7">
            <w:pPr>
              <w:rPr>
                <w:sz w:val="22"/>
                <w:szCs w:val="22"/>
              </w:rPr>
            </w:pPr>
          </w:p>
          <w:p w14:paraId="709288AA" w14:textId="77777777" w:rsidR="00BC01D7" w:rsidRDefault="00E84D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YOZGAT BOZOK ÜNİVERSİTESİ</w:t>
            </w:r>
          </w:p>
          <w:p w14:paraId="4091C5DD" w14:textId="77777777" w:rsidR="00BC01D7" w:rsidRDefault="00E84D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İKTİSADİ VE İDARİ BİLİMLER FAKÜLTESİ</w:t>
            </w:r>
          </w:p>
          <w:p w14:paraId="33607C8A" w14:textId="233D10B0" w:rsidR="00BC01D7" w:rsidRDefault="00197C3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</w:t>
            </w:r>
            <w:r w:rsidR="00E84D31">
              <w:rPr>
                <w:sz w:val="22"/>
                <w:szCs w:val="22"/>
              </w:rPr>
              <w:t xml:space="preserve"> BÖLÜMÜ</w:t>
            </w:r>
          </w:p>
          <w:p w14:paraId="17967807" w14:textId="77777777" w:rsidR="00BC01D7" w:rsidRDefault="00E84D3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YATAY VE DİKEY GEÇİŞ KOMİSYONU</w:t>
            </w:r>
          </w:p>
          <w:p w14:paraId="0287595F" w14:textId="77777777" w:rsidR="00BC01D7" w:rsidRDefault="00E84D3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GÖREV TANIMI</w:t>
            </w:r>
          </w:p>
        </w:tc>
        <w:tc>
          <w:tcPr>
            <w:tcW w:w="2693" w:type="dxa"/>
          </w:tcPr>
          <w:p w14:paraId="1D7C472A" w14:textId="77777777" w:rsidR="00BC01D7" w:rsidRDefault="00BC01D7">
            <w:pPr>
              <w:tabs>
                <w:tab w:val="center" w:pos="1491"/>
              </w:tabs>
              <w:spacing w:line="276" w:lineRule="auto"/>
            </w:pPr>
          </w:p>
          <w:p w14:paraId="43C2CBD5" w14:textId="77777777" w:rsidR="00BC01D7" w:rsidRDefault="00E84D31">
            <w:pPr>
              <w:tabs>
                <w:tab w:val="center" w:pos="1491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DD01EB" wp14:editId="379F52CA">
                  <wp:extent cx="1483526" cy="1394706"/>
                  <wp:effectExtent l="0" t="0" r="0" b="0"/>
                  <wp:docPr id="2" name="image2.png" descr="Profile for Bozok Üniversitesi İİB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ofile for Bozok Üniversitesi İİBF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1D7" w14:paraId="352161C4" w14:textId="77777777">
        <w:tc>
          <w:tcPr>
            <w:tcW w:w="2547" w:type="dxa"/>
          </w:tcPr>
          <w:p w14:paraId="1B1ECAB9" w14:textId="77777777" w:rsidR="00BC01D7" w:rsidRDefault="00E84D31">
            <w:r>
              <w:t>Birim</w:t>
            </w:r>
          </w:p>
        </w:tc>
        <w:tc>
          <w:tcPr>
            <w:tcW w:w="7229" w:type="dxa"/>
            <w:gridSpan w:val="2"/>
          </w:tcPr>
          <w:p w14:paraId="0753CE63" w14:textId="014CB3CB" w:rsidR="00BC01D7" w:rsidRDefault="00E84D31">
            <w:pPr>
              <w:rPr>
                <w:b w:val="0"/>
              </w:rPr>
            </w:pPr>
            <w:r>
              <w:rPr>
                <w:b w:val="0"/>
              </w:rPr>
              <w:t xml:space="preserve">İktisadi ve İdari Bilimler Fakültesi / </w:t>
            </w:r>
            <w:r w:rsidR="00197C34">
              <w:rPr>
                <w:b w:val="0"/>
              </w:rPr>
              <w:t>İşletme</w:t>
            </w:r>
            <w:r>
              <w:rPr>
                <w:b w:val="0"/>
              </w:rPr>
              <w:t xml:space="preserve"> Bölümü</w:t>
            </w:r>
          </w:p>
        </w:tc>
      </w:tr>
      <w:tr w:rsidR="00BC01D7" w14:paraId="4EC51718" w14:textId="77777777">
        <w:tc>
          <w:tcPr>
            <w:tcW w:w="2547" w:type="dxa"/>
          </w:tcPr>
          <w:p w14:paraId="5CB05FB6" w14:textId="77777777" w:rsidR="00BC01D7" w:rsidRDefault="00E84D31">
            <w:r>
              <w:t>Görev Adı</w:t>
            </w:r>
          </w:p>
        </w:tc>
        <w:tc>
          <w:tcPr>
            <w:tcW w:w="7229" w:type="dxa"/>
            <w:gridSpan w:val="2"/>
          </w:tcPr>
          <w:p w14:paraId="7554BC34" w14:textId="77777777" w:rsidR="00BC01D7" w:rsidRDefault="00E84D31">
            <w:pPr>
              <w:rPr>
                <w:b w:val="0"/>
              </w:rPr>
            </w:pPr>
            <w:r>
              <w:rPr>
                <w:b w:val="0"/>
              </w:rPr>
              <w:t>Yatay ve Dikey Geçiş Komisyonu</w:t>
            </w:r>
          </w:p>
        </w:tc>
      </w:tr>
      <w:tr w:rsidR="00BC01D7" w14:paraId="711FD8F5" w14:textId="77777777">
        <w:tc>
          <w:tcPr>
            <w:tcW w:w="2547" w:type="dxa"/>
          </w:tcPr>
          <w:p w14:paraId="7A13C576" w14:textId="77777777" w:rsidR="00BC01D7" w:rsidRDefault="00E84D31">
            <w:r>
              <w:t>Sorumluluk Alanı</w:t>
            </w:r>
          </w:p>
        </w:tc>
        <w:tc>
          <w:tcPr>
            <w:tcW w:w="7229" w:type="dxa"/>
            <w:gridSpan w:val="2"/>
          </w:tcPr>
          <w:p w14:paraId="638B4696" w14:textId="296BEFBD" w:rsidR="00BC01D7" w:rsidRDefault="00197C34">
            <w:pPr>
              <w:rPr>
                <w:b w:val="0"/>
              </w:rPr>
            </w:pPr>
            <w:r>
              <w:rPr>
                <w:b w:val="0"/>
              </w:rPr>
              <w:t>İşletme Bölümü</w:t>
            </w:r>
            <w:r w:rsidR="00E84D31">
              <w:rPr>
                <w:b w:val="0"/>
              </w:rPr>
              <w:t>'ne başka üniversitelerden veya bölümlerden gelen öğrencilerin yatay ve dikey geçiş başvurularını değerlendirmek, ders intibaklarını yapmak ve uyum süreçlerini takip etmek.</w:t>
            </w:r>
          </w:p>
        </w:tc>
      </w:tr>
      <w:tr w:rsidR="00BC01D7" w14:paraId="67B40C92" w14:textId="77777777">
        <w:tc>
          <w:tcPr>
            <w:tcW w:w="2547" w:type="dxa"/>
          </w:tcPr>
          <w:p w14:paraId="6DD3217E" w14:textId="77777777" w:rsidR="00BC01D7" w:rsidRDefault="00E84D31">
            <w:r>
              <w:t>Görevin Amacı</w:t>
            </w:r>
          </w:p>
        </w:tc>
        <w:tc>
          <w:tcPr>
            <w:tcW w:w="7229" w:type="dxa"/>
            <w:gridSpan w:val="2"/>
          </w:tcPr>
          <w:p w14:paraId="57B8CD97" w14:textId="1CBCB41B" w:rsidR="00BC01D7" w:rsidRDefault="00197C34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İşletme Bölümü'ne </w:t>
            </w:r>
            <w:r w:rsidR="00E84D31">
              <w:rPr>
                <w:b w:val="0"/>
              </w:rPr>
              <w:t>yatay veya dikey geçiş yapmak isteyen öğrencilerin başvuru süreçlerini düzenlemek, değerlendirmek ve öğrencilerin uyum süreçlerini sağlıklı bir şekilde yürütmek.</w:t>
            </w:r>
            <w:r>
              <w:rPr>
                <w:b w:val="0"/>
              </w:rPr>
              <w:t xml:space="preserve"> </w:t>
            </w:r>
          </w:p>
        </w:tc>
      </w:tr>
      <w:tr w:rsidR="00BC01D7" w14:paraId="016A0499" w14:textId="77777777">
        <w:tc>
          <w:tcPr>
            <w:tcW w:w="2547" w:type="dxa"/>
          </w:tcPr>
          <w:p w14:paraId="01531A67" w14:textId="77777777" w:rsidR="00BC01D7" w:rsidRDefault="00E84D31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14:paraId="6C28A154" w14:textId="77777777" w:rsidR="00BC01D7" w:rsidRDefault="00E8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Yatay ve dikey geçiş başvurularını almak, incelemek ve sonuçlandırmak.</w:t>
            </w:r>
          </w:p>
          <w:p w14:paraId="6DC21165" w14:textId="56CDE85A" w:rsidR="00BC01D7" w:rsidRDefault="00423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Yatay ve dikey g</w:t>
            </w:r>
            <w:r w:rsidR="00E84D31">
              <w:rPr>
                <w:b w:val="0"/>
                <w:color w:val="000000"/>
              </w:rPr>
              <w:t>eçiş başvurularını akademik başarı, kontenjan durumu ve yönetmeliklere göre değerlendirip onaylamak.</w:t>
            </w:r>
          </w:p>
          <w:p w14:paraId="49223B10" w14:textId="72DD3479" w:rsidR="00BC01D7" w:rsidRDefault="00E8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Başvuru yapan öğrencilerin daha önce almış oldukları derslerin </w:t>
            </w:r>
            <w:r w:rsidR="00197C34">
              <w:rPr>
                <w:b w:val="0"/>
                <w:color w:val="000000"/>
              </w:rPr>
              <w:t>İşletme</w:t>
            </w:r>
            <w:r>
              <w:rPr>
                <w:b w:val="0"/>
                <w:color w:val="000000"/>
              </w:rPr>
              <w:t xml:space="preserve"> Bölümü dersleriyle uyumluluğunu değerlendirmek ve muafiyetleri belirlemek.</w:t>
            </w:r>
          </w:p>
          <w:p w14:paraId="4140B9E4" w14:textId="3A045E2A" w:rsidR="00BC01D7" w:rsidRDefault="004233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</w:t>
            </w:r>
            <w:r w:rsidR="00E84D31">
              <w:rPr>
                <w:b w:val="0"/>
                <w:color w:val="000000"/>
              </w:rPr>
              <w:t>aşvuru süreci, gerekli belgeler ve başvuru koşulları hakkında öğrencilere bilgi vermek.</w:t>
            </w:r>
          </w:p>
          <w:p w14:paraId="6B283AF0" w14:textId="77777777" w:rsidR="00BC01D7" w:rsidRDefault="00E84D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Yatay ve dikey geçiş süreçlerini üniversitenin ve YÖK'ün belirlediği yönetmeliklere uygun olarak yürütmek.</w:t>
            </w:r>
          </w:p>
        </w:tc>
      </w:tr>
      <w:tr w:rsidR="00BC01D7" w14:paraId="3D33F2EE" w14:textId="77777777">
        <w:trPr>
          <w:trHeight w:val="346"/>
        </w:trPr>
        <w:tc>
          <w:tcPr>
            <w:tcW w:w="2547" w:type="dxa"/>
          </w:tcPr>
          <w:p w14:paraId="5B3F1B5A" w14:textId="77777777" w:rsidR="00BC01D7" w:rsidRDefault="00E84D31">
            <w:r>
              <w:t>Yetkiler</w:t>
            </w:r>
          </w:p>
        </w:tc>
        <w:tc>
          <w:tcPr>
            <w:tcW w:w="7229" w:type="dxa"/>
            <w:gridSpan w:val="2"/>
          </w:tcPr>
          <w:p w14:paraId="1F092743" w14:textId="77777777" w:rsidR="00BC01D7" w:rsidRDefault="00E84D31">
            <w:pPr>
              <w:jc w:val="both"/>
              <w:rPr>
                <w:b w:val="0"/>
              </w:rPr>
            </w:pPr>
            <w:r>
              <w:rPr>
                <w:b w:val="0"/>
              </w:rPr>
              <w:t>Görev ve sorumlulukları gerçekleştirme yetkisine sahip olmak.</w:t>
            </w:r>
          </w:p>
        </w:tc>
      </w:tr>
      <w:tr w:rsidR="00BC01D7" w14:paraId="3B94E982" w14:textId="77777777">
        <w:trPr>
          <w:trHeight w:val="1134"/>
        </w:trPr>
        <w:tc>
          <w:tcPr>
            <w:tcW w:w="2547" w:type="dxa"/>
          </w:tcPr>
          <w:p w14:paraId="0CFB7A24" w14:textId="77777777" w:rsidR="00BC01D7" w:rsidRDefault="00E84D31">
            <w:r>
              <w:t>Yasal Dayanak</w:t>
            </w:r>
          </w:p>
        </w:tc>
        <w:tc>
          <w:tcPr>
            <w:tcW w:w="7229" w:type="dxa"/>
            <w:gridSpan w:val="2"/>
          </w:tcPr>
          <w:p w14:paraId="26897D36" w14:textId="77777777" w:rsidR="00BC01D7" w:rsidRDefault="00E84D31" w:rsidP="008D72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Yükseköğretim Kanunu (2547 Sayılı Kanun)</w:t>
            </w:r>
          </w:p>
          <w:p w14:paraId="03955B0F" w14:textId="77777777" w:rsidR="00BC01D7" w:rsidRPr="008D72C3" w:rsidRDefault="00E84D31" w:rsidP="008D72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 w:rsidRPr="008D72C3">
              <w:rPr>
                <w:b w:val="0"/>
                <w:color w:val="000000"/>
              </w:rPr>
              <w:t>Yükseköğretim Kurulu (YÖK) Yönetmelikleri</w:t>
            </w:r>
          </w:p>
          <w:p w14:paraId="0DE0EA7D" w14:textId="1502DDC9" w:rsidR="008D72C3" w:rsidRDefault="008D72C3" w:rsidP="008D72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Yozgat Bozok Üniversitesi Ön Lisans ve Lisans Programlarına Yatay Geçiş̧, Programlar Arası Yatay Geçiş̧, Dikey Geçiş̧, Değişim Programlarında Öğrencilik, Eşzamanlı Öğrenimde Öğrencilik, Özel Öğrencilik, Muafiyet ve İntibak </w:t>
            </w:r>
            <w:r w:rsidR="0042332B">
              <w:rPr>
                <w:b w:val="0"/>
                <w:color w:val="000000"/>
              </w:rPr>
              <w:t>İşlemleri</w:t>
            </w:r>
            <w:r>
              <w:rPr>
                <w:b w:val="0"/>
                <w:color w:val="000000"/>
              </w:rPr>
              <w:t xml:space="preserve"> Yönergesi</w:t>
            </w:r>
          </w:p>
          <w:p w14:paraId="225F42DD" w14:textId="00B8A206" w:rsidR="00BC01D7" w:rsidRDefault="008D72C3" w:rsidP="008D72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Bölüm Kurul</w:t>
            </w:r>
            <w:r w:rsidR="00A228E9">
              <w:rPr>
                <w:b w:val="0"/>
                <w:color w:val="000000"/>
              </w:rPr>
              <w:t>u</w:t>
            </w:r>
            <w:r>
              <w:rPr>
                <w:b w:val="0"/>
                <w:color w:val="000000"/>
              </w:rPr>
              <w:t xml:space="preserve"> ve Fakülte Yönetim Kurulu Kararları</w:t>
            </w:r>
          </w:p>
        </w:tc>
      </w:tr>
      <w:tr w:rsidR="00BC01D7" w14:paraId="7C00E6EC" w14:textId="77777777">
        <w:trPr>
          <w:trHeight w:val="414"/>
        </w:trPr>
        <w:tc>
          <w:tcPr>
            <w:tcW w:w="2547" w:type="dxa"/>
          </w:tcPr>
          <w:p w14:paraId="5ACEF62B" w14:textId="77777777" w:rsidR="00BC01D7" w:rsidRDefault="00E84D31">
            <w:r>
              <w:t>Komisyon Üyeleri</w:t>
            </w:r>
          </w:p>
        </w:tc>
        <w:tc>
          <w:tcPr>
            <w:tcW w:w="7229" w:type="dxa"/>
            <w:gridSpan w:val="2"/>
          </w:tcPr>
          <w:p w14:paraId="7256EEE7" w14:textId="3879559C" w:rsidR="00BC01D7" w:rsidRPr="00197C34" w:rsidRDefault="00E84D31" w:rsidP="00197C3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YATAY VE DİKEY GEÇİŞ KOMİSYONU</w:t>
            </w:r>
          </w:p>
          <w:p w14:paraId="0C181B64" w14:textId="21844881" w:rsidR="00BC01D7" w:rsidRDefault="00E84D31">
            <w:pPr>
              <w:rPr>
                <w:b w:val="0"/>
              </w:rPr>
            </w:pPr>
            <w:r>
              <w:rPr>
                <w:b w:val="0"/>
              </w:rPr>
              <w:t>Başkan      D</w:t>
            </w:r>
            <w:r w:rsidR="00197C34">
              <w:rPr>
                <w:b w:val="0"/>
              </w:rPr>
              <w:t>oç. D</w:t>
            </w:r>
            <w:r>
              <w:rPr>
                <w:b w:val="0"/>
              </w:rPr>
              <w:t xml:space="preserve">r. </w:t>
            </w:r>
            <w:r w:rsidR="00197C34">
              <w:rPr>
                <w:b w:val="0"/>
              </w:rPr>
              <w:t>Tuğba ÖZBÖLÜK</w:t>
            </w:r>
          </w:p>
          <w:p w14:paraId="13DF8E64" w14:textId="68008F90" w:rsidR="00BC01D7" w:rsidRDefault="00E84D31">
            <w:pPr>
              <w:tabs>
                <w:tab w:val="left" w:pos="1155"/>
              </w:tabs>
              <w:rPr>
                <w:b w:val="0"/>
              </w:rPr>
            </w:pPr>
            <w:r>
              <w:rPr>
                <w:b w:val="0"/>
              </w:rPr>
              <w:t xml:space="preserve">Üye           </w:t>
            </w:r>
            <w:r>
              <w:rPr>
                <w:b w:val="0"/>
                <w:color w:val="000000"/>
              </w:rPr>
              <w:t xml:space="preserve">Dr. Öğr. Üyesi </w:t>
            </w:r>
            <w:r w:rsidR="00197C34">
              <w:rPr>
                <w:b w:val="0"/>
                <w:color w:val="000000"/>
              </w:rPr>
              <w:t>Eşe YILDIRIM</w:t>
            </w:r>
          </w:p>
          <w:p w14:paraId="02665B9D" w14:textId="0837CFCF" w:rsidR="00BC01D7" w:rsidRDefault="00E84D31">
            <w:pPr>
              <w:tabs>
                <w:tab w:val="left" w:pos="1155"/>
              </w:tabs>
              <w:rPr>
                <w:b w:val="0"/>
              </w:rPr>
            </w:pPr>
            <w:r>
              <w:rPr>
                <w:b w:val="0"/>
              </w:rPr>
              <w:t xml:space="preserve">Üye           </w:t>
            </w:r>
            <w:r w:rsidR="002348AF">
              <w:rPr>
                <w:b w:val="0"/>
                <w:color w:val="000000"/>
              </w:rPr>
              <w:t>Dr. Öğr. Üyesi</w:t>
            </w:r>
            <w:r w:rsidR="002348AF">
              <w:rPr>
                <w:b w:val="0"/>
                <w:color w:val="000000"/>
              </w:rPr>
              <w:t xml:space="preserve"> Nalan GÜLTEN AKIN</w:t>
            </w:r>
          </w:p>
          <w:p w14:paraId="38F0768E" w14:textId="2B3308DC" w:rsidR="00BC01D7" w:rsidRDefault="00BC01D7">
            <w:pPr>
              <w:tabs>
                <w:tab w:val="left" w:pos="1155"/>
              </w:tabs>
              <w:rPr>
                <w:b w:val="0"/>
              </w:rPr>
            </w:pPr>
          </w:p>
        </w:tc>
      </w:tr>
    </w:tbl>
    <w:p w14:paraId="49A7D48F" w14:textId="77777777" w:rsidR="00BC01D7" w:rsidRDefault="00BC01D7"/>
    <w:sectPr w:rsidR="00BC01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614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8C2E6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7A00E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D7"/>
    <w:rsid w:val="001358F6"/>
    <w:rsid w:val="00197C34"/>
    <w:rsid w:val="002348AF"/>
    <w:rsid w:val="0042332B"/>
    <w:rsid w:val="008D72C3"/>
    <w:rsid w:val="00A228E9"/>
    <w:rsid w:val="00AB7911"/>
    <w:rsid w:val="00B23EB0"/>
    <w:rsid w:val="00BC01D7"/>
    <w:rsid w:val="00CE3053"/>
    <w:rsid w:val="00D704F4"/>
    <w:rsid w:val="00E84D31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E885"/>
  <w15:docId w15:val="{2BEF8628-36DE-A04D-A566-C431179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1"/>
    </w:pPr>
    <w:rPr>
      <w:color w:val="2F549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2"/>
    </w:p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Calibri"/>
      <w:i/>
      <w:color w:val="2F5496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Calibri"/>
      <w:color w:val="2F549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/>
    </w:pPr>
    <w:rPr>
      <w:rFonts w:ascii="Calibri" w:eastAsia="Calibri" w:hAnsi="Calibri" w:cs="Calibri"/>
      <w:color w:val="000000"/>
      <w:sz w:val="56"/>
      <w:szCs w:val="56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1590</Characters>
  <Application>Microsoft Office Word</Application>
  <DocSecurity>0</DocSecurity>
  <Lines>56</Lines>
  <Paragraphs>35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İpek Aytaç</cp:lastModifiedBy>
  <cp:revision>8</cp:revision>
  <dcterms:created xsi:type="dcterms:W3CDTF">2025-05-21T15:43:00Z</dcterms:created>
  <dcterms:modified xsi:type="dcterms:W3CDTF">2025-09-30T09:56:00Z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412e6613-c0c0-4c59-a6c8-aac9e543e873</vt:lpwstr>
  </property>
</Properties>
</file>