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77" w:type="dxa"/>
        <w:tblLook w:val="04A0" w:firstRow="1" w:lastRow="0" w:firstColumn="1" w:lastColumn="0" w:noHBand="0" w:noVBand="1"/>
      </w:tblPr>
      <w:tblGrid>
        <w:gridCol w:w="2296"/>
        <w:gridCol w:w="4929"/>
        <w:gridCol w:w="2652"/>
      </w:tblGrid>
      <w:tr w:rsidR="000C260D" w14:paraId="2E7CE6F1" w14:textId="77777777" w:rsidTr="00AC1CF7">
        <w:trPr>
          <w:trHeight w:val="2682"/>
        </w:trPr>
        <w:tc>
          <w:tcPr>
            <w:tcW w:w="2296" w:type="dxa"/>
          </w:tcPr>
          <w:p w14:paraId="04882DEE" w14:textId="77777777" w:rsidR="000C260D" w:rsidRPr="00522D4E" w:rsidRDefault="000C260D" w:rsidP="00853F13"/>
          <w:p w14:paraId="7756A6AD" w14:textId="77777777" w:rsidR="000C260D" w:rsidRDefault="000C260D" w:rsidP="00853F13">
            <w:pPr>
              <w:jc w:val="center"/>
            </w:pPr>
            <w:r>
              <w:fldChar w:fldCharType="begin"/>
            </w:r>
            <w:r>
              <w:instrText xml:space="preserve"> INCLUDEPICTURE "/Users/pinarnurdalgic/Library/Group Containers/UBF8T346G9.ms/WebArchiveCopyPasteTempFiles/com.microsoft.Word/w8slhwM5zB3ZwAAAABJRU5ErkJggg==" \* MERGEFORMATINET </w:instrText>
            </w:r>
            <w:r>
              <w:fldChar w:fldCharType="separate"/>
            </w:r>
            <w:r>
              <w:rPr>
                <w:noProof/>
                <w:lang w:eastAsia="tr-TR"/>
              </w:rPr>
              <w:drawing>
                <wp:inline distT="0" distB="0" distL="0" distR="0" wp14:anchorId="2CD38209" wp14:editId="49304B8A">
                  <wp:extent cx="1318675" cy="1319374"/>
                  <wp:effectExtent l="0" t="0" r="2540" b="1905"/>
                  <wp:docPr id="103448687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ZPhZ-eSAYuLxc8PyfOW0Ag_4" descr="YOB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0879" cy="1351595"/>
                          </a:xfrm>
                          <a:prstGeom prst="rect">
                            <a:avLst/>
                          </a:prstGeom>
                          <a:noFill/>
                          <a:ln>
                            <a:noFill/>
                          </a:ln>
                        </pic:spPr>
                      </pic:pic>
                    </a:graphicData>
                  </a:graphic>
                </wp:inline>
              </w:drawing>
            </w:r>
            <w:r>
              <w:fldChar w:fldCharType="end"/>
            </w:r>
          </w:p>
          <w:p w14:paraId="524522EC" w14:textId="77777777" w:rsidR="000C260D" w:rsidRPr="002A4EB5" w:rsidRDefault="000C260D" w:rsidP="00853F13"/>
        </w:tc>
        <w:tc>
          <w:tcPr>
            <w:tcW w:w="4929" w:type="dxa"/>
          </w:tcPr>
          <w:p w14:paraId="41599D1D" w14:textId="77777777" w:rsidR="000C260D" w:rsidRDefault="000C260D" w:rsidP="00853F13">
            <w:pPr>
              <w:rPr>
                <w:sz w:val="22"/>
                <w:szCs w:val="22"/>
              </w:rPr>
            </w:pPr>
          </w:p>
          <w:p w14:paraId="25ED3229" w14:textId="77777777" w:rsidR="000C260D" w:rsidRDefault="000C260D" w:rsidP="00853F13">
            <w:pPr>
              <w:spacing w:line="360" w:lineRule="auto"/>
              <w:jc w:val="center"/>
              <w:rPr>
                <w:sz w:val="22"/>
                <w:szCs w:val="22"/>
              </w:rPr>
            </w:pPr>
            <w:r w:rsidRPr="002A4EB5">
              <w:rPr>
                <w:sz w:val="22"/>
                <w:szCs w:val="22"/>
              </w:rPr>
              <w:t>YOZGAT BOZOK ÜNİVERSİTESİ</w:t>
            </w:r>
          </w:p>
          <w:p w14:paraId="17AA1375" w14:textId="77777777" w:rsidR="000C260D" w:rsidRPr="002A4EB5" w:rsidRDefault="000C260D" w:rsidP="00853F13">
            <w:pPr>
              <w:spacing w:line="360" w:lineRule="auto"/>
              <w:jc w:val="center"/>
              <w:rPr>
                <w:sz w:val="22"/>
                <w:szCs w:val="22"/>
              </w:rPr>
            </w:pPr>
            <w:r w:rsidRPr="002A4EB5">
              <w:rPr>
                <w:sz w:val="22"/>
                <w:szCs w:val="22"/>
              </w:rPr>
              <w:t>İKTİSADİ VE İDARİ BİLİMLER FAKÜLTESİ</w:t>
            </w:r>
          </w:p>
          <w:p w14:paraId="72B92AB2" w14:textId="1C54507B" w:rsidR="000C260D" w:rsidRPr="002A4EB5" w:rsidRDefault="002562A1" w:rsidP="00853F13">
            <w:pPr>
              <w:spacing w:line="360" w:lineRule="auto"/>
              <w:jc w:val="center"/>
              <w:rPr>
                <w:sz w:val="22"/>
                <w:szCs w:val="22"/>
              </w:rPr>
            </w:pPr>
            <w:r>
              <w:rPr>
                <w:sz w:val="22"/>
                <w:szCs w:val="22"/>
              </w:rPr>
              <w:t>İKTİS</w:t>
            </w:r>
            <w:r w:rsidR="00CB2C48">
              <w:rPr>
                <w:sz w:val="22"/>
                <w:szCs w:val="22"/>
              </w:rPr>
              <w:t>A</w:t>
            </w:r>
            <w:r>
              <w:rPr>
                <w:sz w:val="22"/>
                <w:szCs w:val="22"/>
              </w:rPr>
              <w:t>T</w:t>
            </w:r>
            <w:r w:rsidR="000C260D" w:rsidRPr="002A4EB5">
              <w:rPr>
                <w:sz w:val="22"/>
                <w:szCs w:val="22"/>
              </w:rPr>
              <w:t xml:space="preserve"> BÖLÜMÜ</w:t>
            </w:r>
          </w:p>
          <w:p w14:paraId="44A7DB89" w14:textId="40B93072" w:rsidR="000C260D" w:rsidRDefault="00134B64" w:rsidP="00853F13">
            <w:pPr>
              <w:spacing w:line="360" w:lineRule="auto"/>
              <w:jc w:val="center"/>
              <w:rPr>
                <w:sz w:val="22"/>
                <w:szCs w:val="22"/>
              </w:rPr>
            </w:pPr>
            <w:r>
              <w:rPr>
                <w:sz w:val="22"/>
                <w:szCs w:val="22"/>
              </w:rPr>
              <w:t>ENGELLİ ÖĞRENCİ DANIŞMANI</w:t>
            </w:r>
          </w:p>
          <w:p w14:paraId="769DEDC2" w14:textId="77777777" w:rsidR="000C260D" w:rsidRPr="002A4EB5" w:rsidRDefault="000C260D" w:rsidP="00853F13">
            <w:pPr>
              <w:spacing w:line="360" w:lineRule="auto"/>
              <w:jc w:val="center"/>
            </w:pPr>
            <w:r w:rsidRPr="002A4EB5">
              <w:rPr>
                <w:sz w:val="22"/>
                <w:szCs w:val="22"/>
              </w:rPr>
              <w:t>GÖREV TANIMI</w:t>
            </w:r>
          </w:p>
        </w:tc>
        <w:tc>
          <w:tcPr>
            <w:tcW w:w="2652" w:type="dxa"/>
          </w:tcPr>
          <w:p w14:paraId="23B72743" w14:textId="77777777" w:rsidR="000C260D" w:rsidRDefault="000C260D" w:rsidP="00853F13">
            <w:pPr>
              <w:tabs>
                <w:tab w:val="center" w:pos="1491"/>
              </w:tabs>
              <w:spacing w:line="276" w:lineRule="auto"/>
            </w:pPr>
          </w:p>
          <w:p w14:paraId="4469EB83" w14:textId="77777777" w:rsidR="000C260D" w:rsidRPr="00522D4E" w:rsidRDefault="000C260D" w:rsidP="00853F13">
            <w:pPr>
              <w:tabs>
                <w:tab w:val="center" w:pos="1491"/>
              </w:tabs>
              <w:spacing w:line="276" w:lineRule="auto"/>
              <w:jc w:val="center"/>
            </w:pPr>
            <w:r>
              <w:fldChar w:fldCharType="begin"/>
            </w:r>
            <w:r>
              <w:instrText xml:space="preserve"> INCLUDEPICTURE "/Users/pinarnurdalgic/Library/Group Containers/UBF8T346G9.ms/WebArchiveCopyPasteTempFiles/com.microsoft.Word/Z" \* MERGEFORMATINET </w:instrText>
            </w:r>
            <w:r>
              <w:fldChar w:fldCharType="separate"/>
            </w:r>
            <w:r>
              <w:rPr>
                <w:noProof/>
                <w:lang w:eastAsia="tr-TR"/>
              </w:rPr>
              <w:drawing>
                <wp:inline distT="0" distB="0" distL="0" distR="0" wp14:anchorId="5CCED6C8" wp14:editId="061294D8">
                  <wp:extent cx="1468124" cy="1380226"/>
                  <wp:effectExtent l="0" t="0" r="5080" b="4445"/>
                  <wp:docPr id="403306110" name="Resim 6" descr="Profile for Bozok Üniversitesi 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JThZ9rcNoKL7NYP76yr-As_7" descr="Profile for Bozok Üniversitesi İİBF"/>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83526" cy="1394706"/>
                          </a:xfrm>
                          <a:prstGeom prst="rect">
                            <a:avLst/>
                          </a:prstGeom>
                          <a:noFill/>
                          <a:ln>
                            <a:noFill/>
                          </a:ln>
                          <a:effectLst>
                            <a:outerShdw sx="1000" sy="1000" algn="ctr" rotWithShape="0">
                              <a:srgbClr val="000000"/>
                            </a:outerShdw>
                            <a:reflection endPos="0" dist="50800" dir="5400000" sy="-100000" algn="bl" rotWithShape="0"/>
                            <a:softEdge rad="0"/>
                          </a:effectLst>
                        </pic:spPr>
                      </pic:pic>
                    </a:graphicData>
                  </a:graphic>
                </wp:inline>
              </w:drawing>
            </w:r>
            <w:r>
              <w:fldChar w:fldCharType="end"/>
            </w:r>
          </w:p>
        </w:tc>
      </w:tr>
      <w:tr w:rsidR="000C260D" w14:paraId="20B5C19D" w14:textId="77777777" w:rsidTr="00AC1CF7">
        <w:tc>
          <w:tcPr>
            <w:tcW w:w="2296" w:type="dxa"/>
          </w:tcPr>
          <w:p w14:paraId="08B48A0A" w14:textId="77777777" w:rsidR="000C260D" w:rsidRDefault="000C260D" w:rsidP="00853F13">
            <w:r>
              <w:t>Birim</w:t>
            </w:r>
          </w:p>
        </w:tc>
        <w:tc>
          <w:tcPr>
            <w:tcW w:w="7581" w:type="dxa"/>
            <w:gridSpan w:val="2"/>
          </w:tcPr>
          <w:p w14:paraId="112056FC" w14:textId="77777777" w:rsidR="000C260D" w:rsidRPr="004B4CC2" w:rsidRDefault="000C260D" w:rsidP="00853F13">
            <w:pPr>
              <w:rPr>
                <w:b w:val="0"/>
                <w:bCs/>
              </w:rPr>
            </w:pPr>
            <w:r w:rsidRPr="004B4CC2">
              <w:rPr>
                <w:b w:val="0"/>
                <w:bCs/>
              </w:rPr>
              <w:t xml:space="preserve">İktisadi ve İdari Bilimler Fakültesi / </w:t>
            </w:r>
            <w:r w:rsidR="002562A1">
              <w:rPr>
                <w:b w:val="0"/>
                <w:bCs/>
              </w:rPr>
              <w:t>İktisat</w:t>
            </w:r>
            <w:r w:rsidRPr="004B4CC2">
              <w:rPr>
                <w:b w:val="0"/>
                <w:bCs/>
              </w:rPr>
              <w:t xml:space="preserve"> Bölümü</w:t>
            </w:r>
          </w:p>
        </w:tc>
      </w:tr>
      <w:tr w:rsidR="000C260D" w14:paraId="152D16DC" w14:textId="77777777" w:rsidTr="00AC1CF7">
        <w:tc>
          <w:tcPr>
            <w:tcW w:w="2296" w:type="dxa"/>
          </w:tcPr>
          <w:p w14:paraId="77D1631F" w14:textId="77777777" w:rsidR="000C260D" w:rsidRDefault="000C260D" w:rsidP="00853F13">
            <w:r>
              <w:t>Görev Adı</w:t>
            </w:r>
          </w:p>
        </w:tc>
        <w:tc>
          <w:tcPr>
            <w:tcW w:w="7581" w:type="dxa"/>
            <w:gridSpan w:val="2"/>
          </w:tcPr>
          <w:p w14:paraId="36D49A38" w14:textId="5AD84368" w:rsidR="000C260D" w:rsidRPr="004B4CC2" w:rsidRDefault="00134B64" w:rsidP="00853F13">
            <w:pPr>
              <w:rPr>
                <w:b w:val="0"/>
                <w:bCs/>
              </w:rPr>
            </w:pPr>
            <w:r>
              <w:rPr>
                <w:b w:val="0"/>
                <w:bCs/>
              </w:rPr>
              <w:t>Engelli Öğrenci Danışmanı</w:t>
            </w:r>
          </w:p>
        </w:tc>
      </w:tr>
      <w:tr w:rsidR="000C260D" w14:paraId="1DAF000F" w14:textId="77777777" w:rsidTr="00AC1CF7">
        <w:tc>
          <w:tcPr>
            <w:tcW w:w="2296" w:type="dxa"/>
          </w:tcPr>
          <w:p w14:paraId="7DD2B874" w14:textId="77777777" w:rsidR="000C260D" w:rsidRDefault="000C260D" w:rsidP="00853F13">
            <w:r>
              <w:t>Sorumluluk Alanı</w:t>
            </w:r>
          </w:p>
        </w:tc>
        <w:tc>
          <w:tcPr>
            <w:tcW w:w="7581" w:type="dxa"/>
            <w:gridSpan w:val="2"/>
          </w:tcPr>
          <w:p w14:paraId="17FB45BC" w14:textId="6C2CEF38" w:rsidR="000C260D" w:rsidRPr="00134B64" w:rsidRDefault="00134B64" w:rsidP="00175394">
            <w:pPr>
              <w:jc w:val="both"/>
              <w:rPr>
                <w:b w:val="0"/>
              </w:rPr>
            </w:pPr>
            <w:r w:rsidRPr="00134B64">
              <w:rPr>
                <w:b w:val="0"/>
              </w:rPr>
              <w:t>İktisat Bölümü'ndeki tüm engelli öğrencilerin eğitim-öğretim ve sosyal uyum süreçleri. Doğrudan Bölüm Başkanlığı'na bağlı olarak, İktisadi ve İdari Bilimler Fakültesi Engelli Öğrenci Birim Komisyonu ile iş birliği içinde çalışır.</w:t>
            </w:r>
          </w:p>
        </w:tc>
      </w:tr>
      <w:tr w:rsidR="000C260D" w14:paraId="72B488D4" w14:textId="77777777" w:rsidTr="00AC1CF7">
        <w:tc>
          <w:tcPr>
            <w:tcW w:w="2296" w:type="dxa"/>
          </w:tcPr>
          <w:p w14:paraId="5DA21338" w14:textId="77777777" w:rsidR="000C260D" w:rsidRDefault="000C260D" w:rsidP="00853F13">
            <w:r>
              <w:t>Görevin Amacı</w:t>
            </w:r>
          </w:p>
        </w:tc>
        <w:tc>
          <w:tcPr>
            <w:tcW w:w="7581" w:type="dxa"/>
            <w:gridSpan w:val="2"/>
          </w:tcPr>
          <w:p w14:paraId="2DC82808" w14:textId="3FD2B6C9" w:rsidR="000C260D" w:rsidRPr="00134B64" w:rsidRDefault="00134B64" w:rsidP="00C417F8">
            <w:pPr>
              <w:jc w:val="both"/>
              <w:rPr>
                <w:b w:val="0"/>
              </w:rPr>
            </w:pPr>
            <w:r w:rsidRPr="00134B64">
              <w:rPr>
                <w:b w:val="0"/>
              </w:rPr>
              <w:t>İktisat Bölümü'nde öğrenim gören engelli öğrencilerin, engellerinden kaynaklanan dezavantajları ortadan kaldırarak eğitim, akademik ve sosyal yaşama tam, etkin ve eşit katılımını sağlamak için gerekli akademik ve idari uyarlamaların yapılmasını sağlamak, öğrenci ve Engel</w:t>
            </w:r>
            <w:r>
              <w:rPr>
                <w:b w:val="0"/>
              </w:rPr>
              <w:t>siz Üniversite</w:t>
            </w:r>
            <w:r w:rsidRPr="00134B64">
              <w:rPr>
                <w:b w:val="0"/>
              </w:rPr>
              <w:t xml:space="preserve"> Birim</w:t>
            </w:r>
            <w:r>
              <w:rPr>
                <w:b w:val="0"/>
              </w:rPr>
              <w:t xml:space="preserve"> Komisyonu</w:t>
            </w:r>
            <w:r w:rsidRPr="00134B64">
              <w:rPr>
                <w:b w:val="0"/>
              </w:rPr>
              <w:t xml:space="preserve"> arasında köprü görevi görmek.</w:t>
            </w:r>
          </w:p>
        </w:tc>
      </w:tr>
      <w:tr w:rsidR="000C260D" w14:paraId="61EFB84E" w14:textId="77777777" w:rsidTr="00AC1CF7">
        <w:tc>
          <w:tcPr>
            <w:tcW w:w="2296" w:type="dxa"/>
          </w:tcPr>
          <w:p w14:paraId="12F229A0" w14:textId="77777777" w:rsidR="000C260D" w:rsidRDefault="000C260D" w:rsidP="00853F13">
            <w:r>
              <w:t xml:space="preserve">Görev ve Sorumluluklar </w:t>
            </w:r>
          </w:p>
        </w:tc>
        <w:tc>
          <w:tcPr>
            <w:tcW w:w="7581" w:type="dxa"/>
            <w:gridSpan w:val="2"/>
          </w:tcPr>
          <w:p w14:paraId="735B6975" w14:textId="5AD1F54F" w:rsidR="006A6ECD" w:rsidRPr="00134B64" w:rsidRDefault="00134B64" w:rsidP="00D711DE">
            <w:pPr>
              <w:pStyle w:val="ListeParagraf"/>
              <w:numPr>
                <w:ilvl w:val="0"/>
                <w:numId w:val="12"/>
              </w:numPr>
              <w:ind w:left="357" w:hanging="357"/>
              <w:jc w:val="both"/>
              <w:rPr>
                <w:b w:val="0"/>
                <w:bCs/>
              </w:rPr>
            </w:pPr>
            <w:r>
              <w:rPr>
                <w:b w:val="0"/>
                <w:bCs/>
              </w:rPr>
              <w:t>İktisat Bölümüne y</w:t>
            </w:r>
            <w:r w:rsidRPr="00134B64">
              <w:rPr>
                <w:b w:val="0"/>
                <w:bCs/>
              </w:rPr>
              <w:t>eni kayıt yaptıran veya mevcut engelli öğrencileri tespit etmek, Birim Koordinatörlüğü'nden gelen listeleri doğrulamak ve bu öğrencilerin kişisel verilerinin KVKK ve ilgili mevzuata uygun olarak gizliliğini sağlamak.</w:t>
            </w:r>
          </w:p>
          <w:p w14:paraId="66273B09" w14:textId="2BAAB309" w:rsidR="00134B64" w:rsidRPr="00134B64" w:rsidRDefault="00134B64" w:rsidP="00D711DE">
            <w:pPr>
              <w:pStyle w:val="ListeParagraf"/>
              <w:numPr>
                <w:ilvl w:val="0"/>
                <w:numId w:val="12"/>
              </w:numPr>
              <w:ind w:left="357" w:hanging="357"/>
              <w:jc w:val="both"/>
              <w:rPr>
                <w:b w:val="0"/>
                <w:bCs/>
              </w:rPr>
            </w:pPr>
            <w:r>
              <w:rPr>
                <w:b w:val="0"/>
                <w:bCs/>
              </w:rPr>
              <w:t>İktisat Bölümündeki e</w:t>
            </w:r>
            <w:r w:rsidRPr="00134B64">
              <w:rPr>
                <w:b w:val="0"/>
                <w:bCs/>
              </w:rPr>
              <w:t>ngelli öğrencileri, sahip oldukları yasal haklar, üniversite olanakları, burs imkânları ve sınav/eğitim uyarlamaları konularında bilgilendirmek ve rehberlik hizmeti sunmak</w:t>
            </w:r>
          </w:p>
          <w:p w14:paraId="456FD8C1" w14:textId="7961836E" w:rsidR="00134B64" w:rsidRPr="00134B64" w:rsidRDefault="00134B64" w:rsidP="00D711DE">
            <w:pPr>
              <w:pStyle w:val="ListeParagraf"/>
              <w:numPr>
                <w:ilvl w:val="0"/>
                <w:numId w:val="12"/>
              </w:numPr>
              <w:ind w:left="357" w:hanging="357"/>
              <w:jc w:val="both"/>
              <w:rPr>
                <w:b w:val="0"/>
                <w:bCs/>
              </w:rPr>
            </w:pPr>
            <w:r>
              <w:rPr>
                <w:b w:val="0"/>
                <w:bCs/>
              </w:rPr>
              <w:t>İktisat Bölümündeki e</w:t>
            </w:r>
            <w:r w:rsidRPr="00134B64">
              <w:rPr>
                <w:b w:val="0"/>
                <w:bCs/>
              </w:rPr>
              <w:t xml:space="preserve">ngelli öğrencilerden gelen şikâyet, öneri ve geri bildirimleri toplamak, analiz etmek ve çözüm için </w:t>
            </w:r>
            <w:r>
              <w:rPr>
                <w:b w:val="0"/>
                <w:bCs/>
              </w:rPr>
              <w:t>Engelsiz Üniversite Birim Komisyonu</w:t>
            </w:r>
            <w:r w:rsidR="00AC752D">
              <w:rPr>
                <w:b w:val="0"/>
                <w:bCs/>
              </w:rPr>
              <w:t>’</w:t>
            </w:r>
            <w:r>
              <w:rPr>
                <w:b w:val="0"/>
                <w:bCs/>
              </w:rPr>
              <w:t xml:space="preserve">na </w:t>
            </w:r>
            <w:r w:rsidRPr="00134B64">
              <w:rPr>
                <w:b w:val="0"/>
                <w:bCs/>
              </w:rPr>
              <w:t>iletmek</w:t>
            </w:r>
          </w:p>
          <w:p w14:paraId="1CA08130" w14:textId="33E9D78D" w:rsidR="00134B64" w:rsidRPr="00134B64" w:rsidRDefault="00AC752D" w:rsidP="00D711DE">
            <w:pPr>
              <w:pStyle w:val="ListeParagraf"/>
              <w:numPr>
                <w:ilvl w:val="0"/>
                <w:numId w:val="12"/>
              </w:numPr>
              <w:ind w:left="357" w:hanging="357"/>
              <w:jc w:val="both"/>
              <w:rPr>
                <w:b w:val="0"/>
                <w:bCs/>
              </w:rPr>
            </w:pPr>
            <w:r>
              <w:rPr>
                <w:b w:val="0"/>
                <w:bCs/>
              </w:rPr>
              <w:t>Engelsiz Üniversite Birim Komisyonu’nun</w:t>
            </w:r>
            <w:r w:rsidRPr="00134B64">
              <w:rPr>
                <w:b w:val="0"/>
                <w:bCs/>
              </w:rPr>
              <w:t xml:space="preserve"> </w:t>
            </w:r>
            <w:r w:rsidR="00134B64" w:rsidRPr="00134B64">
              <w:rPr>
                <w:b w:val="0"/>
                <w:bCs/>
              </w:rPr>
              <w:t>onayıyla belirlenen sınav tedbirlerini (ek süre, refakatçi, okuyucu/yazıcı, ayrı sınav ortamı vb.) ilgili dersin öğretim elemanına zamanında ve detaylı olarak bildirmek ve sürecin doğru uygulanmasını takip etmek.</w:t>
            </w:r>
          </w:p>
          <w:p w14:paraId="79699114" w14:textId="77B7629C" w:rsidR="00134B64" w:rsidRPr="002904D7" w:rsidRDefault="00134B64" w:rsidP="00D711DE">
            <w:pPr>
              <w:pStyle w:val="ListeParagraf"/>
              <w:numPr>
                <w:ilvl w:val="0"/>
                <w:numId w:val="12"/>
              </w:numPr>
              <w:ind w:left="357" w:hanging="357"/>
              <w:jc w:val="both"/>
              <w:rPr>
                <w:b w:val="0"/>
              </w:rPr>
            </w:pPr>
            <w:r w:rsidRPr="00134B64">
              <w:rPr>
                <w:b w:val="0"/>
                <w:bCs/>
              </w:rPr>
              <w:t>Ders materyallerinin erişilebilir formatlarda (büyük puntolu, sesli, Braille, dijital) hazırlanması, derslik düzenlemesi ve teknolojik destek sağlanması gibi konularda öğretim elemanları ile Engelli Öğrenci Birimi arasında koordinasyon kurmak.</w:t>
            </w:r>
          </w:p>
        </w:tc>
      </w:tr>
      <w:tr w:rsidR="000C260D" w14:paraId="3CE143DF" w14:textId="77777777" w:rsidTr="00AC1CF7">
        <w:tc>
          <w:tcPr>
            <w:tcW w:w="2296" w:type="dxa"/>
          </w:tcPr>
          <w:p w14:paraId="447E74E8" w14:textId="77777777" w:rsidR="000C260D" w:rsidRDefault="000C260D" w:rsidP="00853F13">
            <w:r>
              <w:t>Yetkiler</w:t>
            </w:r>
          </w:p>
        </w:tc>
        <w:tc>
          <w:tcPr>
            <w:tcW w:w="7581" w:type="dxa"/>
            <w:gridSpan w:val="2"/>
          </w:tcPr>
          <w:p w14:paraId="4257C9B0" w14:textId="77777777" w:rsidR="000C260D" w:rsidRPr="00D711DE" w:rsidRDefault="000C260D" w:rsidP="00D711DE">
            <w:pPr>
              <w:jc w:val="both"/>
              <w:rPr>
                <w:b w:val="0"/>
                <w:bCs/>
              </w:rPr>
            </w:pPr>
            <w:r w:rsidRPr="00D711DE">
              <w:rPr>
                <w:b w:val="0"/>
                <w:bCs/>
              </w:rPr>
              <w:t>Görev ve sorumlulukları gerçekleştirme yetkisine sahip olmak.</w:t>
            </w:r>
          </w:p>
        </w:tc>
      </w:tr>
      <w:tr w:rsidR="000C260D" w14:paraId="03BCC40F" w14:textId="77777777" w:rsidTr="00AC1CF7">
        <w:tc>
          <w:tcPr>
            <w:tcW w:w="2296" w:type="dxa"/>
          </w:tcPr>
          <w:p w14:paraId="28F5A12C" w14:textId="77777777" w:rsidR="000C260D" w:rsidRDefault="000C260D" w:rsidP="00853F13">
            <w:r>
              <w:t>Yasal Dayanak</w:t>
            </w:r>
          </w:p>
        </w:tc>
        <w:tc>
          <w:tcPr>
            <w:tcW w:w="7581" w:type="dxa"/>
            <w:gridSpan w:val="2"/>
          </w:tcPr>
          <w:p w14:paraId="7234E2AF" w14:textId="77777777" w:rsidR="002112E2" w:rsidRDefault="002112E2" w:rsidP="00D711DE">
            <w:pPr>
              <w:pStyle w:val="ListeParagraf"/>
              <w:numPr>
                <w:ilvl w:val="0"/>
                <w:numId w:val="12"/>
              </w:numPr>
              <w:ind w:left="357" w:hanging="357"/>
              <w:jc w:val="both"/>
              <w:rPr>
                <w:rFonts w:cs="Times New Roman"/>
                <w:b w:val="0"/>
              </w:rPr>
            </w:pPr>
            <w:r w:rsidRPr="002112E2">
              <w:rPr>
                <w:rFonts w:cs="Times New Roman"/>
                <w:b w:val="0"/>
              </w:rPr>
              <w:t>2547 Sayılı Yükseköğretim Kanunu</w:t>
            </w:r>
          </w:p>
          <w:p w14:paraId="6A4A3056" w14:textId="77777777" w:rsidR="001738A9" w:rsidRDefault="00AC752D" w:rsidP="00D711DE">
            <w:pPr>
              <w:pStyle w:val="ListeParagraf"/>
              <w:numPr>
                <w:ilvl w:val="0"/>
                <w:numId w:val="12"/>
              </w:numPr>
              <w:ind w:left="357" w:hanging="357"/>
              <w:jc w:val="both"/>
              <w:rPr>
                <w:rFonts w:cs="Times New Roman"/>
                <w:b w:val="0"/>
              </w:rPr>
            </w:pPr>
            <w:r w:rsidRPr="00AC752D">
              <w:rPr>
                <w:rFonts w:cs="Times New Roman"/>
                <w:b w:val="0"/>
              </w:rPr>
              <w:t>Yükseköğretim Kurulu (YÖK) Engelli Öğrenci Yönergesi</w:t>
            </w:r>
          </w:p>
          <w:p w14:paraId="062DA8C9" w14:textId="5F2558FB" w:rsidR="002C5966" w:rsidRPr="002C5966" w:rsidRDefault="002C5966" w:rsidP="00D711DE">
            <w:pPr>
              <w:pStyle w:val="ListeParagraf"/>
              <w:numPr>
                <w:ilvl w:val="0"/>
                <w:numId w:val="12"/>
              </w:numPr>
              <w:ind w:left="357" w:hanging="357"/>
              <w:jc w:val="both"/>
              <w:rPr>
                <w:rFonts w:cs="Times New Roman"/>
                <w:b w:val="0"/>
                <w:bCs/>
              </w:rPr>
            </w:pPr>
            <w:r w:rsidRPr="002C5966">
              <w:rPr>
                <w:rFonts w:cs="Times New Roman"/>
                <w:b w:val="0"/>
                <w:bCs/>
              </w:rPr>
              <w:t>6698 Sayılı Kişisel Verilerin Korunması Kanunu (KVKK)</w:t>
            </w:r>
          </w:p>
          <w:p w14:paraId="680FBF07" w14:textId="77777777" w:rsidR="00AC752D" w:rsidRDefault="00AC752D" w:rsidP="00D711DE">
            <w:pPr>
              <w:pStyle w:val="ListeParagraf"/>
              <w:numPr>
                <w:ilvl w:val="0"/>
                <w:numId w:val="12"/>
              </w:numPr>
              <w:ind w:left="357" w:hanging="357"/>
              <w:jc w:val="both"/>
              <w:rPr>
                <w:rFonts w:cs="Times New Roman"/>
                <w:b w:val="0"/>
                <w:bCs/>
              </w:rPr>
            </w:pPr>
            <w:r w:rsidRPr="00AC752D">
              <w:rPr>
                <w:rFonts w:cs="Times New Roman"/>
                <w:b w:val="0"/>
                <w:bCs/>
              </w:rPr>
              <w:t>Yozgat Bozok Üniversitesi Engelli Öğrenci Birimi Yönergesi</w:t>
            </w:r>
          </w:p>
          <w:p w14:paraId="6E267020" w14:textId="77777777" w:rsidR="00AC752D" w:rsidRDefault="00AC752D" w:rsidP="00D711DE">
            <w:pPr>
              <w:pStyle w:val="ListeParagraf"/>
              <w:numPr>
                <w:ilvl w:val="0"/>
                <w:numId w:val="12"/>
              </w:numPr>
              <w:ind w:left="357" w:hanging="357"/>
              <w:jc w:val="both"/>
              <w:rPr>
                <w:rFonts w:cs="Times New Roman"/>
                <w:b w:val="0"/>
                <w:bCs/>
              </w:rPr>
            </w:pPr>
            <w:r w:rsidRPr="00AC752D">
              <w:rPr>
                <w:rFonts w:cs="Times New Roman"/>
                <w:b w:val="0"/>
                <w:bCs/>
              </w:rPr>
              <w:t>Yozgat Bozok Üniversitesi</w:t>
            </w:r>
            <w:r>
              <w:rPr>
                <w:rFonts w:cs="Times New Roman"/>
                <w:b w:val="0"/>
                <w:bCs/>
              </w:rPr>
              <w:t xml:space="preserve"> Senato Kararları</w:t>
            </w:r>
          </w:p>
          <w:p w14:paraId="1168FCF3" w14:textId="6F4115ED" w:rsidR="00AC752D" w:rsidRPr="00AC752D" w:rsidRDefault="00AC752D" w:rsidP="00D711DE">
            <w:pPr>
              <w:pStyle w:val="ListeParagraf"/>
              <w:numPr>
                <w:ilvl w:val="0"/>
                <w:numId w:val="12"/>
              </w:numPr>
              <w:ind w:left="357" w:hanging="357"/>
              <w:jc w:val="both"/>
              <w:rPr>
                <w:rFonts w:cs="Times New Roman"/>
                <w:b w:val="0"/>
                <w:bCs/>
              </w:rPr>
            </w:pPr>
            <w:r>
              <w:rPr>
                <w:rFonts w:cs="Times New Roman"/>
                <w:b w:val="0"/>
                <w:bCs/>
              </w:rPr>
              <w:t xml:space="preserve">Fakülte </w:t>
            </w:r>
            <w:r>
              <w:rPr>
                <w:b w:val="0"/>
                <w:bCs/>
              </w:rPr>
              <w:t>Engelsiz Üniversite Birim Komisyonu Kararları</w:t>
            </w:r>
          </w:p>
        </w:tc>
      </w:tr>
    </w:tbl>
    <w:p w14:paraId="7BBA1563" w14:textId="77777777" w:rsidR="00FE100E" w:rsidRPr="00104569" w:rsidRDefault="00FE100E"/>
    <w:sectPr w:rsidR="00FE100E" w:rsidRPr="00104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2A0"/>
    <w:multiLevelType w:val="hybridMultilevel"/>
    <w:tmpl w:val="4922F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5E4184"/>
    <w:multiLevelType w:val="hybridMultilevel"/>
    <w:tmpl w:val="58729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FF35F6"/>
    <w:multiLevelType w:val="hybridMultilevel"/>
    <w:tmpl w:val="B532B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982947"/>
    <w:multiLevelType w:val="multilevel"/>
    <w:tmpl w:val="625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A33D9"/>
    <w:multiLevelType w:val="hybridMultilevel"/>
    <w:tmpl w:val="B14088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FF5BE4"/>
    <w:multiLevelType w:val="hybridMultilevel"/>
    <w:tmpl w:val="0D1A0E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D72183"/>
    <w:multiLevelType w:val="hybridMultilevel"/>
    <w:tmpl w:val="8D6E4832"/>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D7415D2"/>
    <w:multiLevelType w:val="hybridMultilevel"/>
    <w:tmpl w:val="9418D18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73148F"/>
    <w:multiLevelType w:val="hybridMultilevel"/>
    <w:tmpl w:val="F1B0B0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26E38BB"/>
    <w:multiLevelType w:val="multilevel"/>
    <w:tmpl w:val="1C5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8F1835"/>
    <w:multiLevelType w:val="hybridMultilevel"/>
    <w:tmpl w:val="CAEC60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2667E5"/>
    <w:multiLevelType w:val="hybridMultilevel"/>
    <w:tmpl w:val="4888F454"/>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0793138">
    <w:abstractNumId w:val="5"/>
  </w:num>
  <w:num w:numId="2" w16cid:durableId="674648511">
    <w:abstractNumId w:val="4"/>
  </w:num>
  <w:num w:numId="3" w16cid:durableId="225073305">
    <w:abstractNumId w:val="9"/>
  </w:num>
  <w:num w:numId="4" w16cid:durableId="1949464391">
    <w:abstractNumId w:val="3"/>
  </w:num>
  <w:num w:numId="5" w16cid:durableId="694502420">
    <w:abstractNumId w:val="0"/>
  </w:num>
  <w:num w:numId="6" w16cid:durableId="1004746858">
    <w:abstractNumId w:val="1"/>
  </w:num>
  <w:num w:numId="7" w16cid:durableId="786503749">
    <w:abstractNumId w:val="6"/>
  </w:num>
  <w:num w:numId="8" w16cid:durableId="1677490533">
    <w:abstractNumId w:val="8"/>
  </w:num>
  <w:num w:numId="9" w16cid:durableId="1554272493">
    <w:abstractNumId w:val="7"/>
  </w:num>
  <w:num w:numId="10" w16cid:durableId="904144510">
    <w:abstractNumId w:val="10"/>
  </w:num>
  <w:num w:numId="11" w16cid:durableId="1628048881">
    <w:abstractNumId w:val="2"/>
  </w:num>
  <w:num w:numId="12" w16cid:durableId="305596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0D"/>
    <w:rsid w:val="000B0221"/>
    <w:rsid w:val="000C260D"/>
    <w:rsid w:val="00104569"/>
    <w:rsid w:val="00104DB4"/>
    <w:rsid w:val="00134B64"/>
    <w:rsid w:val="001738A9"/>
    <w:rsid w:val="00175394"/>
    <w:rsid w:val="001D7AAC"/>
    <w:rsid w:val="002112E2"/>
    <w:rsid w:val="00212825"/>
    <w:rsid w:val="002562A1"/>
    <w:rsid w:val="002904D7"/>
    <w:rsid w:val="002C5966"/>
    <w:rsid w:val="00312514"/>
    <w:rsid w:val="003224AA"/>
    <w:rsid w:val="003764F1"/>
    <w:rsid w:val="003A09E9"/>
    <w:rsid w:val="00406E33"/>
    <w:rsid w:val="004F7F4D"/>
    <w:rsid w:val="00583EB6"/>
    <w:rsid w:val="0059777D"/>
    <w:rsid w:val="006A6ECD"/>
    <w:rsid w:val="006E2910"/>
    <w:rsid w:val="007D0C46"/>
    <w:rsid w:val="007D3C93"/>
    <w:rsid w:val="007E351F"/>
    <w:rsid w:val="00812BEF"/>
    <w:rsid w:val="008960E1"/>
    <w:rsid w:val="00A9422B"/>
    <w:rsid w:val="00AA452B"/>
    <w:rsid w:val="00AC1CF7"/>
    <w:rsid w:val="00AC752D"/>
    <w:rsid w:val="00AF4EA1"/>
    <w:rsid w:val="00B3300F"/>
    <w:rsid w:val="00B6626B"/>
    <w:rsid w:val="00C417F8"/>
    <w:rsid w:val="00CB2C48"/>
    <w:rsid w:val="00CC0101"/>
    <w:rsid w:val="00CE3DD3"/>
    <w:rsid w:val="00D50744"/>
    <w:rsid w:val="00D711DE"/>
    <w:rsid w:val="00E3654A"/>
    <w:rsid w:val="00E44AE2"/>
    <w:rsid w:val="00EE1096"/>
    <w:rsid w:val="00F22BEB"/>
    <w:rsid w:val="00FE100E"/>
    <w:rsid w:val="00FF5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2AC8"/>
  <w15:chartTrackingRefBased/>
  <w15:docId w15:val="{1A5F6AF7-36D7-AD48-8A7F-E23D3187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alk1"/>
    <w:qFormat/>
    <w:rsid w:val="000C260D"/>
    <w:rPr>
      <w:rFonts w:ascii="Times New Roman" w:hAnsi="Times New Roman"/>
      <w:b/>
      <w:color w:val="000000" w:themeColor="text1"/>
    </w:rPr>
  </w:style>
  <w:style w:type="paragraph" w:styleId="Balk1">
    <w:name w:val="heading 1"/>
    <w:basedOn w:val="Normal"/>
    <w:next w:val="Normal"/>
    <w:link w:val="Balk1Char"/>
    <w:uiPriority w:val="9"/>
    <w:qFormat/>
    <w:rsid w:val="000B02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uiPriority w:val="9"/>
    <w:unhideWhenUsed/>
    <w:qFormat/>
    <w:rsid w:val="000B0221"/>
    <w:pPr>
      <w:keepNext/>
      <w:keepLines/>
      <w:spacing w:before="40"/>
      <w:jc w:val="both"/>
      <w:outlineLvl w:val="1"/>
    </w:pPr>
    <w:rPr>
      <w:rFonts w:eastAsiaTheme="majorEastAsia" w:cstheme="majorBidi"/>
      <w:color w:val="2F5496" w:themeColor="accent1" w:themeShade="BF"/>
      <w:szCs w:val="26"/>
    </w:rPr>
  </w:style>
  <w:style w:type="paragraph" w:styleId="Balk3">
    <w:name w:val="heading 3"/>
    <w:basedOn w:val="Normal"/>
    <w:next w:val="Normal"/>
    <w:link w:val="Balk3Char"/>
    <w:autoRedefine/>
    <w:uiPriority w:val="9"/>
    <w:unhideWhenUsed/>
    <w:qFormat/>
    <w:rsid w:val="000B0221"/>
    <w:pPr>
      <w:keepNext/>
      <w:keepLines/>
      <w:spacing w:before="40"/>
      <w:jc w:val="both"/>
      <w:outlineLvl w:val="2"/>
    </w:pPr>
    <w:rPr>
      <w:rFonts w:eastAsiaTheme="majorEastAsia" w:cstheme="majorBidi"/>
    </w:rPr>
  </w:style>
  <w:style w:type="paragraph" w:styleId="Balk4">
    <w:name w:val="heading 4"/>
    <w:basedOn w:val="Normal"/>
    <w:next w:val="Normal"/>
    <w:link w:val="Balk4Char"/>
    <w:uiPriority w:val="9"/>
    <w:semiHidden/>
    <w:unhideWhenUsed/>
    <w:qFormat/>
    <w:rsid w:val="000C26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C260D"/>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C260D"/>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C260D"/>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C260D"/>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C260D"/>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221"/>
    <w:rPr>
      <w:rFonts w:asciiTheme="majorHAnsi" w:eastAsiaTheme="majorEastAsia" w:hAnsiTheme="majorHAnsi" w:cstheme="majorBidi"/>
      <w:b/>
      <w:color w:val="2F5496" w:themeColor="accent1" w:themeShade="BF"/>
      <w:sz w:val="32"/>
      <w:szCs w:val="32"/>
    </w:rPr>
  </w:style>
  <w:style w:type="character" w:customStyle="1" w:styleId="Balk2Char">
    <w:name w:val="Başlık 2 Char"/>
    <w:basedOn w:val="VarsaylanParagrafYazTipi"/>
    <w:link w:val="Balk2"/>
    <w:uiPriority w:val="9"/>
    <w:rsid w:val="000B0221"/>
    <w:rPr>
      <w:rFonts w:ascii="Times New Roman" w:eastAsiaTheme="majorEastAsia" w:hAnsi="Times New Roman" w:cstheme="majorBidi"/>
      <w:b/>
      <w:color w:val="2F5496" w:themeColor="accent1" w:themeShade="BF"/>
      <w:szCs w:val="26"/>
    </w:rPr>
  </w:style>
  <w:style w:type="character" w:customStyle="1" w:styleId="Balk3Char">
    <w:name w:val="Başlık 3 Char"/>
    <w:basedOn w:val="VarsaylanParagrafYazTipi"/>
    <w:link w:val="Balk3"/>
    <w:uiPriority w:val="9"/>
    <w:rsid w:val="000B0221"/>
    <w:rPr>
      <w:rFonts w:ascii="Times New Roman" w:eastAsiaTheme="majorEastAsia" w:hAnsi="Times New Roman" w:cstheme="majorBidi"/>
      <w:b/>
      <w:color w:val="000000" w:themeColor="text1"/>
    </w:rPr>
  </w:style>
  <w:style w:type="character" w:customStyle="1" w:styleId="Balk4Char">
    <w:name w:val="Başlık 4 Char"/>
    <w:basedOn w:val="VarsaylanParagrafYazTipi"/>
    <w:link w:val="Balk4"/>
    <w:uiPriority w:val="9"/>
    <w:semiHidden/>
    <w:rsid w:val="000C260D"/>
    <w:rPr>
      <w:rFonts w:eastAsiaTheme="majorEastAsia" w:cstheme="majorBidi"/>
      <w:b/>
      <w:i/>
      <w:iCs/>
      <w:color w:val="2F5496" w:themeColor="accent1" w:themeShade="BF"/>
    </w:rPr>
  </w:style>
  <w:style w:type="character" w:customStyle="1" w:styleId="Balk5Char">
    <w:name w:val="Başlık 5 Char"/>
    <w:basedOn w:val="VarsaylanParagrafYazTipi"/>
    <w:link w:val="Balk5"/>
    <w:uiPriority w:val="9"/>
    <w:semiHidden/>
    <w:rsid w:val="000C260D"/>
    <w:rPr>
      <w:rFonts w:eastAsiaTheme="majorEastAsia" w:cstheme="majorBidi"/>
      <w:b/>
      <w:color w:val="2F5496" w:themeColor="accent1" w:themeShade="BF"/>
    </w:rPr>
  </w:style>
  <w:style w:type="character" w:customStyle="1" w:styleId="Balk6Char">
    <w:name w:val="Başlık 6 Char"/>
    <w:basedOn w:val="VarsaylanParagrafYazTipi"/>
    <w:link w:val="Balk6"/>
    <w:uiPriority w:val="9"/>
    <w:semiHidden/>
    <w:rsid w:val="000C260D"/>
    <w:rPr>
      <w:rFonts w:eastAsiaTheme="majorEastAsia" w:cstheme="majorBidi"/>
      <w:b/>
      <w:i/>
      <w:iCs/>
      <w:color w:val="595959" w:themeColor="text1" w:themeTint="A6"/>
    </w:rPr>
  </w:style>
  <w:style w:type="character" w:customStyle="1" w:styleId="Balk7Char">
    <w:name w:val="Başlık 7 Char"/>
    <w:basedOn w:val="VarsaylanParagrafYazTipi"/>
    <w:link w:val="Balk7"/>
    <w:uiPriority w:val="9"/>
    <w:semiHidden/>
    <w:rsid w:val="000C260D"/>
    <w:rPr>
      <w:rFonts w:eastAsiaTheme="majorEastAsia" w:cstheme="majorBidi"/>
      <w:b/>
      <w:color w:val="595959" w:themeColor="text1" w:themeTint="A6"/>
    </w:rPr>
  </w:style>
  <w:style w:type="character" w:customStyle="1" w:styleId="Balk8Char">
    <w:name w:val="Başlık 8 Char"/>
    <w:basedOn w:val="VarsaylanParagrafYazTipi"/>
    <w:link w:val="Balk8"/>
    <w:uiPriority w:val="9"/>
    <w:semiHidden/>
    <w:rsid w:val="000C260D"/>
    <w:rPr>
      <w:rFonts w:eastAsiaTheme="majorEastAsia" w:cstheme="majorBidi"/>
      <w:b/>
      <w:i/>
      <w:iCs/>
      <w:color w:val="272727" w:themeColor="text1" w:themeTint="D8"/>
    </w:rPr>
  </w:style>
  <w:style w:type="character" w:customStyle="1" w:styleId="Balk9Char">
    <w:name w:val="Başlık 9 Char"/>
    <w:basedOn w:val="VarsaylanParagrafYazTipi"/>
    <w:link w:val="Balk9"/>
    <w:uiPriority w:val="9"/>
    <w:semiHidden/>
    <w:rsid w:val="000C260D"/>
    <w:rPr>
      <w:rFonts w:eastAsiaTheme="majorEastAsia" w:cstheme="majorBidi"/>
      <w:b/>
      <w:color w:val="272727" w:themeColor="text1" w:themeTint="D8"/>
    </w:rPr>
  </w:style>
  <w:style w:type="paragraph" w:styleId="KonuBal">
    <w:name w:val="Title"/>
    <w:basedOn w:val="Normal"/>
    <w:next w:val="Normal"/>
    <w:link w:val="KonuBalChar"/>
    <w:uiPriority w:val="10"/>
    <w:qFormat/>
    <w:rsid w:val="000C260D"/>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C260D"/>
    <w:rPr>
      <w:rFonts w:asciiTheme="majorHAnsi" w:eastAsiaTheme="majorEastAsia" w:hAnsiTheme="majorHAnsi" w:cstheme="majorBidi"/>
      <w:b/>
      <w:spacing w:val="-10"/>
      <w:kern w:val="28"/>
      <w:sz w:val="56"/>
      <w:szCs w:val="56"/>
    </w:rPr>
  </w:style>
  <w:style w:type="paragraph" w:styleId="Altyaz">
    <w:name w:val="Subtitle"/>
    <w:basedOn w:val="Normal"/>
    <w:next w:val="Normal"/>
    <w:link w:val="AltyazChar"/>
    <w:uiPriority w:val="11"/>
    <w:qFormat/>
    <w:rsid w:val="000C26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C260D"/>
    <w:rPr>
      <w:rFonts w:eastAsiaTheme="majorEastAsia" w:cstheme="majorBidi"/>
      <w:b/>
      <w:color w:val="595959" w:themeColor="text1" w:themeTint="A6"/>
      <w:spacing w:val="15"/>
      <w:sz w:val="28"/>
      <w:szCs w:val="28"/>
    </w:rPr>
  </w:style>
  <w:style w:type="paragraph" w:styleId="Alnt">
    <w:name w:val="Quote"/>
    <w:basedOn w:val="Normal"/>
    <w:next w:val="Normal"/>
    <w:link w:val="AlntChar"/>
    <w:uiPriority w:val="29"/>
    <w:qFormat/>
    <w:rsid w:val="000C260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C260D"/>
    <w:rPr>
      <w:rFonts w:ascii="Times New Roman" w:hAnsi="Times New Roman"/>
      <w:b/>
      <w:i/>
      <w:iCs/>
      <w:color w:val="404040" w:themeColor="text1" w:themeTint="BF"/>
    </w:rPr>
  </w:style>
  <w:style w:type="paragraph" w:styleId="ListeParagraf">
    <w:name w:val="List Paragraph"/>
    <w:basedOn w:val="Normal"/>
    <w:uiPriority w:val="34"/>
    <w:qFormat/>
    <w:rsid w:val="000C260D"/>
    <w:pPr>
      <w:ind w:left="720"/>
      <w:contextualSpacing/>
    </w:pPr>
  </w:style>
  <w:style w:type="character" w:styleId="GlVurgulama">
    <w:name w:val="Intense Emphasis"/>
    <w:basedOn w:val="VarsaylanParagrafYazTipi"/>
    <w:uiPriority w:val="21"/>
    <w:qFormat/>
    <w:rsid w:val="000C260D"/>
    <w:rPr>
      <w:i/>
      <w:iCs/>
      <w:color w:val="2F5496" w:themeColor="accent1" w:themeShade="BF"/>
    </w:rPr>
  </w:style>
  <w:style w:type="paragraph" w:styleId="GlAlnt">
    <w:name w:val="Intense Quote"/>
    <w:basedOn w:val="Normal"/>
    <w:next w:val="Normal"/>
    <w:link w:val="GlAlntChar"/>
    <w:uiPriority w:val="30"/>
    <w:qFormat/>
    <w:rsid w:val="000C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C260D"/>
    <w:rPr>
      <w:rFonts w:ascii="Times New Roman" w:hAnsi="Times New Roman"/>
      <w:b/>
      <w:i/>
      <w:iCs/>
      <w:color w:val="2F5496" w:themeColor="accent1" w:themeShade="BF"/>
    </w:rPr>
  </w:style>
  <w:style w:type="character" w:styleId="GlBavuru">
    <w:name w:val="Intense Reference"/>
    <w:basedOn w:val="VarsaylanParagrafYazTipi"/>
    <w:uiPriority w:val="32"/>
    <w:qFormat/>
    <w:rsid w:val="000C260D"/>
    <w:rPr>
      <w:b/>
      <w:bCs/>
      <w:smallCaps/>
      <w:color w:val="2F5496" w:themeColor="accent1" w:themeShade="BF"/>
      <w:spacing w:val="5"/>
    </w:rPr>
  </w:style>
  <w:style w:type="table" w:styleId="TabloKlavuzu">
    <w:name w:val="Table Grid"/>
    <w:basedOn w:val="NormalTablo"/>
    <w:uiPriority w:val="39"/>
    <w:rsid w:val="000C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38A9"/>
    <w:pPr>
      <w:spacing w:before="100" w:beforeAutospacing="1" w:after="100" w:afterAutospacing="1"/>
    </w:pPr>
    <w:rPr>
      <w:rFonts w:eastAsia="Times New Roman" w:cs="Times New Roman"/>
      <w:b w:val="0"/>
      <w:color w:val="auto"/>
      <w:kern w:val="0"/>
      <w:lang w:eastAsia="tr-TR"/>
      <w14:ligatures w14:val="none"/>
    </w:rPr>
  </w:style>
  <w:style w:type="character" w:styleId="Kpr">
    <w:name w:val="Hyperlink"/>
    <w:basedOn w:val="VarsaylanParagrafYazTipi"/>
    <w:uiPriority w:val="99"/>
    <w:unhideWhenUsed/>
    <w:rsid w:val="00FF5E10"/>
    <w:rPr>
      <w:color w:val="0563C1" w:themeColor="hyperlink"/>
      <w:u w:val="single"/>
    </w:rPr>
  </w:style>
  <w:style w:type="character" w:styleId="zmlenmeyenBahsetme">
    <w:name w:val="Unresolved Mention"/>
    <w:basedOn w:val="VarsaylanParagrafYazTipi"/>
    <w:uiPriority w:val="99"/>
    <w:semiHidden/>
    <w:unhideWhenUsed/>
    <w:rsid w:val="00FF5E10"/>
    <w:rPr>
      <w:color w:val="605E5C"/>
      <w:shd w:val="clear" w:color="auto" w:fill="E1DFDD"/>
    </w:rPr>
  </w:style>
  <w:style w:type="character" w:styleId="Gl">
    <w:name w:val="Strong"/>
    <w:basedOn w:val="VarsaylanParagrafYazTipi"/>
    <w:uiPriority w:val="22"/>
    <w:qFormat/>
    <w:rsid w:val="00104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99584">
      <w:bodyDiv w:val="1"/>
      <w:marLeft w:val="0"/>
      <w:marRight w:val="0"/>
      <w:marTop w:val="0"/>
      <w:marBottom w:val="0"/>
      <w:divBdr>
        <w:top w:val="none" w:sz="0" w:space="0" w:color="auto"/>
        <w:left w:val="none" w:sz="0" w:space="0" w:color="auto"/>
        <w:bottom w:val="none" w:sz="0" w:space="0" w:color="auto"/>
        <w:right w:val="none" w:sz="0" w:space="0" w:color="auto"/>
      </w:divBdr>
      <w:divsChild>
        <w:div w:id="1464303472">
          <w:marLeft w:val="0"/>
          <w:marRight w:val="0"/>
          <w:marTop w:val="0"/>
          <w:marBottom w:val="0"/>
          <w:divBdr>
            <w:top w:val="none" w:sz="0" w:space="0" w:color="auto"/>
            <w:left w:val="none" w:sz="0" w:space="0" w:color="auto"/>
            <w:bottom w:val="none" w:sz="0" w:space="0" w:color="auto"/>
            <w:right w:val="none" w:sz="0" w:space="0" w:color="auto"/>
          </w:divBdr>
          <w:divsChild>
            <w:div w:id="1135292608">
              <w:marLeft w:val="0"/>
              <w:marRight w:val="0"/>
              <w:marTop w:val="0"/>
              <w:marBottom w:val="0"/>
              <w:divBdr>
                <w:top w:val="none" w:sz="0" w:space="0" w:color="auto"/>
                <w:left w:val="none" w:sz="0" w:space="0" w:color="auto"/>
                <w:bottom w:val="none" w:sz="0" w:space="0" w:color="auto"/>
                <w:right w:val="none" w:sz="0" w:space="0" w:color="auto"/>
              </w:divBdr>
              <w:divsChild>
                <w:div w:id="1290548056">
                  <w:marLeft w:val="0"/>
                  <w:marRight w:val="0"/>
                  <w:marTop w:val="0"/>
                  <w:marBottom w:val="0"/>
                  <w:divBdr>
                    <w:top w:val="none" w:sz="0" w:space="0" w:color="auto"/>
                    <w:left w:val="none" w:sz="0" w:space="0" w:color="auto"/>
                    <w:bottom w:val="none" w:sz="0" w:space="0" w:color="auto"/>
                    <w:right w:val="none" w:sz="0" w:space="0" w:color="auto"/>
                  </w:divBdr>
                  <w:divsChild>
                    <w:div w:id="16791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1982">
      <w:bodyDiv w:val="1"/>
      <w:marLeft w:val="0"/>
      <w:marRight w:val="0"/>
      <w:marTop w:val="0"/>
      <w:marBottom w:val="0"/>
      <w:divBdr>
        <w:top w:val="none" w:sz="0" w:space="0" w:color="auto"/>
        <w:left w:val="none" w:sz="0" w:space="0" w:color="auto"/>
        <w:bottom w:val="none" w:sz="0" w:space="0" w:color="auto"/>
        <w:right w:val="none" w:sz="0" w:space="0" w:color="auto"/>
      </w:divBdr>
      <w:divsChild>
        <w:div w:id="941378586">
          <w:marLeft w:val="0"/>
          <w:marRight w:val="0"/>
          <w:marTop w:val="0"/>
          <w:marBottom w:val="0"/>
          <w:divBdr>
            <w:top w:val="none" w:sz="0" w:space="0" w:color="auto"/>
            <w:left w:val="none" w:sz="0" w:space="0" w:color="auto"/>
            <w:bottom w:val="none" w:sz="0" w:space="0" w:color="auto"/>
            <w:right w:val="none" w:sz="0" w:space="0" w:color="auto"/>
          </w:divBdr>
          <w:divsChild>
            <w:div w:id="168377583">
              <w:marLeft w:val="0"/>
              <w:marRight w:val="0"/>
              <w:marTop w:val="0"/>
              <w:marBottom w:val="0"/>
              <w:divBdr>
                <w:top w:val="none" w:sz="0" w:space="0" w:color="auto"/>
                <w:left w:val="none" w:sz="0" w:space="0" w:color="auto"/>
                <w:bottom w:val="none" w:sz="0" w:space="0" w:color="auto"/>
                <w:right w:val="none" w:sz="0" w:space="0" w:color="auto"/>
              </w:divBdr>
              <w:divsChild>
                <w:div w:id="1961763345">
                  <w:marLeft w:val="0"/>
                  <w:marRight w:val="0"/>
                  <w:marTop w:val="0"/>
                  <w:marBottom w:val="0"/>
                  <w:divBdr>
                    <w:top w:val="none" w:sz="0" w:space="0" w:color="auto"/>
                    <w:left w:val="none" w:sz="0" w:space="0" w:color="auto"/>
                    <w:bottom w:val="none" w:sz="0" w:space="0" w:color="auto"/>
                    <w:right w:val="none" w:sz="0" w:space="0" w:color="auto"/>
                  </w:divBdr>
                  <w:divsChild>
                    <w:div w:id="15916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932">
      <w:bodyDiv w:val="1"/>
      <w:marLeft w:val="0"/>
      <w:marRight w:val="0"/>
      <w:marTop w:val="0"/>
      <w:marBottom w:val="0"/>
      <w:divBdr>
        <w:top w:val="none" w:sz="0" w:space="0" w:color="auto"/>
        <w:left w:val="none" w:sz="0" w:space="0" w:color="auto"/>
        <w:bottom w:val="none" w:sz="0" w:space="0" w:color="auto"/>
        <w:right w:val="none" w:sz="0" w:space="0" w:color="auto"/>
      </w:divBdr>
      <w:divsChild>
        <w:div w:id="377357457">
          <w:marLeft w:val="0"/>
          <w:marRight w:val="0"/>
          <w:marTop w:val="0"/>
          <w:marBottom w:val="0"/>
          <w:divBdr>
            <w:top w:val="none" w:sz="0" w:space="0" w:color="auto"/>
            <w:left w:val="none" w:sz="0" w:space="0" w:color="auto"/>
            <w:bottom w:val="none" w:sz="0" w:space="0" w:color="auto"/>
            <w:right w:val="none" w:sz="0" w:space="0" w:color="auto"/>
          </w:divBdr>
          <w:divsChild>
            <w:div w:id="512885821">
              <w:marLeft w:val="0"/>
              <w:marRight w:val="0"/>
              <w:marTop w:val="0"/>
              <w:marBottom w:val="0"/>
              <w:divBdr>
                <w:top w:val="none" w:sz="0" w:space="0" w:color="auto"/>
                <w:left w:val="none" w:sz="0" w:space="0" w:color="auto"/>
                <w:bottom w:val="none" w:sz="0" w:space="0" w:color="auto"/>
                <w:right w:val="none" w:sz="0" w:space="0" w:color="auto"/>
              </w:divBdr>
              <w:divsChild>
                <w:div w:id="336885419">
                  <w:marLeft w:val="0"/>
                  <w:marRight w:val="0"/>
                  <w:marTop w:val="0"/>
                  <w:marBottom w:val="0"/>
                  <w:divBdr>
                    <w:top w:val="none" w:sz="0" w:space="0" w:color="auto"/>
                    <w:left w:val="none" w:sz="0" w:space="0" w:color="auto"/>
                    <w:bottom w:val="none" w:sz="0" w:space="0" w:color="auto"/>
                    <w:right w:val="none" w:sz="0" w:space="0" w:color="auto"/>
                  </w:divBdr>
                  <w:divsChild>
                    <w:div w:id="1674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959">
      <w:bodyDiv w:val="1"/>
      <w:marLeft w:val="0"/>
      <w:marRight w:val="0"/>
      <w:marTop w:val="0"/>
      <w:marBottom w:val="0"/>
      <w:divBdr>
        <w:top w:val="none" w:sz="0" w:space="0" w:color="auto"/>
        <w:left w:val="none" w:sz="0" w:space="0" w:color="auto"/>
        <w:bottom w:val="none" w:sz="0" w:space="0" w:color="auto"/>
        <w:right w:val="none" w:sz="0" w:space="0" w:color="auto"/>
      </w:divBdr>
      <w:divsChild>
        <w:div w:id="1591965267">
          <w:marLeft w:val="0"/>
          <w:marRight w:val="0"/>
          <w:marTop w:val="0"/>
          <w:marBottom w:val="0"/>
          <w:divBdr>
            <w:top w:val="none" w:sz="0" w:space="0" w:color="auto"/>
            <w:left w:val="none" w:sz="0" w:space="0" w:color="auto"/>
            <w:bottom w:val="none" w:sz="0" w:space="0" w:color="auto"/>
            <w:right w:val="none" w:sz="0" w:space="0" w:color="auto"/>
          </w:divBdr>
          <w:divsChild>
            <w:div w:id="1190333266">
              <w:marLeft w:val="0"/>
              <w:marRight w:val="0"/>
              <w:marTop w:val="0"/>
              <w:marBottom w:val="0"/>
              <w:divBdr>
                <w:top w:val="none" w:sz="0" w:space="0" w:color="auto"/>
                <w:left w:val="none" w:sz="0" w:space="0" w:color="auto"/>
                <w:bottom w:val="none" w:sz="0" w:space="0" w:color="auto"/>
                <w:right w:val="none" w:sz="0" w:space="0" w:color="auto"/>
              </w:divBdr>
              <w:divsChild>
                <w:div w:id="1906409456">
                  <w:marLeft w:val="0"/>
                  <w:marRight w:val="0"/>
                  <w:marTop w:val="0"/>
                  <w:marBottom w:val="0"/>
                  <w:divBdr>
                    <w:top w:val="none" w:sz="0" w:space="0" w:color="auto"/>
                    <w:left w:val="none" w:sz="0" w:space="0" w:color="auto"/>
                    <w:bottom w:val="none" w:sz="0" w:space="0" w:color="auto"/>
                    <w:right w:val="none" w:sz="0" w:space="0" w:color="auto"/>
                  </w:divBdr>
                  <w:divsChild>
                    <w:div w:id="19261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395</Words>
  <Characters>2258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Mihriban SARIBULAK</dc:creator>
  <cp:keywords/>
  <dc:description/>
  <cp:lastModifiedBy>Mihriban SARIBULAK</cp:lastModifiedBy>
  <cp:revision>5</cp:revision>
  <dcterms:created xsi:type="dcterms:W3CDTF">2025-10-17T20:05:00Z</dcterms:created>
  <dcterms:modified xsi:type="dcterms:W3CDTF">2025-10-17T20:45:00Z</dcterms:modified>
</cp:coreProperties>
</file>