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2704" w14:textId="421FBBB1" w:rsidR="00414331" w:rsidRDefault="001D74D8" w:rsidP="002334B5">
      <w:pPr>
        <w:jc w:val="center"/>
        <w:rPr>
          <w:rFonts w:ascii="Times New Roman" w:eastAsia="Calibri" w:hAnsi="Times New Roman" w:cs="Times New Roman"/>
          <w:b/>
          <w:kern w:val="0"/>
          <w14:ligatures w14:val="none"/>
        </w:rPr>
      </w:pPr>
      <w:r w:rsidRPr="004704D6">
        <w:rPr>
          <w:rFonts w:ascii="Times New Roman" w:eastAsia="Calibri" w:hAnsi="Times New Roman" w:cs="Times New Roman"/>
          <w:b/>
          <w:kern w:val="0"/>
          <w14:ligatures w14:val="none"/>
        </w:rPr>
        <w:t>ECZACI KALFASI EĞİTİMİ/KURSU İÇERİĞİ</w:t>
      </w:r>
    </w:p>
    <w:tbl>
      <w:tblPr>
        <w:tblStyle w:val="TabloKlavuzu"/>
        <w:tblW w:w="6941" w:type="dxa"/>
        <w:tblLook w:val="04A0" w:firstRow="1" w:lastRow="0" w:firstColumn="1" w:lastColumn="0" w:noHBand="0" w:noVBand="1"/>
      </w:tblPr>
      <w:tblGrid>
        <w:gridCol w:w="2405"/>
        <w:gridCol w:w="3686"/>
        <w:gridCol w:w="850"/>
      </w:tblGrid>
      <w:tr w:rsidR="00731E6C" w:rsidRPr="006A1251" w14:paraId="4CCF32F7" w14:textId="77777777" w:rsidTr="00731E6C">
        <w:tc>
          <w:tcPr>
            <w:tcW w:w="2405" w:type="dxa"/>
          </w:tcPr>
          <w:p w14:paraId="424983D0" w14:textId="481F8D69" w:rsidR="00731E6C" w:rsidRPr="006A1251" w:rsidRDefault="00731E6C"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Dersin Adı </w:t>
            </w:r>
          </w:p>
        </w:tc>
        <w:tc>
          <w:tcPr>
            <w:tcW w:w="3686" w:type="dxa"/>
          </w:tcPr>
          <w:p w14:paraId="19529EE0" w14:textId="5201DC99" w:rsidR="00731E6C" w:rsidRPr="006A1251" w:rsidRDefault="00731E6C"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Eğitmen </w:t>
            </w:r>
          </w:p>
        </w:tc>
        <w:tc>
          <w:tcPr>
            <w:tcW w:w="850" w:type="dxa"/>
          </w:tcPr>
          <w:p w14:paraId="11A5C8D3" w14:textId="0A8E93BD" w:rsidR="00731E6C" w:rsidRPr="006A1251" w:rsidRDefault="00731E6C"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Saati </w:t>
            </w:r>
          </w:p>
        </w:tc>
      </w:tr>
      <w:tr w:rsidR="00731E6C" w:rsidRPr="006A1251" w14:paraId="2416E201" w14:textId="77777777" w:rsidTr="00731E6C">
        <w:tc>
          <w:tcPr>
            <w:tcW w:w="2405" w:type="dxa"/>
          </w:tcPr>
          <w:p w14:paraId="625BB2D1" w14:textId="002851B2" w:rsidR="00731E6C" w:rsidRPr="006A1251" w:rsidRDefault="00731E6C"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İlaç Dışı Ürünler </w:t>
            </w:r>
          </w:p>
        </w:tc>
        <w:tc>
          <w:tcPr>
            <w:tcW w:w="3686" w:type="dxa"/>
          </w:tcPr>
          <w:p w14:paraId="4EBD3F55" w14:textId="18A1479B" w:rsidR="00731E6C" w:rsidRPr="00414331" w:rsidRDefault="00731E6C" w:rsidP="00414331">
            <w:pPr>
              <w:spacing w:line="259" w:lineRule="auto"/>
              <w:rPr>
                <w:rFonts w:ascii="Times New Roman" w:eastAsia="Calibri" w:hAnsi="Times New Roman" w:cs="Times New Roman"/>
                <w:bCs/>
                <w:sz w:val="24"/>
                <w:szCs w:val="24"/>
              </w:rPr>
            </w:pPr>
            <w:r w:rsidRPr="00414331">
              <w:rPr>
                <w:rFonts w:ascii="Times New Roman" w:eastAsia="Calibri" w:hAnsi="Times New Roman" w:cs="Times New Roman"/>
                <w:bCs/>
                <w:sz w:val="24"/>
                <w:szCs w:val="24"/>
              </w:rPr>
              <w:t>Öğr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Gör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 xml:space="preserve">Ziya Canberk ÖZTÜRK </w:t>
            </w:r>
          </w:p>
          <w:p w14:paraId="72E7EE6A" w14:textId="67A92E19" w:rsidR="00731E6C" w:rsidRPr="006A1251" w:rsidRDefault="00731E6C" w:rsidP="005B29CA">
            <w:pPr>
              <w:spacing w:line="259" w:lineRule="auto"/>
              <w:rPr>
                <w:rFonts w:ascii="Times New Roman" w:eastAsia="Calibri" w:hAnsi="Times New Roman" w:cs="Times New Roman"/>
                <w:bCs/>
                <w:sz w:val="24"/>
                <w:szCs w:val="24"/>
              </w:rPr>
            </w:pPr>
            <w:r w:rsidRPr="00414331">
              <w:rPr>
                <w:rFonts w:ascii="Times New Roman" w:eastAsia="Calibri" w:hAnsi="Times New Roman" w:cs="Times New Roman"/>
                <w:bCs/>
                <w:sz w:val="24"/>
                <w:szCs w:val="24"/>
              </w:rPr>
              <w:t>Öğr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Gör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 xml:space="preserve">Hatice Beyza BAŞKAL DOĞANER </w:t>
            </w:r>
          </w:p>
        </w:tc>
        <w:tc>
          <w:tcPr>
            <w:tcW w:w="850" w:type="dxa"/>
          </w:tcPr>
          <w:p w14:paraId="46B24754" w14:textId="33445652" w:rsidR="00731E6C" w:rsidRPr="006A1251" w:rsidRDefault="00731E6C"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15 Saat </w:t>
            </w:r>
          </w:p>
        </w:tc>
      </w:tr>
      <w:tr w:rsidR="00731E6C" w:rsidRPr="006A1251" w14:paraId="4E072EE5" w14:textId="77777777" w:rsidTr="00731E6C">
        <w:tc>
          <w:tcPr>
            <w:tcW w:w="2405" w:type="dxa"/>
          </w:tcPr>
          <w:p w14:paraId="07BD2A71" w14:textId="28B9DE7A" w:rsidR="00731E6C" w:rsidRPr="006A1251" w:rsidRDefault="00731E6C"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Pratik İlaç Bilgisi</w:t>
            </w:r>
          </w:p>
        </w:tc>
        <w:tc>
          <w:tcPr>
            <w:tcW w:w="3686" w:type="dxa"/>
          </w:tcPr>
          <w:p w14:paraId="2336ED24" w14:textId="6B86ED12" w:rsidR="00731E6C" w:rsidRPr="00414331" w:rsidRDefault="00731E6C" w:rsidP="00414331">
            <w:pPr>
              <w:spacing w:line="259" w:lineRule="auto"/>
              <w:rPr>
                <w:rFonts w:ascii="Times New Roman" w:eastAsia="Calibri" w:hAnsi="Times New Roman" w:cs="Times New Roman"/>
                <w:bCs/>
                <w:sz w:val="24"/>
                <w:szCs w:val="24"/>
              </w:rPr>
            </w:pPr>
            <w:r w:rsidRPr="00414331">
              <w:rPr>
                <w:rFonts w:ascii="Times New Roman" w:eastAsia="Calibri" w:hAnsi="Times New Roman" w:cs="Times New Roman"/>
                <w:bCs/>
                <w:sz w:val="24"/>
                <w:szCs w:val="24"/>
              </w:rPr>
              <w:t>Öğr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Gör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 xml:space="preserve">Ziya Canberk ÖZTÜRK </w:t>
            </w:r>
          </w:p>
          <w:p w14:paraId="7F11ECB1" w14:textId="31676C0E" w:rsidR="00731E6C" w:rsidRPr="006A1251" w:rsidRDefault="00731E6C" w:rsidP="00414331">
            <w:pPr>
              <w:spacing w:line="259" w:lineRule="auto"/>
              <w:rPr>
                <w:rFonts w:ascii="Times New Roman" w:eastAsia="Calibri" w:hAnsi="Times New Roman" w:cs="Times New Roman"/>
                <w:bCs/>
                <w:sz w:val="24"/>
                <w:szCs w:val="24"/>
              </w:rPr>
            </w:pPr>
            <w:r w:rsidRPr="00414331">
              <w:rPr>
                <w:rFonts w:ascii="Times New Roman" w:eastAsia="Calibri" w:hAnsi="Times New Roman" w:cs="Times New Roman"/>
                <w:bCs/>
                <w:sz w:val="24"/>
                <w:szCs w:val="24"/>
              </w:rPr>
              <w:t>Öğr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Gör</w:t>
            </w:r>
            <w:r w:rsidRPr="006A1251">
              <w:rPr>
                <w:rFonts w:ascii="Times New Roman" w:eastAsia="Calibri" w:hAnsi="Times New Roman" w:cs="Times New Roman"/>
                <w:bCs/>
                <w:sz w:val="24"/>
                <w:szCs w:val="24"/>
              </w:rPr>
              <w:t xml:space="preserve">. </w:t>
            </w:r>
            <w:r w:rsidRPr="00414331">
              <w:rPr>
                <w:rFonts w:ascii="Times New Roman" w:eastAsia="Calibri" w:hAnsi="Times New Roman" w:cs="Times New Roman"/>
                <w:bCs/>
                <w:sz w:val="24"/>
                <w:szCs w:val="24"/>
              </w:rPr>
              <w:t xml:space="preserve">Hatice Beyza BAŞKAL DOĞANER </w:t>
            </w:r>
          </w:p>
        </w:tc>
        <w:tc>
          <w:tcPr>
            <w:tcW w:w="850" w:type="dxa"/>
          </w:tcPr>
          <w:p w14:paraId="6DB2329E" w14:textId="47839F89" w:rsidR="00731E6C" w:rsidRPr="006A1251" w:rsidRDefault="00731E6C"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30 Saat </w:t>
            </w:r>
          </w:p>
        </w:tc>
      </w:tr>
      <w:tr w:rsidR="00731E6C" w:rsidRPr="006A1251" w14:paraId="2408192E" w14:textId="77777777" w:rsidTr="00731E6C">
        <w:tc>
          <w:tcPr>
            <w:tcW w:w="2405" w:type="dxa"/>
          </w:tcPr>
          <w:p w14:paraId="43E30446" w14:textId="5E70E6E4" w:rsidR="00731E6C" w:rsidRPr="006A1251" w:rsidRDefault="00731E6C"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İlk Yardım</w:t>
            </w:r>
          </w:p>
        </w:tc>
        <w:tc>
          <w:tcPr>
            <w:tcW w:w="3686" w:type="dxa"/>
          </w:tcPr>
          <w:p w14:paraId="7727C366" w14:textId="7B6E6CE2" w:rsidR="00731E6C" w:rsidRPr="006A1251" w:rsidRDefault="00731E6C"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Öğr. Gör. Gülşah KAYA</w:t>
            </w:r>
          </w:p>
        </w:tc>
        <w:tc>
          <w:tcPr>
            <w:tcW w:w="850" w:type="dxa"/>
          </w:tcPr>
          <w:p w14:paraId="6AE044FE" w14:textId="77777777" w:rsidR="00731E6C" w:rsidRDefault="00731E6C"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8</w:t>
            </w:r>
          </w:p>
          <w:p w14:paraId="4B801551" w14:textId="38C3C081" w:rsidR="00731E6C" w:rsidRPr="006A1251" w:rsidRDefault="00731E6C"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Saat</w:t>
            </w:r>
          </w:p>
        </w:tc>
      </w:tr>
      <w:tr w:rsidR="00731E6C" w:rsidRPr="006A1251" w14:paraId="0A2D8D72" w14:textId="77777777" w:rsidTr="00731E6C">
        <w:tc>
          <w:tcPr>
            <w:tcW w:w="2405" w:type="dxa"/>
          </w:tcPr>
          <w:p w14:paraId="65BAAEE8" w14:textId="17280D6F" w:rsidR="00731E6C" w:rsidRPr="006A1251" w:rsidRDefault="00731E6C" w:rsidP="00414331">
            <w:pPr>
              <w:rPr>
                <w:rFonts w:ascii="Times New Roman" w:eastAsia="Calibri" w:hAnsi="Times New Roman" w:cs="Times New Roman"/>
                <w:b/>
                <w:sz w:val="24"/>
                <w:szCs w:val="24"/>
              </w:rPr>
            </w:pPr>
            <w:r w:rsidRPr="006A1251">
              <w:rPr>
                <w:rFonts w:ascii="Times New Roman" w:eastAsia="Calibri" w:hAnsi="Times New Roman" w:cs="Times New Roman"/>
                <w:b/>
                <w:sz w:val="24"/>
                <w:szCs w:val="24"/>
              </w:rPr>
              <w:t xml:space="preserve">Mesleki Bilgisayar </w:t>
            </w:r>
          </w:p>
        </w:tc>
        <w:tc>
          <w:tcPr>
            <w:tcW w:w="3686" w:type="dxa"/>
          </w:tcPr>
          <w:p w14:paraId="45D4F923" w14:textId="140FB634" w:rsidR="00731E6C" w:rsidRPr="006A1251" w:rsidRDefault="00731E6C" w:rsidP="00414331">
            <w:pPr>
              <w:rPr>
                <w:rFonts w:ascii="Times New Roman" w:eastAsia="Calibri" w:hAnsi="Times New Roman" w:cs="Times New Roman"/>
                <w:bCs/>
                <w:sz w:val="24"/>
                <w:szCs w:val="24"/>
              </w:rPr>
            </w:pPr>
            <w:r w:rsidRPr="006A1251">
              <w:rPr>
                <w:rFonts w:ascii="Times New Roman" w:hAnsi="Times New Roman" w:cs="Times New Roman"/>
                <w:bCs/>
                <w:sz w:val="24"/>
                <w:szCs w:val="24"/>
              </w:rPr>
              <w:t>Öğr. Gör. Uğur TÜMÜKLÜ</w:t>
            </w:r>
          </w:p>
        </w:tc>
        <w:tc>
          <w:tcPr>
            <w:tcW w:w="850" w:type="dxa"/>
          </w:tcPr>
          <w:p w14:paraId="624CA51E" w14:textId="77777777" w:rsidR="00731E6C" w:rsidRDefault="00731E6C"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5 </w:t>
            </w:r>
          </w:p>
          <w:p w14:paraId="16667B0D" w14:textId="52D57740" w:rsidR="00731E6C" w:rsidRPr="006A1251" w:rsidRDefault="00731E6C"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Saat </w:t>
            </w:r>
          </w:p>
        </w:tc>
      </w:tr>
      <w:tr w:rsidR="00731E6C" w:rsidRPr="006A1251" w14:paraId="3CEEFA0B" w14:textId="77777777" w:rsidTr="00731E6C">
        <w:tc>
          <w:tcPr>
            <w:tcW w:w="2405" w:type="dxa"/>
          </w:tcPr>
          <w:p w14:paraId="3A8555C0" w14:textId="5A7A8B2B" w:rsidR="00731E6C" w:rsidRPr="006A1251" w:rsidRDefault="00731E6C" w:rsidP="006A1251">
            <w:pPr>
              <w:jc w:val="both"/>
              <w:rPr>
                <w:rFonts w:ascii="Times New Roman" w:hAnsi="Times New Roman" w:cs="Times New Roman"/>
                <w:b/>
                <w:sz w:val="24"/>
                <w:szCs w:val="24"/>
              </w:rPr>
            </w:pPr>
            <w:r w:rsidRPr="006A1251">
              <w:rPr>
                <w:rFonts w:ascii="Times New Roman" w:hAnsi="Times New Roman" w:cs="Times New Roman"/>
                <w:b/>
                <w:sz w:val="24"/>
                <w:szCs w:val="24"/>
              </w:rPr>
              <w:t>Yasa Yönetmelik Etik ve Deontoloji</w:t>
            </w:r>
          </w:p>
          <w:p w14:paraId="1097F53B" w14:textId="77777777" w:rsidR="00731E6C" w:rsidRPr="006A1251" w:rsidRDefault="00731E6C" w:rsidP="00414331">
            <w:pPr>
              <w:rPr>
                <w:rFonts w:ascii="Times New Roman" w:eastAsia="Calibri" w:hAnsi="Times New Roman" w:cs="Times New Roman"/>
                <w:b/>
                <w:sz w:val="24"/>
                <w:szCs w:val="24"/>
              </w:rPr>
            </w:pPr>
          </w:p>
        </w:tc>
        <w:tc>
          <w:tcPr>
            <w:tcW w:w="3686" w:type="dxa"/>
          </w:tcPr>
          <w:p w14:paraId="30A78F5B" w14:textId="6441CBEC" w:rsidR="00731E6C" w:rsidRPr="006A1251" w:rsidRDefault="00731E6C" w:rsidP="00414331">
            <w:pPr>
              <w:rPr>
                <w:rFonts w:ascii="Times New Roman" w:eastAsia="Calibri" w:hAnsi="Times New Roman" w:cs="Times New Roman"/>
                <w:bCs/>
                <w:sz w:val="24"/>
                <w:szCs w:val="24"/>
              </w:rPr>
            </w:pPr>
            <w:r w:rsidRPr="006A1251">
              <w:rPr>
                <w:rFonts w:ascii="Times New Roman" w:hAnsi="Times New Roman" w:cs="Times New Roman"/>
                <w:bCs/>
                <w:sz w:val="24"/>
                <w:szCs w:val="24"/>
              </w:rPr>
              <w:t>Öğr. Gör. Hasan Can</w:t>
            </w:r>
          </w:p>
        </w:tc>
        <w:tc>
          <w:tcPr>
            <w:tcW w:w="850" w:type="dxa"/>
          </w:tcPr>
          <w:p w14:paraId="2733755F" w14:textId="67A80569" w:rsidR="00731E6C" w:rsidRPr="006A1251" w:rsidRDefault="00731E6C" w:rsidP="00414331">
            <w:pPr>
              <w:rPr>
                <w:rFonts w:ascii="Times New Roman" w:eastAsia="Calibri" w:hAnsi="Times New Roman" w:cs="Times New Roman"/>
                <w:bCs/>
                <w:sz w:val="24"/>
                <w:szCs w:val="24"/>
              </w:rPr>
            </w:pPr>
            <w:r w:rsidRPr="006A1251">
              <w:rPr>
                <w:rFonts w:ascii="Times New Roman" w:eastAsia="Calibri" w:hAnsi="Times New Roman" w:cs="Times New Roman"/>
                <w:bCs/>
                <w:sz w:val="24"/>
                <w:szCs w:val="24"/>
              </w:rPr>
              <w:t xml:space="preserve">12 Saat </w:t>
            </w:r>
          </w:p>
        </w:tc>
      </w:tr>
    </w:tbl>
    <w:p w14:paraId="7FD11FEC" w14:textId="77777777" w:rsidR="004704D6" w:rsidRDefault="004704D6" w:rsidP="006A1251">
      <w:pPr>
        <w:rPr>
          <w:rFonts w:ascii="Times New Roman" w:eastAsia="Calibri" w:hAnsi="Times New Roman" w:cs="Times New Roman"/>
          <w:b/>
          <w:kern w:val="0"/>
          <w14:ligatures w14:val="none"/>
        </w:rPr>
      </w:pPr>
    </w:p>
    <w:p w14:paraId="612333B4" w14:textId="33D8308C" w:rsidR="004704D6" w:rsidRDefault="006A1251" w:rsidP="006A1251">
      <w:pPr>
        <w:rPr>
          <w:rFonts w:ascii="Times New Roman" w:eastAsia="Calibri" w:hAnsi="Times New Roman" w:cs="Times New Roman"/>
          <w:bCs/>
          <w:kern w:val="0"/>
          <w14:ligatures w14:val="none"/>
        </w:rPr>
      </w:pPr>
      <w:r>
        <w:rPr>
          <w:rFonts w:ascii="Times New Roman" w:eastAsia="Calibri" w:hAnsi="Times New Roman" w:cs="Times New Roman"/>
          <w:b/>
          <w:kern w:val="0"/>
          <w14:ligatures w14:val="none"/>
        </w:rPr>
        <w:t xml:space="preserve">Not: </w:t>
      </w:r>
      <w:r w:rsidRPr="006A1251">
        <w:rPr>
          <w:rFonts w:ascii="Times New Roman" w:eastAsia="Calibri" w:hAnsi="Times New Roman" w:cs="Times New Roman"/>
          <w:bCs/>
          <w:kern w:val="0"/>
          <w14:ligatures w14:val="none"/>
        </w:rPr>
        <w:t xml:space="preserve">Eğitim toplam 70 Saat olacaktır. </w:t>
      </w:r>
      <w:r w:rsidR="00731E6C">
        <w:rPr>
          <w:rFonts w:ascii="Times New Roman" w:eastAsia="Calibri" w:hAnsi="Times New Roman" w:cs="Times New Roman"/>
          <w:bCs/>
          <w:kern w:val="0"/>
          <w14:ligatures w14:val="none"/>
        </w:rPr>
        <w:t>63</w:t>
      </w:r>
      <w:r w:rsidRPr="006A1251">
        <w:rPr>
          <w:rFonts w:ascii="Times New Roman" w:eastAsia="Calibri" w:hAnsi="Times New Roman" w:cs="Times New Roman"/>
          <w:bCs/>
          <w:kern w:val="0"/>
          <w14:ligatures w14:val="none"/>
        </w:rPr>
        <w:t xml:space="preserve"> saat çevrimiçi ve </w:t>
      </w:r>
      <w:r w:rsidR="00731E6C">
        <w:rPr>
          <w:rFonts w:ascii="Times New Roman" w:eastAsia="Calibri" w:hAnsi="Times New Roman" w:cs="Times New Roman"/>
          <w:bCs/>
          <w:kern w:val="0"/>
          <w14:ligatures w14:val="none"/>
        </w:rPr>
        <w:t>7</w:t>
      </w:r>
      <w:r w:rsidRPr="006A1251">
        <w:rPr>
          <w:rFonts w:ascii="Times New Roman" w:eastAsia="Calibri" w:hAnsi="Times New Roman" w:cs="Times New Roman"/>
          <w:bCs/>
          <w:kern w:val="0"/>
          <w14:ligatures w14:val="none"/>
        </w:rPr>
        <w:t xml:space="preserve"> saat yüz yüze ders şeklinde gerçekleşecektir.</w:t>
      </w:r>
      <w:r>
        <w:rPr>
          <w:rFonts w:ascii="Times New Roman" w:eastAsia="Calibri" w:hAnsi="Times New Roman" w:cs="Times New Roman"/>
          <w:bCs/>
          <w:kern w:val="0"/>
          <w14:ligatures w14:val="none"/>
        </w:rPr>
        <w:t xml:space="preserve"> </w:t>
      </w:r>
    </w:p>
    <w:p w14:paraId="4416F7C3" w14:textId="605A6D31" w:rsidR="006A1251" w:rsidRPr="005B29CA" w:rsidRDefault="006A1251" w:rsidP="006A1251">
      <w:pPr>
        <w:rPr>
          <w:rFonts w:ascii="Times New Roman" w:eastAsia="Calibri" w:hAnsi="Times New Roman" w:cs="Times New Roman"/>
          <w:bCs/>
          <w:kern w:val="0"/>
          <w14:ligatures w14:val="none"/>
        </w:rPr>
      </w:pPr>
      <w:r w:rsidRPr="006A1251">
        <w:rPr>
          <w:rFonts w:ascii="Times New Roman" w:eastAsia="Calibri" w:hAnsi="Times New Roman" w:cs="Times New Roman"/>
          <w:b/>
          <w:kern w:val="0"/>
          <w14:ligatures w14:val="none"/>
        </w:rPr>
        <w:t>Eğitim Koordinatörü:</w:t>
      </w:r>
      <w:r>
        <w:rPr>
          <w:rFonts w:ascii="Times New Roman" w:eastAsia="Calibri" w:hAnsi="Times New Roman" w:cs="Times New Roman"/>
          <w:bCs/>
          <w:kern w:val="0"/>
          <w14:ligatures w14:val="none"/>
        </w:rPr>
        <w:t xml:space="preserve"> Dr. Öğr. Üyesi Sema DALKILIÇ</w:t>
      </w:r>
    </w:p>
    <w:p w14:paraId="2D242ABA" w14:textId="19D80831" w:rsidR="001D74D8" w:rsidRPr="004704D6" w:rsidRDefault="001D74D8" w:rsidP="001D74D8">
      <w:pPr>
        <w:jc w:val="both"/>
        <w:rPr>
          <w:rFonts w:ascii="Times New Roman" w:hAnsi="Times New Roman" w:cs="Times New Roman"/>
          <w:b/>
        </w:rPr>
      </w:pPr>
      <w:r w:rsidRPr="004704D6">
        <w:rPr>
          <w:rFonts w:ascii="Times New Roman" w:hAnsi="Times New Roman" w:cs="Times New Roman"/>
          <w:b/>
        </w:rPr>
        <w:t>İLAÇ DIŞI ÜRÜNLER</w:t>
      </w:r>
    </w:p>
    <w:tbl>
      <w:tblPr>
        <w:tblStyle w:val="TabloKlavuzu"/>
        <w:tblW w:w="0" w:type="auto"/>
        <w:tblLook w:val="04A0" w:firstRow="1" w:lastRow="0" w:firstColumn="1" w:lastColumn="0" w:noHBand="0" w:noVBand="1"/>
      </w:tblPr>
      <w:tblGrid>
        <w:gridCol w:w="9062"/>
      </w:tblGrid>
      <w:tr w:rsidR="001D74D8" w:rsidRPr="004704D6" w14:paraId="042308DD" w14:textId="77777777" w:rsidTr="001D74D8">
        <w:tc>
          <w:tcPr>
            <w:tcW w:w="0" w:type="auto"/>
          </w:tcPr>
          <w:p w14:paraId="7927BA4D" w14:textId="467981BF"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Kozmetik Ürünlerin Tanımı, Kozmetik Ürünlerin Sınıflandırılması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Türkiye’de Kozmetik Ürünlerle İlgili Yasal Düzenlemeler</w:t>
            </w:r>
          </w:p>
        </w:tc>
      </w:tr>
      <w:tr w:rsidR="001D74D8" w:rsidRPr="004704D6" w14:paraId="5BA8C63C" w14:textId="77777777" w:rsidTr="001D74D8">
        <w:tc>
          <w:tcPr>
            <w:tcW w:w="0" w:type="auto"/>
          </w:tcPr>
          <w:p w14:paraId="4F17B5DD" w14:textId="2B5B8826"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Derinin Yapısı, Saçın Yapısı, Kozmetik-Kozmesötik-İlaç İlişkisi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İlaç Kozmesötik Kozmetik</w:t>
            </w:r>
          </w:p>
        </w:tc>
      </w:tr>
      <w:tr w:rsidR="001D74D8" w:rsidRPr="004704D6" w14:paraId="7EFCE9DD" w14:textId="77777777" w:rsidTr="001D74D8">
        <w:tc>
          <w:tcPr>
            <w:tcW w:w="0" w:type="auto"/>
          </w:tcPr>
          <w:p w14:paraId="74C9DBA9" w14:textId="67361DF8"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Yasal Açıdan Kozmesötikler, Cilt Soyucu Ürünler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Yaşlanmaya Karşı Kullanılan Preparatlar</w:t>
            </w:r>
          </w:p>
        </w:tc>
      </w:tr>
      <w:tr w:rsidR="001D74D8" w:rsidRPr="004704D6" w14:paraId="13828B7A" w14:textId="77777777" w:rsidTr="001D74D8">
        <w:tc>
          <w:tcPr>
            <w:tcW w:w="0" w:type="auto"/>
          </w:tcPr>
          <w:p w14:paraId="47A4ACB6" w14:textId="0A3A6CE9"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Güneş Işınlarına Karşı Koruyucu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Bronzlaşmayı Sağlayıcı Preparatlar, Selülite Karşı Kullanılan Preparatlar</w:t>
            </w:r>
          </w:p>
        </w:tc>
      </w:tr>
      <w:tr w:rsidR="001D74D8" w:rsidRPr="004704D6" w14:paraId="74CCE14A" w14:textId="77777777" w:rsidTr="001D74D8">
        <w:tc>
          <w:tcPr>
            <w:tcW w:w="0" w:type="auto"/>
          </w:tcPr>
          <w:p w14:paraId="122D7421"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Kozmetik Taşıyıcı Sistemler</w:t>
            </w:r>
          </w:p>
        </w:tc>
      </w:tr>
      <w:tr w:rsidR="001D74D8" w:rsidRPr="004704D6" w14:paraId="599C1F89" w14:textId="77777777" w:rsidTr="001D74D8">
        <w:trPr>
          <w:trHeight w:val="240"/>
        </w:trPr>
        <w:tc>
          <w:tcPr>
            <w:tcW w:w="0" w:type="auto"/>
          </w:tcPr>
          <w:p w14:paraId="72EBC2C6" w14:textId="352AEE8C"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Şampuanlar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Saç Bakım Ürünleri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Şampuanlar</w:t>
            </w:r>
          </w:p>
        </w:tc>
      </w:tr>
      <w:tr w:rsidR="001D74D8" w:rsidRPr="004704D6" w14:paraId="2EC21110" w14:textId="77777777" w:rsidTr="001D74D8">
        <w:trPr>
          <w:trHeight w:val="584"/>
        </w:trPr>
        <w:tc>
          <w:tcPr>
            <w:tcW w:w="0" w:type="auto"/>
          </w:tcPr>
          <w:p w14:paraId="5572C37A" w14:textId="4C9A4FD8"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Saç Bakım Ürünleri, Saç Dökülmesini Önleyici Maddeler, Banyo Preparatları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Ayak Bakım Preparatları</w:t>
            </w:r>
          </w:p>
        </w:tc>
      </w:tr>
      <w:tr w:rsidR="001D74D8" w:rsidRPr="004704D6" w14:paraId="5D69662F" w14:textId="77777777" w:rsidTr="001D74D8">
        <w:trPr>
          <w:trHeight w:val="266"/>
        </w:trPr>
        <w:tc>
          <w:tcPr>
            <w:tcW w:w="0" w:type="auto"/>
          </w:tcPr>
          <w:p w14:paraId="6615624F" w14:textId="7AED113D"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Sabunlar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Sindetler, Sabunlar, Sindetler </w:t>
            </w:r>
            <w:r w:rsidR="006A1251">
              <w:rPr>
                <w:rFonts w:ascii="Times New Roman" w:hAnsi="Times New Roman" w:cs="Times New Roman"/>
                <w:sz w:val="24"/>
                <w:szCs w:val="24"/>
              </w:rPr>
              <w:t>v</w:t>
            </w:r>
            <w:r w:rsidRPr="004704D6">
              <w:rPr>
                <w:rFonts w:ascii="Times New Roman" w:hAnsi="Times New Roman" w:cs="Times New Roman"/>
                <w:sz w:val="24"/>
                <w:szCs w:val="24"/>
              </w:rPr>
              <w:t xml:space="preserve">e Antiperspiran </w:t>
            </w:r>
            <w:r w:rsidR="006A1251">
              <w:rPr>
                <w:rFonts w:ascii="Times New Roman" w:hAnsi="Times New Roman" w:cs="Times New Roman"/>
                <w:sz w:val="24"/>
                <w:szCs w:val="24"/>
              </w:rPr>
              <w:t>v</w:t>
            </w:r>
            <w:r w:rsidRPr="004704D6">
              <w:rPr>
                <w:rFonts w:ascii="Times New Roman" w:hAnsi="Times New Roman" w:cs="Times New Roman"/>
                <w:sz w:val="24"/>
                <w:szCs w:val="24"/>
              </w:rPr>
              <w:t xml:space="preserve">e </w:t>
            </w:r>
            <w:r w:rsidR="006A1251" w:rsidRPr="004704D6">
              <w:rPr>
                <w:rFonts w:ascii="Times New Roman" w:hAnsi="Times New Roman" w:cs="Times New Roman"/>
                <w:sz w:val="24"/>
                <w:szCs w:val="24"/>
              </w:rPr>
              <w:t>Deodorantlar</w:t>
            </w:r>
          </w:p>
        </w:tc>
      </w:tr>
      <w:tr w:rsidR="001D74D8" w:rsidRPr="004704D6" w14:paraId="2BFC96E2" w14:textId="77777777" w:rsidTr="001D74D8">
        <w:tc>
          <w:tcPr>
            <w:tcW w:w="0" w:type="auto"/>
          </w:tcPr>
          <w:p w14:paraId="2F821216" w14:textId="3BBC1A0A"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Traş Preparatları, Renkli Kozmetikler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Fondötenler</w:t>
            </w:r>
          </w:p>
        </w:tc>
      </w:tr>
      <w:tr w:rsidR="001D74D8" w:rsidRPr="004704D6" w14:paraId="545E1E85" w14:textId="77777777" w:rsidTr="001D74D8">
        <w:tc>
          <w:tcPr>
            <w:tcW w:w="0" w:type="auto"/>
          </w:tcPr>
          <w:p w14:paraId="14351B1F" w14:textId="3D8D25B2"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Yüz Pudraları, Allıklar, Farlar </w:t>
            </w:r>
            <w:r w:rsidR="006A1251" w:rsidRPr="004704D6">
              <w:rPr>
                <w:rFonts w:ascii="Times New Roman" w:hAnsi="Times New Roman" w:cs="Times New Roman"/>
                <w:sz w:val="24"/>
                <w:szCs w:val="24"/>
              </w:rPr>
              <w:t>ve</w:t>
            </w:r>
            <w:r w:rsidRPr="004704D6">
              <w:rPr>
                <w:rFonts w:ascii="Times New Roman" w:hAnsi="Times New Roman" w:cs="Times New Roman"/>
                <w:sz w:val="24"/>
                <w:szCs w:val="24"/>
              </w:rPr>
              <w:t xml:space="preserve"> Rujlar</w:t>
            </w:r>
          </w:p>
        </w:tc>
      </w:tr>
      <w:tr w:rsidR="001D74D8" w:rsidRPr="004704D6" w14:paraId="724668B7" w14:textId="77777777" w:rsidTr="001D74D8">
        <w:tc>
          <w:tcPr>
            <w:tcW w:w="0" w:type="auto"/>
          </w:tcPr>
          <w:p w14:paraId="39C5BF3D"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Rimeller (Mascara) Ve Saç Boyaları </w:t>
            </w:r>
          </w:p>
        </w:tc>
      </w:tr>
      <w:tr w:rsidR="001D74D8" w:rsidRPr="004704D6" w14:paraId="420850B0" w14:textId="77777777" w:rsidTr="001D74D8">
        <w:tc>
          <w:tcPr>
            <w:tcW w:w="0" w:type="auto"/>
          </w:tcPr>
          <w:p w14:paraId="122C215B"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Bebek Kozmetikleri</w:t>
            </w:r>
          </w:p>
        </w:tc>
      </w:tr>
      <w:tr w:rsidR="001D74D8" w:rsidRPr="004704D6" w14:paraId="75CD9098" w14:textId="77777777" w:rsidTr="001D74D8">
        <w:tc>
          <w:tcPr>
            <w:tcW w:w="0" w:type="auto"/>
          </w:tcPr>
          <w:p w14:paraId="540C455B"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Koku Verici Ürünler</w:t>
            </w:r>
          </w:p>
        </w:tc>
      </w:tr>
      <w:tr w:rsidR="001D74D8" w:rsidRPr="004704D6" w14:paraId="747CA8AC" w14:textId="77777777" w:rsidTr="001D74D8">
        <w:tc>
          <w:tcPr>
            <w:tcW w:w="0" w:type="auto"/>
          </w:tcPr>
          <w:p w14:paraId="6A30FD92"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Kozmetik Ürünlerin Etiket Ve Ambalaj Özellikleri</w:t>
            </w:r>
          </w:p>
        </w:tc>
      </w:tr>
      <w:tr w:rsidR="001D74D8" w:rsidRPr="004704D6" w14:paraId="0C27CEB1" w14:textId="77777777" w:rsidTr="001D74D8">
        <w:tc>
          <w:tcPr>
            <w:tcW w:w="0" w:type="auto"/>
          </w:tcPr>
          <w:p w14:paraId="6D5FB821"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Kozmetik Ürünlerin Saklanması</w:t>
            </w:r>
          </w:p>
        </w:tc>
      </w:tr>
      <w:tr w:rsidR="001D74D8" w:rsidRPr="004704D6" w14:paraId="696B2BA8" w14:textId="77777777" w:rsidTr="001D74D8">
        <w:tc>
          <w:tcPr>
            <w:tcW w:w="0" w:type="auto"/>
          </w:tcPr>
          <w:p w14:paraId="6E3103C9"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Kozmetik Ürünlerin Mikrobiyolojik Özellikleri Ve Kozmetik Ürünlerin İstenmeyen Yan Etkileri</w:t>
            </w:r>
          </w:p>
        </w:tc>
      </w:tr>
    </w:tbl>
    <w:p w14:paraId="2E2B3E13" w14:textId="77777777" w:rsidR="001D74D8" w:rsidRDefault="001D74D8" w:rsidP="001D74D8">
      <w:pPr>
        <w:jc w:val="both"/>
        <w:rPr>
          <w:rFonts w:ascii="Times New Roman" w:hAnsi="Times New Roman" w:cs="Times New Roman"/>
        </w:rPr>
      </w:pPr>
    </w:p>
    <w:p w14:paraId="30142D2C" w14:textId="77777777" w:rsidR="002334B5" w:rsidRPr="004704D6" w:rsidRDefault="002334B5" w:rsidP="001D74D8">
      <w:pPr>
        <w:jc w:val="both"/>
        <w:rPr>
          <w:rFonts w:ascii="Times New Roman" w:hAnsi="Times New Roman" w:cs="Times New Roman"/>
        </w:rPr>
      </w:pPr>
    </w:p>
    <w:p w14:paraId="336AD2D7" w14:textId="2427640A" w:rsidR="001D74D8" w:rsidRPr="004704D6" w:rsidRDefault="001D74D8" w:rsidP="001D74D8">
      <w:pPr>
        <w:jc w:val="both"/>
        <w:rPr>
          <w:rFonts w:ascii="Times New Roman" w:hAnsi="Times New Roman" w:cs="Times New Roman"/>
          <w:b/>
        </w:rPr>
      </w:pPr>
      <w:r w:rsidRPr="004704D6">
        <w:rPr>
          <w:rFonts w:ascii="Times New Roman" w:hAnsi="Times New Roman" w:cs="Times New Roman"/>
          <w:b/>
        </w:rPr>
        <w:lastRenderedPageBreak/>
        <w:t>PRATİK İLAÇ BİLGİSİ</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D74D8" w:rsidRPr="001D74D8" w14:paraId="56560029" w14:textId="77777777" w:rsidTr="001D74D8">
        <w:tc>
          <w:tcPr>
            <w:tcW w:w="9067" w:type="dxa"/>
          </w:tcPr>
          <w:p w14:paraId="2E06CF93" w14:textId="7777777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Pratik İlaç Bilgisi</w:t>
            </w:r>
          </w:p>
        </w:tc>
      </w:tr>
      <w:tr w:rsidR="001D74D8" w:rsidRPr="001D74D8" w14:paraId="0AE75CDC" w14:textId="77777777" w:rsidTr="001D74D8">
        <w:tc>
          <w:tcPr>
            <w:tcW w:w="9067" w:type="dxa"/>
          </w:tcPr>
          <w:p w14:paraId="3C5102DB" w14:textId="77961F8F"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Sindirim (Gastrointestinal) Sistemi Hastalıkları </w:t>
            </w:r>
            <w:r w:rsidR="006A1251" w:rsidRPr="004704D6">
              <w:rPr>
                <w:rFonts w:ascii="Times New Roman" w:eastAsia="Calibri" w:hAnsi="Times New Roman" w:cs="Times New Roman"/>
                <w:kern w:val="0"/>
                <w14:ligatures w14:val="none"/>
              </w:rPr>
              <w:t>ve</w:t>
            </w:r>
            <w:r w:rsidRPr="004704D6">
              <w:rPr>
                <w:rFonts w:ascii="Times New Roman" w:eastAsia="Calibri" w:hAnsi="Times New Roman" w:cs="Times New Roman"/>
                <w:kern w:val="0"/>
                <w14:ligatures w14:val="none"/>
              </w:rPr>
              <w:t xml:space="preserve"> Tedavisi</w:t>
            </w:r>
          </w:p>
        </w:tc>
      </w:tr>
      <w:tr w:rsidR="001D74D8" w:rsidRPr="001D74D8" w14:paraId="451E506D" w14:textId="77777777" w:rsidTr="001D74D8">
        <w:tc>
          <w:tcPr>
            <w:tcW w:w="9067" w:type="dxa"/>
          </w:tcPr>
          <w:p w14:paraId="68E21A78" w14:textId="7777777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Kardiyovasküler Sisteme Etkili İlaçlar</w:t>
            </w:r>
          </w:p>
        </w:tc>
      </w:tr>
      <w:tr w:rsidR="001D74D8" w:rsidRPr="001D74D8" w14:paraId="1D2A38E8" w14:textId="77777777" w:rsidTr="001D74D8">
        <w:tc>
          <w:tcPr>
            <w:tcW w:w="9067" w:type="dxa"/>
          </w:tcPr>
          <w:p w14:paraId="37002F7A" w14:textId="7777777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Santral Sinir Sistemi İlaçları</w:t>
            </w:r>
          </w:p>
        </w:tc>
      </w:tr>
      <w:tr w:rsidR="001D74D8" w:rsidRPr="001D74D8" w14:paraId="658F3D99" w14:textId="77777777" w:rsidTr="001D74D8">
        <w:tc>
          <w:tcPr>
            <w:tcW w:w="9067" w:type="dxa"/>
          </w:tcPr>
          <w:p w14:paraId="77D5F119" w14:textId="7777777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Endokrin Sistem</w:t>
            </w:r>
          </w:p>
        </w:tc>
      </w:tr>
      <w:tr w:rsidR="001D74D8" w:rsidRPr="001D74D8" w14:paraId="483A247E" w14:textId="77777777" w:rsidTr="001D74D8">
        <w:tc>
          <w:tcPr>
            <w:tcW w:w="9067" w:type="dxa"/>
          </w:tcPr>
          <w:p w14:paraId="433AF79D" w14:textId="5255DEE9"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Kulak, Burun </w:t>
            </w:r>
            <w:r w:rsidR="006A1251" w:rsidRPr="004704D6">
              <w:rPr>
                <w:rFonts w:ascii="Times New Roman" w:eastAsia="Calibri" w:hAnsi="Times New Roman" w:cs="Times New Roman"/>
                <w:kern w:val="0"/>
                <w14:ligatures w14:val="none"/>
              </w:rPr>
              <w:t>ve</w:t>
            </w:r>
            <w:r w:rsidRPr="004704D6">
              <w:rPr>
                <w:rFonts w:ascii="Times New Roman" w:eastAsia="Calibri" w:hAnsi="Times New Roman" w:cs="Times New Roman"/>
                <w:kern w:val="0"/>
                <w14:ligatures w14:val="none"/>
              </w:rPr>
              <w:t xml:space="preserve"> Boğaza Etkili İlaçlar</w:t>
            </w:r>
          </w:p>
        </w:tc>
      </w:tr>
      <w:tr w:rsidR="001D74D8" w:rsidRPr="001D74D8" w14:paraId="27CA612D" w14:textId="77777777" w:rsidTr="001D74D8">
        <w:tc>
          <w:tcPr>
            <w:tcW w:w="9067" w:type="dxa"/>
          </w:tcPr>
          <w:p w14:paraId="7996C32C" w14:textId="19663484"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Deri hastalıkları ve tedavisi </w:t>
            </w:r>
          </w:p>
        </w:tc>
      </w:tr>
      <w:tr w:rsidR="001D74D8" w:rsidRPr="001D74D8" w14:paraId="5F3CF001" w14:textId="77777777" w:rsidTr="001D74D8">
        <w:trPr>
          <w:trHeight w:val="188"/>
        </w:trPr>
        <w:tc>
          <w:tcPr>
            <w:tcW w:w="9067" w:type="dxa"/>
          </w:tcPr>
          <w:p w14:paraId="19FECE4C" w14:textId="00F96D38"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Beslenme ürünleri</w:t>
            </w:r>
          </w:p>
        </w:tc>
      </w:tr>
      <w:tr w:rsidR="001D74D8" w:rsidRPr="001D74D8" w14:paraId="35D812E2" w14:textId="77777777" w:rsidTr="001D74D8">
        <w:tc>
          <w:tcPr>
            <w:tcW w:w="9067" w:type="dxa"/>
          </w:tcPr>
          <w:p w14:paraId="3FD0519F" w14:textId="7BDFB8D5"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Kemoterapötikler</w:t>
            </w:r>
          </w:p>
        </w:tc>
      </w:tr>
      <w:tr w:rsidR="001D74D8" w:rsidRPr="001D74D8" w14:paraId="24B6870D" w14:textId="77777777" w:rsidTr="001D74D8">
        <w:tc>
          <w:tcPr>
            <w:tcW w:w="9067" w:type="dxa"/>
          </w:tcPr>
          <w:p w14:paraId="3D5944F0" w14:textId="6A544BA2"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Ağrı </w:t>
            </w:r>
            <w:r w:rsidR="006A1251" w:rsidRPr="004704D6">
              <w:rPr>
                <w:rFonts w:ascii="Times New Roman" w:eastAsia="Calibri" w:hAnsi="Times New Roman" w:cs="Times New Roman"/>
                <w:kern w:val="0"/>
                <w14:ligatures w14:val="none"/>
              </w:rPr>
              <w:t>ve</w:t>
            </w:r>
            <w:r w:rsidRPr="004704D6">
              <w:rPr>
                <w:rFonts w:ascii="Times New Roman" w:eastAsia="Calibri" w:hAnsi="Times New Roman" w:cs="Times New Roman"/>
                <w:kern w:val="0"/>
                <w14:ligatures w14:val="none"/>
              </w:rPr>
              <w:t xml:space="preserve"> İltihap</w:t>
            </w:r>
          </w:p>
        </w:tc>
      </w:tr>
      <w:tr w:rsidR="001D74D8" w:rsidRPr="001D74D8" w14:paraId="6DFF556A" w14:textId="77777777" w:rsidTr="001D74D8">
        <w:tc>
          <w:tcPr>
            <w:tcW w:w="9067" w:type="dxa"/>
          </w:tcPr>
          <w:p w14:paraId="0967CBBA" w14:textId="3F02874C"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Kas, İskelet </w:t>
            </w:r>
            <w:r w:rsidR="006A1251" w:rsidRPr="004704D6">
              <w:rPr>
                <w:rFonts w:ascii="Times New Roman" w:eastAsia="Calibri" w:hAnsi="Times New Roman" w:cs="Times New Roman"/>
                <w:kern w:val="0"/>
                <w14:ligatures w14:val="none"/>
              </w:rPr>
              <w:t>ve</w:t>
            </w:r>
            <w:r w:rsidRPr="004704D6">
              <w:rPr>
                <w:rFonts w:ascii="Times New Roman" w:eastAsia="Calibri" w:hAnsi="Times New Roman" w:cs="Times New Roman"/>
                <w:kern w:val="0"/>
                <w14:ligatures w14:val="none"/>
              </w:rPr>
              <w:t xml:space="preserve"> Eklem Hastalıkları</w:t>
            </w:r>
          </w:p>
        </w:tc>
      </w:tr>
      <w:tr w:rsidR="001D74D8" w:rsidRPr="001D74D8" w14:paraId="08337174" w14:textId="77777777" w:rsidTr="001D74D8">
        <w:tc>
          <w:tcPr>
            <w:tcW w:w="9067" w:type="dxa"/>
          </w:tcPr>
          <w:p w14:paraId="777CC235" w14:textId="5318E0C7" w:rsidR="001D74D8" w:rsidRPr="004704D6" w:rsidRDefault="001D74D8" w:rsidP="001D74D8">
            <w:pPr>
              <w:spacing w:after="0" w:line="240" w:lineRule="auto"/>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Kanser Tedavisinde Kullanılan İlaçlar</w:t>
            </w:r>
          </w:p>
        </w:tc>
      </w:tr>
    </w:tbl>
    <w:p w14:paraId="20E01413" w14:textId="77777777" w:rsidR="001D74D8" w:rsidRPr="004704D6" w:rsidRDefault="001D74D8" w:rsidP="001D74D8">
      <w:pPr>
        <w:jc w:val="both"/>
        <w:rPr>
          <w:rFonts w:ascii="Times New Roman" w:hAnsi="Times New Roman" w:cs="Times New Roman"/>
        </w:rPr>
      </w:pPr>
    </w:p>
    <w:p w14:paraId="0D07AEC0" w14:textId="4294A09C" w:rsidR="001D74D8" w:rsidRPr="004704D6" w:rsidRDefault="001D74D8" w:rsidP="001D74D8">
      <w:pPr>
        <w:jc w:val="both"/>
        <w:rPr>
          <w:rFonts w:ascii="Times New Roman" w:hAnsi="Times New Roman" w:cs="Times New Roman"/>
          <w:b/>
        </w:rPr>
      </w:pPr>
      <w:r w:rsidRPr="004704D6">
        <w:rPr>
          <w:rFonts w:ascii="Times New Roman" w:hAnsi="Times New Roman" w:cs="Times New Roman"/>
          <w:b/>
        </w:rPr>
        <w:t xml:space="preserve">İLKYARDIM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D74D8" w:rsidRPr="001D74D8" w14:paraId="11F802BF" w14:textId="77777777" w:rsidTr="001D74D8">
        <w:tc>
          <w:tcPr>
            <w:tcW w:w="9067" w:type="dxa"/>
          </w:tcPr>
          <w:p w14:paraId="60A15B3B"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İlkyardım Bilgiler-</w:t>
            </w:r>
          </w:p>
          <w:p w14:paraId="2935D9FA"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Hasta/Yaralının ve Olay Yerinin Değerlendirilmesi</w:t>
            </w:r>
          </w:p>
        </w:tc>
      </w:tr>
      <w:tr w:rsidR="001D74D8" w:rsidRPr="001D74D8" w14:paraId="4F622284" w14:textId="77777777" w:rsidTr="001D74D8">
        <w:tc>
          <w:tcPr>
            <w:tcW w:w="9067" w:type="dxa"/>
          </w:tcPr>
          <w:p w14:paraId="728E1254"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Temel Yaşam Desteği-(Yetişkin-Çocuk-Bebek)</w:t>
            </w:r>
          </w:p>
        </w:tc>
      </w:tr>
      <w:tr w:rsidR="001D74D8" w:rsidRPr="001D74D8" w14:paraId="73ECE296" w14:textId="77777777" w:rsidTr="001D74D8">
        <w:tc>
          <w:tcPr>
            <w:tcW w:w="9067" w:type="dxa"/>
          </w:tcPr>
          <w:p w14:paraId="02D3017E"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Kanamalarda İlkyardım Yaralanmalarda İlkyardım</w:t>
            </w:r>
          </w:p>
        </w:tc>
      </w:tr>
      <w:tr w:rsidR="001D74D8" w:rsidRPr="001D74D8" w14:paraId="3FFBA4FB" w14:textId="77777777" w:rsidTr="001D74D8">
        <w:tc>
          <w:tcPr>
            <w:tcW w:w="9067" w:type="dxa"/>
          </w:tcPr>
          <w:p w14:paraId="61BD8DF4" w14:textId="77777777"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Yanık, Donma ve Sıcak Çarpmasında İlkyardım</w:t>
            </w:r>
          </w:p>
        </w:tc>
      </w:tr>
      <w:tr w:rsidR="001D74D8" w:rsidRPr="001D74D8" w14:paraId="65F7DC14" w14:textId="77777777" w:rsidTr="001D74D8">
        <w:tc>
          <w:tcPr>
            <w:tcW w:w="9067" w:type="dxa"/>
          </w:tcPr>
          <w:p w14:paraId="54FC167F" w14:textId="135AA8C6"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Kırık, Çıkık ve Burkulmalarda İlkyardım</w:t>
            </w:r>
          </w:p>
        </w:tc>
      </w:tr>
      <w:tr w:rsidR="001D74D8" w:rsidRPr="001D74D8" w14:paraId="2E66E08F" w14:textId="77777777" w:rsidTr="001D74D8">
        <w:tc>
          <w:tcPr>
            <w:tcW w:w="9067" w:type="dxa"/>
          </w:tcPr>
          <w:p w14:paraId="70C2D237" w14:textId="0F7D7B9B"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Zehirlenmelerde İlkyardım </w:t>
            </w:r>
          </w:p>
          <w:p w14:paraId="7D0777D8" w14:textId="5BFBA613"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Hayvan Isırmalarında İlkyardım</w:t>
            </w:r>
          </w:p>
          <w:p w14:paraId="228DA104" w14:textId="73362CAB" w:rsidR="001D74D8" w:rsidRPr="004704D6" w:rsidRDefault="001D74D8" w:rsidP="001D74D8">
            <w:pPr>
              <w:spacing w:after="0" w:line="240" w:lineRule="auto"/>
              <w:jc w:val="both"/>
              <w:rPr>
                <w:rFonts w:ascii="Times New Roman" w:eastAsia="Calibri" w:hAnsi="Times New Roman" w:cs="Times New Roman"/>
                <w:kern w:val="0"/>
                <w14:ligatures w14:val="none"/>
              </w:rPr>
            </w:pPr>
            <w:r w:rsidRPr="004704D6">
              <w:rPr>
                <w:rFonts w:ascii="Times New Roman" w:eastAsia="Calibri" w:hAnsi="Times New Roman" w:cs="Times New Roman"/>
                <w:kern w:val="0"/>
                <w14:ligatures w14:val="none"/>
              </w:rPr>
              <w:t xml:space="preserve">Göz, Kulak </w:t>
            </w:r>
            <w:r w:rsidR="006A1251">
              <w:rPr>
                <w:rFonts w:ascii="Times New Roman" w:eastAsia="Calibri" w:hAnsi="Times New Roman" w:cs="Times New Roman"/>
                <w:kern w:val="0"/>
                <w14:ligatures w14:val="none"/>
              </w:rPr>
              <w:t>v</w:t>
            </w:r>
            <w:r w:rsidRPr="004704D6">
              <w:rPr>
                <w:rFonts w:ascii="Times New Roman" w:eastAsia="Calibri" w:hAnsi="Times New Roman" w:cs="Times New Roman"/>
                <w:kern w:val="0"/>
                <w14:ligatures w14:val="none"/>
              </w:rPr>
              <w:t>e Buruna Yabancı Cisim Kaçmasında İlkyardım</w:t>
            </w:r>
          </w:p>
        </w:tc>
      </w:tr>
    </w:tbl>
    <w:p w14:paraId="3A2434D7" w14:textId="77777777" w:rsidR="001D74D8" w:rsidRPr="004704D6" w:rsidRDefault="001D74D8" w:rsidP="001D74D8">
      <w:pPr>
        <w:jc w:val="both"/>
        <w:rPr>
          <w:rFonts w:ascii="Times New Roman" w:hAnsi="Times New Roman" w:cs="Times New Roman"/>
        </w:rPr>
      </w:pPr>
    </w:p>
    <w:p w14:paraId="7DC9B8B3" w14:textId="3EBFB7F8" w:rsidR="001D74D8" w:rsidRPr="004704D6" w:rsidRDefault="001D74D8" w:rsidP="001D74D8">
      <w:pPr>
        <w:jc w:val="both"/>
        <w:rPr>
          <w:rFonts w:ascii="Times New Roman" w:hAnsi="Times New Roman" w:cs="Times New Roman"/>
        </w:rPr>
      </w:pPr>
      <w:r w:rsidRPr="004704D6">
        <w:rPr>
          <w:rFonts w:ascii="Times New Roman" w:hAnsi="Times New Roman" w:cs="Times New Roman"/>
          <w:b/>
        </w:rPr>
        <w:t>MESLEKÎ BİLGİSAYAR</w:t>
      </w:r>
    </w:p>
    <w:tbl>
      <w:tblPr>
        <w:tblStyle w:val="TabloKlavuzu"/>
        <w:tblW w:w="9072" w:type="dxa"/>
        <w:tblInd w:w="-5" w:type="dxa"/>
        <w:tblLayout w:type="fixed"/>
        <w:tblLook w:val="04A0" w:firstRow="1" w:lastRow="0" w:firstColumn="1" w:lastColumn="0" w:noHBand="0" w:noVBand="1"/>
      </w:tblPr>
      <w:tblGrid>
        <w:gridCol w:w="9072"/>
      </w:tblGrid>
      <w:tr w:rsidR="001D74D8" w:rsidRPr="004704D6" w14:paraId="1FACB16E" w14:textId="77777777" w:rsidTr="004704D6">
        <w:trPr>
          <w:trHeight w:val="256"/>
        </w:trPr>
        <w:tc>
          <w:tcPr>
            <w:tcW w:w="9072" w:type="dxa"/>
          </w:tcPr>
          <w:p w14:paraId="3BE37282"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Mesleki Bilgisayar, Teknik, Bilgisayar Nedir ve Bilgisayar Donanımı</w:t>
            </w:r>
          </w:p>
        </w:tc>
      </w:tr>
      <w:tr w:rsidR="001D74D8" w:rsidRPr="004704D6" w14:paraId="3A25D61F" w14:textId="77777777" w:rsidTr="004704D6">
        <w:trPr>
          <w:trHeight w:val="245"/>
        </w:trPr>
        <w:tc>
          <w:tcPr>
            <w:tcW w:w="9072" w:type="dxa"/>
          </w:tcPr>
          <w:p w14:paraId="3F1F9863"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Çevre Birimleri ve Bilgisayar Kasası İçinde Bulunan Aygıtlar </w:t>
            </w:r>
          </w:p>
        </w:tc>
      </w:tr>
      <w:tr w:rsidR="001D74D8" w:rsidRPr="004704D6" w14:paraId="4983056B" w14:textId="77777777" w:rsidTr="004704D6">
        <w:trPr>
          <w:trHeight w:val="256"/>
        </w:trPr>
        <w:tc>
          <w:tcPr>
            <w:tcW w:w="9072" w:type="dxa"/>
          </w:tcPr>
          <w:p w14:paraId="58943A07" w14:textId="609F564F"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Bilgisayar Yazılımı, Virüsler, Yedekleme ve Dosya Bakımı</w:t>
            </w:r>
          </w:p>
        </w:tc>
      </w:tr>
      <w:tr w:rsidR="001D74D8" w:rsidRPr="004704D6" w14:paraId="6E03E4CB" w14:textId="77777777" w:rsidTr="004704D6">
        <w:trPr>
          <w:trHeight w:val="245"/>
        </w:trPr>
        <w:tc>
          <w:tcPr>
            <w:tcW w:w="9072" w:type="dxa"/>
          </w:tcPr>
          <w:p w14:paraId="4273C2C5"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Microsoft Word, Standart Araç Çubuğu (Standart) ve Biçimlendirme Araç Çubuğu (Formatting)</w:t>
            </w:r>
          </w:p>
        </w:tc>
      </w:tr>
      <w:tr w:rsidR="001D74D8" w:rsidRPr="004704D6" w14:paraId="44C2E710" w14:textId="77777777" w:rsidTr="004704D6">
        <w:trPr>
          <w:trHeight w:val="256"/>
        </w:trPr>
        <w:tc>
          <w:tcPr>
            <w:tcW w:w="9072" w:type="dxa"/>
          </w:tcPr>
          <w:p w14:paraId="266D28CC"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Dosya(File), Düzen(Edit) ve Görünüm( View)</w:t>
            </w:r>
          </w:p>
        </w:tc>
      </w:tr>
      <w:tr w:rsidR="001D74D8" w:rsidRPr="004704D6" w14:paraId="6AFE5878" w14:textId="77777777" w:rsidTr="004704D6">
        <w:trPr>
          <w:trHeight w:val="210"/>
        </w:trPr>
        <w:tc>
          <w:tcPr>
            <w:tcW w:w="9072" w:type="dxa"/>
          </w:tcPr>
          <w:p w14:paraId="04271932"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Ekle(Insert), Word’de Metin Yazmak, </w:t>
            </w:r>
          </w:p>
        </w:tc>
      </w:tr>
      <w:tr w:rsidR="001D74D8" w:rsidRPr="004704D6" w14:paraId="7F73899D" w14:textId="77777777" w:rsidTr="004704D6">
        <w:trPr>
          <w:trHeight w:val="256"/>
        </w:trPr>
        <w:tc>
          <w:tcPr>
            <w:tcW w:w="9072" w:type="dxa"/>
          </w:tcPr>
          <w:p w14:paraId="3A94F479"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Uygulama, Microsoft Excel ve Microsoft Excel Xp Nedir</w:t>
            </w:r>
          </w:p>
        </w:tc>
      </w:tr>
    </w:tbl>
    <w:p w14:paraId="1A84A241" w14:textId="77777777" w:rsidR="006A1251" w:rsidRPr="004704D6" w:rsidRDefault="006A1251" w:rsidP="001D74D8">
      <w:pPr>
        <w:jc w:val="both"/>
        <w:rPr>
          <w:rFonts w:ascii="Times New Roman" w:hAnsi="Times New Roman" w:cs="Times New Roman"/>
        </w:rPr>
      </w:pPr>
    </w:p>
    <w:p w14:paraId="3E86BE7B" w14:textId="0D8137F9" w:rsidR="001D74D8" w:rsidRPr="004704D6" w:rsidRDefault="001D74D8" w:rsidP="001D74D8">
      <w:pPr>
        <w:jc w:val="both"/>
        <w:rPr>
          <w:rFonts w:ascii="Times New Roman" w:hAnsi="Times New Roman" w:cs="Times New Roman"/>
          <w:b/>
          <w:bCs/>
        </w:rPr>
      </w:pPr>
      <w:r w:rsidRPr="004704D6">
        <w:rPr>
          <w:rFonts w:ascii="Times New Roman" w:hAnsi="Times New Roman" w:cs="Times New Roman"/>
          <w:b/>
          <w:bCs/>
        </w:rPr>
        <w:t>YASA YÖNETMELİK ETİK VE DEONTOLOJİ</w:t>
      </w:r>
    </w:p>
    <w:tbl>
      <w:tblPr>
        <w:tblStyle w:val="TabloKlavuzu"/>
        <w:tblW w:w="9072" w:type="dxa"/>
        <w:tblInd w:w="-5" w:type="dxa"/>
        <w:tblLayout w:type="fixed"/>
        <w:tblLook w:val="04A0" w:firstRow="1" w:lastRow="0" w:firstColumn="1" w:lastColumn="0" w:noHBand="0" w:noVBand="1"/>
      </w:tblPr>
      <w:tblGrid>
        <w:gridCol w:w="9072"/>
      </w:tblGrid>
      <w:tr w:rsidR="001D74D8" w:rsidRPr="004704D6" w14:paraId="3C1D8359" w14:textId="77777777" w:rsidTr="004704D6">
        <w:trPr>
          <w:trHeight w:val="645"/>
        </w:trPr>
        <w:tc>
          <w:tcPr>
            <w:tcW w:w="9072" w:type="dxa"/>
          </w:tcPr>
          <w:p w14:paraId="0F0B35D9"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Temel Kavramlar, Mevzuat, Eczacılık Mevzuatı, Anayasa, Kanun, Tüzük, Yönetmelik, Kararname, Kanun Hükmünde Kararname Hak, Genelge ve Tamim, Yükümlülük, Sorumluluk, Yetki, 1262 Sayılı İspençiyari ve Tıbbi Müstahzarlar Kanunu ve 6197 Sayılı Eczacılar ve Eczaneler Hakkında Kanun ve Eczacılar ve Eczaneler Hakkında Yönetmelik</w:t>
            </w:r>
          </w:p>
        </w:tc>
      </w:tr>
      <w:tr w:rsidR="001D74D8" w:rsidRPr="004704D6" w14:paraId="11548C41" w14:textId="77777777" w:rsidTr="004704D6">
        <w:trPr>
          <w:trHeight w:val="209"/>
        </w:trPr>
        <w:tc>
          <w:tcPr>
            <w:tcW w:w="9072" w:type="dxa"/>
          </w:tcPr>
          <w:p w14:paraId="5344CC0A"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6643 Sayılı Türk Eczacıları Hakkında Kanun ve 2313 Sayılı Uyuşturucu İlaçların Kontrolü Hakkında Kanun</w:t>
            </w:r>
          </w:p>
        </w:tc>
      </w:tr>
      <w:tr w:rsidR="001D74D8" w:rsidRPr="004704D6" w14:paraId="41C3DCA4" w14:textId="77777777" w:rsidTr="004704D6">
        <w:trPr>
          <w:trHeight w:val="427"/>
        </w:trPr>
        <w:tc>
          <w:tcPr>
            <w:tcW w:w="9072" w:type="dxa"/>
          </w:tcPr>
          <w:p w14:paraId="73954D50"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 xml:space="preserve">984 Sayılı Ecza Ticarethaneleriyle Sanat ve Ziraat İşlerinde Kullanılan Zehirli ve Müessir Kimyevi Maddelerin Satıldığı Dükkânlara Mahsus Kanun, İlaçlar ve Ecza Deposunda </w:t>
            </w:r>
            <w:r w:rsidRPr="004704D6">
              <w:rPr>
                <w:rFonts w:ascii="Times New Roman" w:hAnsi="Times New Roman" w:cs="Times New Roman"/>
                <w:sz w:val="24"/>
                <w:szCs w:val="24"/>
              </w:rPr>
              <w:lastRenderedPageBreak/>
              <w:t>Bulundurulan Ürünler İle ilgili Dağıtım ve Muhafaza Uygulamaları Kılavuzu ve Beşeri Tıbbi Ürünler Ruhsatlandırma Yönetmeliği</w:t>
            </w:r>
          </w:p>
        </w:tc>
      </w:tr>
      <w:tr w:rsidR="001D74D8" w:rsidRPr="004704D6" w14:paraId="642E8587" w14:textId="77777777" w:rsidTr="004704D6">
        <w:trPr>
          <w:trHeight w:val="218"/>
        </w:trPr>
        <w:tc>
          <w:tcPr>
            <w:tcW w:w="9072" w:type="dxa"/>
          </w:tcPr>
          <w:p w14:paraId="11F44CAF" w14:textId="664F79C5" w:rsidR="001D74D8" w:rsidRPr="004704D6" w:rsidRDefault="006A1251" w:rsidP="001D74D8">
            <w:pPr>
              <w:rPr>
                <w:rFonts w:ascii="Times New Roman" w:hAnsi="Times New Roman" w:cs="Times New Roman"/>
                <w:sz w:val="24"/>
                <w:szCs w:val="24"/>
              </w:rPr>
            </w:pPr>
            <w:r w:rsidRPr="004704D6">
              <w:rPr>
                <w:rFonts w:ascii="Times New Roman" w:hAnsi="Times New Roman" w:cs="Times New Roman"/>
                <w:sz w:val="24"/>
                <w:szCs w:val="24"/>
              </w:rPr>
              <w:lastRenderedPageBreak/>
              <w:t>Beşerî</w:t>
            </w:r>
            <w:r w:rsidR="001D74D8" w:rsidRPr="004704D6">
              <w:rPr>
                <w:rFonts w:ascii="Times New Roman" w:hAnsi="Times New Roman" w:cs="Times New Roman"/>
                <w:sz w:val="24"/>
                <w:szCs w:val="24"/>
              </w:rPr>
              <w:t xml:space="preserve"> İlaçların Fiyatlandırılmasına Dair Karar, Beşeri ve İspençiyari Tıbbi Müstahzarların Tanıtımı Yönetmeliği, Türk Eczacıları Deontoloji Tüzüğü ve Türk Ceza Kanunu</w:t>
            </w:r>
          </w:p>
        </w:tc>
      </w:tr>
      <w:tr w:rsidR="001D74D8" w:rsidRPr="004704D6" w14:paraId="1C525039" w14:textId="77777777" w:rsidTr="004704D6">
        <w:trPr>
          <w:trHeight w:val="448"/>
        </w:trPr>
        <w:tc>
          <w:tcPr>
            <w:tcW w:w="9072" w:type="dxa"/>
          </w:tcPr>
          <w:p w14:paraId="67C56F79" w14:textId="11FF7022"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Hasta Hakları Hakkında Yönetmelik ve Bildirgeler ve Tüketicinin Korunması Hakkında Kanun,</w:t>
            </w:r>
            <w:r w:rsidR="006A1251">
              <w:rPr>
                <w:rFonts w:ascii="Times New Roman" w:hAnsi="Times New Roman" w:cs="Times New Roman"/>
                <w:sz w:val="24"/>
                <w:szCs w:val="24"/>
              </w:rPr>
              <w:t xml:space="preserve"> </w:t>
            </w:r>
            <w:r w:rsidRPr="004704D6">
              <w:rPr>
                <w:rFonts w:ascii="Times New Roman" w:hAnsi="Times New Roman" w:cs="Times New Roman"/>
                <w:sz w:val="24"/>
                <w:szCs w:val="24"/>
              </w:rPr>
              <w:t>KVKK</w:t>
            </w:r>
          </w:p>
        </w:tc>
      </w:tr>
      <w:tr w:rsidR="001D74D8" w:rsidRPr="004704D6" w14:paraId="4C0EE2F8" w14:textId="77777777" w:rsidTr="004704D6">
        <w:trPr>
          <w:trHeight w:val="218"/>
        </w:trPr>
        <w:tc>
          <w:tcPr>
            <w:tcW w:w="9072" w:type="dxa"/>
          </w:tcPr>
          <w:p w14:paraId="1CDC5754"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Etik, Felsefe ve Etik, Deontoloji ve Etik, Ahlak ve Etik, Yasalar ve Etik, Bilim Etiği, Bioetik, Tıp Etiği ve Etik İlkeler</w:t>
            </w:r>
          </w:p>
        </w:tc>
      </w:tr>
      <w:tr w:rsidR="001D74D8" w:rsidRPr="004704D6" w14:paraId="3AAAB342" w14:textId="77777777" w:rsidTr="004704D6">
        <w:trPr>
          <w:trHeight w:val="209"/>
        </w:trPr>
        <w:tc>
          <w:tcPr>
            <w:tcW w:w="9072" w:type="dxa"/>
            <w:tcBorders>
              <w:bottom w:val="single" w:sz="4" w:space="0" w:color="auto"/>
            </w:tcBorders>
          </w:tcPr>
          <w:p w14:paraId="7226196F"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Eczacılık Etiği, Etik Kurallar, Eczacılık Karşılaşılan Etik Kuralları, Etik İkilem, Etik Karar Verme Süreci ve Günlük Yaşantı ve Etik</w:t>
            </w:r>
          </w:p>
        </w:tc>
      </w:tr>
      <w:tr w:rsidR="001D74D8" w:rsidRPr="004704D6" w14:paraId="726E7CD7" w14:textId="77777777" w:rsidTr="004704D6">
        <w:trPr>
          <w:trHeight w:val="218"/>
        </w:trPr>
        <w:tc>
          <w:tcPr>
            <w:tcW w:w="9072" w:type="dxa"/>
            <w:tcBorders>
              <w:top w:val="single" w:sz="4" w:space="0" w:color="auto"/>
              <w:left w:val="single" w:sz="4" w:space="0" w:color="auto"/>
              <w:bottom w:val="single" w:sz="4" w:space="0" w:color="auto"/>
              <w:right w:val="single" w:sz="4" w:space="0" w:color="auto"/>
            </w:tcBorders>
          </w:tcPr>
          <w:p w14:paraId="41ABAF3D" w14:textId="77777777" w:rsidR="001D74D8" w:rsidRPr="004704D6" w:rsidRDefault="001D74D8" w:rsidP="001D74D8">
            <w:pPr>
              <w:rPr>
                <w:rFonts w:ascii="Times New Roman" w:hAnsi="Times New Roman" w:cs="Times New Roman"/>
                <w:sz w:val="24"/>
                <w:szCs w:val="24"/>
              </w:rPr>
            </w:pPr>
            <w:r w:rsidRPr="004704D6">
              <w:rPr>
                <w:rFonts w:ascii="Times New Roman" w:hAnsi="Times New Roman" w:cs="Times New Roman"/>
                <w:sz w:val="24"/>
                <w:szCs w:val="24"/>
              </w:rPr>
              <w:t>Gerçeğin Söylenmesi, Gizlilik-Sır Saklama-Güvenirlilik, Plasebo Kullanımı, Mesleki Etik, Örgütsel Etik, Eczacılık Teknisyenleri İçin Etik Kurallar ve Kaynaklar</w:t>
            </w:r>
          </w:p>
        </w:tc>
      </w:tr>
    </w:tbl>
    <w:p w14:paraId="1ABEA465" w14:textId="77777777" w:rsidR="001D74D8" w:rsidRDefault="001D74D8" w:rsidP="001D74D8">
      <w:pPr>
        <w:jc w:val="both"/>
        <w:rPr>
          <w:rFonts w:ascii="Times New Roman" w:hAnsi="Times New Roman" w:cs="Times New Roman"/>
        </w:rPr>
      </w:pPr>
    </w:p>
    <w:p w14:paraId="575F52F6" w14:textId="77777777" w:rsidR="001E6DE4" w:rsidRDefault="001E6DE4" w:rsidP="001D74D8">
      <w:pPr>
        <w:jc w:val="both"/>
        <w:rPr>
          <w:rFonts w:ascii="Times New Roman" w:hAnsi="Times New Roman" w:cs="Times New Roman"/>
        </w:rPr>
      </w:pPr>
    </w:p>
    <w:p w14:paraId="04FD3C70" w14:textId="77777777" w:rsidR="001E6DE4" w:rsidRDefault="001E6DE4" w:rsidP="001D74D8">
      <w:pPr>
        <w:jc w:val="both"/>
        <w:rPr>
          <w:rFonts w:ascii="Times New Roman" w:hAnsi="Times New Roman" w:cs="Times New Roman"/>
        </w:rPr>
      </w:pPr>
    </w:p>
    <w:p w14:paraId="79D57EFA" w14:textId="77777777" w:rsidR="001E6DE4" w:rsidRDefault="001E6DE4" w:rsidP="001D74D8">
      <w:pPr>
        <w:jc w:val="both"/>
        <w:rPr>
          <w:rFonts w:ascii="Times New Roman" w:hAnsi="Times New Roman" w:cs="Times New Roman"/>
        </w:rPr>
      </w:pPr>
    </w:p>
    <w:p w14:paraId="42F7F4C0" w14:textId="77777777" w:rsidR="001E6DE4" w:rsidRDefault="001E6DE4" w:rsidP="001D74D8">
      <w:pPr>
        <w:jc w:val="both"/>
        <w:rPr>
          <w:rFonts w:ascii="Times New Roman" w:hAnsi="Times New Roman" w:cs="Times New Roman"/>
        </w:rPr>
      </w:pPr>
    </w:p>
    <w:p w14:paraId="57AE9E04" w14:textId="77777777" w:rsidR="001E6DE4" w:rsidRDefault="001E6DE4" w:rsidP="001D74D8">
      <w:pPr>
        <w:jc w:val="both"/>
        <w:rPr>
          <w:rFonts w:ascii="Times New Roman" w:hAnsi="Times New Roman" w:cs="Times New Roman"/>
        </w:rPr>
      </w:pPr>
    </w:p>
    <w:p w14:paraId="15426799" w14:textId="77777777" w:rsidR="001E6DE4" w:rsidRDefault="001E6DE4" w:rsidP="001D74D8">
      <w:pPr>
        <w:jc w:val="both"/>
        <w:rPr>
          <w:rFonts w:ascii="Times New Roman" w:hAnsi="Times New Roman" w:cs="Times New Roman"/>
        </w:rPr>
      </w:pPr>
    </w:p>
    <w:p w14:paraId="53BDAE78" w14:textId="77777777" w:rsidR="001E6DE4" w:rsidRDefault="001E6DE4" w:rsidP="001D74D8">
      <w:pPr>
        <w:jc w:val="both"/>
        <w:rPr>
          <w:rFonts w:ascii="Times New Roman" w:hAnsi="Times New Roman" w:cs="Times New Roman"/>
        </w:rPr>
      </w:pPr>
    </w:p>
    <w:p w14:paraId="275D6FF3" w14:textId="77777777" w:rsidR="001E6DE4" w:rsidRDefault="001E6DE4" w:rsidP="001D74D8">
      <w:pPr>
        <w:jc w:val="both"/>
        <w:rPr>
          <w:rFonts w:ascii="Times New Roman" w:hAnsi="Times New Roman" w:cs="Times New Roman"/>
        </w:rPr>
      </w:pPr>
    </w:p>
    <w:p w14:paraId="7FA913B7" w14:textId="77777777" w:rsidR="001E6DE4" w:rsidRDefault="001E6DE4" w:rsidP="001D74D8">
      <w:pPr>
        <w:jc w:val="both"/>
        <w:rPr>
          <w:rFonts w:ascii="Times New Roman" w:hAnsi="Times New Roman" w:cs="Times New Roman"/>
        </w:rPr>
      </w:pPr>
    </w:p>
    <w:p w14:paraId="14BD458B" w14:textId="77777777" w:rsidR="004E228E" w:rsidRDefault="004E228E" w:rsidP="001D74D8">
      <w:pPr>
        <w:jc w:val="both"/>
        <w:rPr>
          <w:rFonts w:ascii="Times New Roman" w:hAnsi="Times New Roman" w:cs="Times New Roman"/>
        </w:rPr>
      </w:pPr>
    </w:p>
    <w:p w14:paraId="71E1E403" w14:textId="77777777" w:rsidR="004E228E" w:rsidRDefault="004E228E" w:rsidP="001D74D8">
      <w:pPr>
        <w:jc w:val="both"/>
        <w:rPr>
          <w:rFonts w:ascii="Times New Roman" w:hAnsi="Times New Roman" w:cs="Times New Roman"/>
        </w:rPr>
      </w:pPr>
    </w:p>
    <w:p w14:paraId="378C5323" w14:textId="77777777" w:rsidR="004E228E" w:rsidRDefault="004E228E" w:rsidP="001D74D8">
      <w:pPr>
        <w:jc w:val="both"/>
        <w:rPr>
          <w:rFonts w:ascii="Times New Roman" w:hAnsi="Times New Roman" w:cs="Times New Roman"/>
        </w:rPr>
      </w:pPr>
    </w:p>
    <w:p w14:paraId="435A3787" w14:textId="77777777" w:rsidR="004E228E" w:rsidRDefault="004E228E" w:rsidP="001D74D8">
      <w:pPr>
        <w:jc w:val="both"/>
        <w:rPr>
          <w:rFonts w:ascii="Times New Roman" w:hAnsi="Times New Roman" w:cs="Times New Roman"/>
        </w:rPr>
      </w:pPr>
    </w:p>
    <w:p w14:paraId="333DE290" w14:textId="77777777" w:rsidR="001E6DE4" w:rsidRDefault="001E6DE4" w:rsidP="001D74D8">
      <w:pPr>
        <w:jc w:val="both"/>
        <w:rPr>
          <w:rFonts w:ascii="Times New Roman" w:hAnsi="Times New Roman" w:cs="Times New Roman"/>
        </w:rPr>
      </w:pPr>
    </w:p>
    <w:p w14:paraId="1B144075" w14:textId="77777777" w:rsidR="001E6DE4" w:rsidRDefault="001E6DE4" w:rsidP="001D74D8">
      <w:pPr>
        <w:jc w:val="both"/>
        <w:rPr>
          <w:rFonts w:ascii="Times New Roman" w:hAnsi="Times New Roman" w:cs="Times New Roman"/>
        </w:rPr>
      </w:pPr>
    </w:p>
    <w:p w14:paraId="68D0F572" w14:textId="77777777" w:rsidR="001E6DE4" w:rsidRDefault="001E6DE4" w:rsidP="001D74D8">
      <w:pPr>
        <w:jc w:val="both"/>
        <w:rPr>
          <w:rFonts w:ascii="Times New Roman" w:hAnsi="Times New Roman" w:cs="Times New Roman"/>
        </w:rPr>
      </w:pPr>
    </w:p>
    <w:p w14:paraId="482CFC8E" w14:textId="77777777" w:rsidR="001E6DE4" w:rsidRDefault="001E6DE4" w:rsidP="001D74D8">
      <w:pPr>
        <w:jc w:val="both"/>
        <w:rPr>
          <w:rFonts w:ascii="Times New Roman" w:hAnsi="Times New Roman" w:cs="Times New Roman"/>
        </w:rPr>
      </w:pPr>
    </w:p>
    <w:p w14:paraId="6A3D5D7F" w14:textId="77777777" w:rsidR="001E6DE4" w:rsidRDefault="001E6DE4" w:rsidP="001D74D8">
      <w:pPr>
        <w:jc w:val="both"/>
        <w:rPr>
          <w:rFonts w:ascii="Times New Roman" w:hAnsi="Times New Roman" w:cs="Times New Roman"/>
        </w:rPr>
      </w:pPr>
    </w:p>
    <w:p w14:paraId="4D8B045E" w14:textId="77777777" w:rsidR="001E6DE4" w:rsidRDefault="001E6DE4" w:rsidP="001D74D8">
      <w:pPr>
        <w:jc w:val="both"/>
        <w:rPr>
          <w:rFonts w:ascii="Times New Roman" w:hAnsi="Times New Roman" w:cs="Times New Roman"/>
        </w:rPr>
      </w:pPr>
    </w:p>
    <w:p w14:paraId="7489C754" w14:textId="77777777" w:rsidR="001E6DE4" w:rsidRDefault="001E6DE4" w:rsidP="001D74D8">
      <w:pPr>
        <w:jc w:val="both"/>
        <w:rPr>
          <w:rFonts w:ascii="Times New Roman" w:hAnsi="Times New Roman" w:cs="Times New Roman"/>
        </w:rPr>
      </w:pPr>
    </w:p>
    <w:p w14:paraId="6EC2192E" w14:textId="77777777" w:rsidR="001E6DE4" w:rsidRPr="004704D6" w:rsidRDefault="001E6DE4" w:rsidP="001D74D8">
      <w:pPr>
        <w:jc w:val="both"/>
        <w:rPr>
          <w:rFonts w:ascii="Times New Roman" w:hAnsi="Times New Roman" w:cs="Times New Roman"/>
        </w:rPr>
      </w:pPr>
    </w:p>
    <w:p w14:paraId="6FAF2BCC" w14:textId="52FC56D0" w:rsidR="001D74D8" w:rsidRPr="00882839" w:rsidRDefault="00882839" w:rsidP="001D74D8">
      <w:pPr>
        <w:jc w:val="both"/>
        <w:rPr>
          <w:rFonts w:ascii="Times New Roman" w:hAnsi="Times New Roman" w:cs="Times New Roman"/>
          <w:b/>
          <w:bCs/>
        </w:rPr>
      </w:pPr>
      <w:r w:rsidRPr="00882839">
        <w:rPr>
          <w:rFonts w:ascii="Times New Roman" w:hAnsi="Times New Roman" w:cs="Times New Roman"/>
          <w:b/>
          <w:bCs/>
        </w:rPr>
        <w:lastRenderedPageBreak/>
        <w:t>Eğitim Çizelgesi</w:t>
      </w:r>
    </w:p>
    <w:tbl>
      <w:tblPr>
        <w:tblStyle w:val="TabloKlavuzu"/>
        <w:tblW w:w="11199" w:type="dxa"/>
        <w:tblInd w:w="-1139" w:type="dxa"/>
        <w:tblLook w:val="04A0" w:firstRow="1" w:lastRow="0" w:firstColumn="1" w:lastColumn="0" w:noHBand="0" w:noVBand="1"/>
      </w:tblPr>
      <w:tblGrid>
        <w:gridCol w:w="705"/>
        <w:gridCol w:w="2098"/>
        <w:gridCol w:w="2099"/>
        <w:gridCol w:w="2099"/>
        <w:gridCol w:w="2099"/>
        <w:gridCol w:w="2099"/>
      </w:tblGrid>
      <w:tr w:rsidR="00731E6C" w:rsidRPr="00731E6C" w14:paraId="7BDE91C7" w14:textId="38AF655C" w:rsidTr="001E6DE4">
        <w:tc>
          <w:tcPr>
            <w:tcW w:w="705" w:type="dxa"/>
          </w:tcPr>
          <w:p w14:paraId="7DDDCF98" w14:textId="11273DD9" w:rsidR="00882839" w:rsidRPr="00731E6C" w:rsidRDefault="00882839" w:rsidP="001D74D8">
            <w:pPr>
              <w:jc w:val="both"/>
              <w:rPr>
                <w:rFonts w:ascii="Times New Roman" w:hAnsi="Times New Roman" w:cs="Times New Roman"/>
              </w:rPr>
            </w:pPr>
            <w:r w:rsidRPr="00731E6C">
              <w:rPr>
                <w:rFonts w:ascii="Times New Roman" w:hAnsi="Times New Roman" w:cs="Times New Roman"/>
              </w:rPr>
              <w:t xml:space="preserve">Hafta </w:t>
            </w:r>
          </w:p>
        </w:tc>
        <w:tc>
          <w:tcPr>
            <w:tcW w:w="2098" w:type="dxa"/>
          </w:tcPr>
          <w:p w14:paraId="41720450" w14:textId="0679A6EC" w:rsidR="00882839" w:rsidRPr="00731E6C" w:rsidRDefault="00882839" w:rsidP="001D74D8">
            <w:pPr>
              <w:jc w:val="both"/>
              <w:rPr>
                <w:rFonts w:ascii="Times New Roman" w:hAnsi="Times New Roman" w:cs="Times New Roman"/>
              </w:rPr>
            </w:pPr>
            <w:r w:rsidRPr="00731E6C">
              <w:rPr>
                <w:rFonts w:ascii="Times New Roman" w:hAnsi="Times New Roman" w:cs="Times New Roman"/>
              </w:rPr>
              <w:t xml:space="preserve">Pazartesi </w:t>
            </w:r>
          </w:p>
        </w:tc>
        <w:tc>
          <w:tcPr>
            <w:tcW w:w="2099" w:type="dxa"/>
          </w:tcPr>
          <w:p w14:paraId="4E1C41E9" w14:textId="0FBB8785" w:rsidR="00882839" w:rsidRPr="00731E6C" w:rsidRDefault="00882839" w:rsidP="001D74D8">
            <w:pPr>
              <w:jc w:val="both"/>
              <w:rPr>
                <w:rFonts w:ascii="Times New Roman" w:hAnsi="Times New Roman" w:cs="Times New Roman"/>
              </w:rPr>
            </w:pPr>
            <w:r w:rsidRPr="00731E6C">
              <w:rPr>
                <w:rFonts w:ascii="Times New Roman" w:hAnsi="Times New Roman" w:cs="Times New Roman"/>
              </w:rPr>
              <w:t xml:space="preserve">Salı </w:t>
            </w:r>
          </w:p>
        </w:tc>
        <w:tc>
          <w:tcPr>
            <w:tcW w:w="2099" w:type="dxa"/>
          </w:tcPr>
          <w:p w14:paraId="2D19611C" w14:textId="61CADB1D" w:rsidR="00882839" w:rsidRPr="00731E6C" w:rsidRDefault="00882839" w:rsidP="001D74D8">
            <w:pPr>
              <w:jc w:val="both"/>
              <w:rPr>
                <w:rFonts w:ascii="Times New Roman" w:hAnsi="Times New Roman" w:cs="Times New Roman"/>
              </w:rPr>
            </w:pPr>
            <w:r w:rsidRPr="00731E6C">
              <w:rPr>
                <w:rFonts w:ascii="Times New Roman" w:hAnsi="Times New Roman" w:cs="Times New Roman"/>
              </w:rPr>
              <w:t xml:space="preserve">Çarşamba </w:t>
            </w:r>
          </w:p>
        </w:tc>
        <w:tc>
          <w:tcPr>
            <w:tcW w:w="2099" w:type="dxa"/>
          </w:tcPr>
          <w:p w14:paraId="41AF445E" w14:textId="0B01D939" w:rsidR="00882839" w:rsidRPr="00731E6C" w:rsidRDefault="00882839" w:rsidP="001D74D8">
            <w:pPr>
              <w:jc w:val="both"/>
              <w:rPr>
                <w:rFonts w:ascii="Times New Roman" w:hAnsi="Times New Roman" w:cs="Times New Roman"/>
              </w:rPr>
            </w:pPr>
            <w:r w:rsidRPr="00731E6C">
              <w:rPr>
                <w:rFonts w:ascii="Times New Roman" w:hAnsi="Times New Roman" w:cs="Times New Roman"/>
              </w:rPr>
              <w:t xml:space="preserve">Perşembe </w:t>
            </w:r>
          </w:p>
        </w:tc>
        <w:tc>
          <w:tcPr>
            <w:tcW w:w="2099" w:type="dxa"/>
          </w:tcPr>
          <w:p w14:paraId="3BD0565C" w14:textId="2B05175C" w:rsidR="00882839" w:rsidRPr="00731E6C" w:rsidRDefault="00882839" w:rsidP="001D74D8">
            <w:pPr>
              <w:jc w:val="both"/>
              <w:rPr>
                <w:rFonts w:ascii="Times New Roman" w:hAnsi="Times New Roman" w:cs="Times New Roman"/>
              </w:rPr>
            </w:pPr>
            <w:r w:rsidRPr="00731E6C">
              <w:rPr>
                <w:rFonts w:ascii="Times New Roman" w:hAnsi="Times New Roman" w:cs="Times New Roman"/>
              </w:rPr>
              <w:t xml:space="preserve">Cuma </w:t>
            </w:r>
          </w:p>
        </w:tc>
      </w:tr>
      <w:tr w:rsidR="00731E6C" w:rsidRPr="00731E6C" w14:paraId="2A2E0DCA" w14:textId="428DDC64" w:rsidTr="001E6DE4">
        <w:tc>
          <w:tcPr>
            <w:tcW w:w="705" w:type="dxa"/>
          </w:tcPr>
          <w:p w14:paraId="248B7203" w14:textId="1818B739" w:rsidR="00882839" w:rsidRPr="00731E6C" w:rsidRDefault="00882839" w:rsidP="001D74D8">
            <w:pPr>
              <w:jc w:val="both"/>
              <w:rPr>
                <w:rFonts w:ascii="Times New Roman" w:hAnsi="Times New Roman" w:cs="Times New Roman"/>
              </w:rPr>
            </w:pPr>
            <w:r w:rsidRPr="00731E6C">
              <w:rPr>
                <w:rFonts w:ascii="Times New Roman" w:hAnsi="Times New Roman" w:cs="Times New Roman"/>
              </w:rPr>
              <w:t>1.</w:t>
            </w:r>
          </w:p>
        </w:tc>
        <w:tc>
          <w:tcPr>
            <w:tcW w:w="2098" w:type="dxa"/>
          </w:tcPr>
          <w:p w14:paraId="7A40373C" w14:textId="77777777" w:rsidR="00882839" w:rsidRPr="00731E6C" w:rsidRDefault="00882839" w:rsidP="00882839">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Pratik İlaç Bilgisi</w:t>
            </w:r>
          </w:p>
          <w:p w14:paraId="245872CF" w14:textId="1BD43F1E" w:rsidR="00882839" w:rsidRPr="00731E6C" w:rsidRDefault="00882839" w:rsidP="00882839">
            <w:pPr>
              <w:jc w:val="both"/>
              <w:rPr>
                <w:rFonts w:ascii="Times New Roman" w:hAnsi="Times New Roman" w:cs="Times New Roman"/>
              </w:rPr>
            </w:pPr>
            <w:r w:rsidRPr="00731E6C">
              <w:rPr>
                <w:rFonts w:ascii="Times New Roman" w:hAnsi="Times New Roman" w:cs="Times New Roman"/>
              </w:rPr>
              <w:t xml:space="preserve">3 saat- </w:t>
            </w:r>
            <w:r w:rsidR="00446DB0" w:rsidRPr="00731E6C">
              <w:rPr>
                <w:rFonts w:ascii="Times New Roman" w:hAnsi="Times New Roman" w:cs="Times New Roman"/>
              </w:rPr>
              <w:t>çevrimiçi</w:t>
            </w:r>
          </w:p>
          <w:p w14:paraId="14A1942A" w14:textId="77777777" w:rsidR="00882839" w:rsidRPr="00731E6C" w:rsidRDefault="00882839" w:rsidP="001D74D8">
            <w:pPr>
              <w:jc w:val="both"/>
              <w:rPr>
                <w:rFonts w:ascii="Times New Roman" w:hAnsi="Times New Roman" w:cs="Times New Roman"/>
              </w:rPr>
            </w:pPr>
          </w:p>
        </w:tc>
        <w:tc>
          <w:tcPr>
            <w:tcW w:w="2099" w:type="dxa"/>
          </w:tcPr>
          <w:p w14:paraId="196D90E6" w14:textId="77777777" w:rsidR="00882839" w:rsidRPr="00731E6C" w:rsidRDefault="00882839" w:rsidP="00882839">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Pratik İlaç Bilgisi</w:t>
            </w:r>
          </w:p>
          <w:p w14:paraId="1B5C8A3E" w14:textId="4DB8B1E2" w:rsidR="00882839" w:rsidRPr="00731E6C" w:rsidRDefault="00882839" w:rsidP="00882839">
            <w:pPr>
              <w:jc w:val="both"/>
              <w:rPr>
                <w:rFonts w:ascii="Times New Roman" w:hAnsi="Times New Roman" w:cs="Times New Roman"/>
              </w:rPr>
            </w:pPr>
            <w:r w:rsidRPr="00731E6C">
              <w:rPr>
                <w:rFonts w:ascii="Times New Roman" w:hAnsi="Times New Roman" w:cs="Times New Roman"/>
              </w:rPr>
              <w:t xml:space="preserve">3 saat- </w:t>
            </w:r>
            <w:r w:rsidR="00446DB0" w:rsidRPr="00731E6C">
              <w:rPr>
                <w:rFonts w:ascii="Times New Roman" w:hAnsi="Times New Roman" w:cs="Times New Roman"/>
              </w:rPr>
              <w:t>çevrimiçi</w:t>
            </w:r>
          </w:p>
          <w:p w14:paraId="15BDD625" w14:textId="77777777" w:rsidR="00882839" w:rsidRPr="00731E6C" w:rsidRDefault="00882839" w:rsidP="001D74D8">
            <w:pPr>
              <w:jc w:val="both"/>
              <w:rPr>
                <w:rFonts w:ascii="Times New Roman" w:hAnsi="Times New Roman" w:cs="Times New Roman"/>
              </w:rPr>
            </w:pPr>
          </w:p>
        </w:tc>
        <w:tc>
          <w:tcPr>
            <w:tcW w:w="2099" w:type="dxa"/>
          </w:tcPr>
          <w:p w14:paraId="723CEB4C" w14:textId="77777777" w:rsidR="00882839" w:rsidRPr="00731E6C" w:rsidRDefault="00882839" w:rsidP="00882839">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Pratik İlaç Bilgisi</w:t>
            </w:r>
          </w:p>
          <w:p w14:paraId="261BBFAB" w14:textId="609ECB13" w:rsidR="00882839" w:rsidRPr="00731E6C" w:rsidRDefault="00882839" w:rsidP="00882839">
            <w:pPr>
              <w:jc w:val="both"/>
              <w:rPr>
                <w:rFonts w:ascii="Times New Roman" w:hAnsi="Times New Roman" w:cs="Times New Roman"/>
              </w:rPr>
            </w:pPr>
            <w:r w:rsidRPr="00731E6C">
              <w:rPr>
                <w:rFonts w:ascii="Times New Roman" w:hAnsi="Times New Roman" w:cs="Times New Roman"/>
              </w:rPr>
              <w:t>4 saat- çevrimiçi</w:t>
            </w:r>
          </w:p>
          <w:p w14:paraId="2ECCF67A" w14:textId="77777777" w:rsidR="00882839" w:rsidRPr="00731E6C" w:rsidRDefault="00882839" w:rsidP="001D74D8">
            <w:pPr>
              <w:jc w:val="both"/>
              <w:rPr>
                <w:rFonts w:ascii="Times New Roman" w:hAnsi="Times New Roman" w:cs="Times New Roman"/>
              </w:rPr>
            </w:pPr>
          </w:p>
        </w:tc>
        <w:tc>
          <w:tcPr>
            <w:tcW w:w="2099" w:type="dxa"/>
          </w:tcPr>
          <w:p w14:paraId="3E128182" w14:textId="77777777" w:rsidR="00882839" w:rsidRPr="00731E6C" w:rsidRDefault="00882839" w:rsidP="001D74D8">
            <w:pPr>
              <w:jc w:val="both"/>
              <w:rPr>
                <w:rFonts w:ascii="Times New Roman" w:hAnsi="Times New Roman" w:cs="Times New Roman"/>
              </w:rPr>
            </w:pPr>
            <w:r w:rsidRPr="00731E6C">
              <w:rPr>
                <w:rFonts w:ascii="Times New Roman" w:hAnsi="Times New Roman" w:cs="Times New Roman"/>
              </w:rPr>
              <w:t>Mesleki Bilgisayar</w:t>
            </w:r>
          </w:p>
          <w:p w14:paraId="23B8C2C5" w14:textId="77777777" w:rsidR="00731E6C" w:rsidRDefault="00731E6C" w:rsidP="001D74D8">
            <w:pPr>
              <w:jc w:val="both"/>
              <w:rPr>
                <w:rFonts w:ascii="Times New Roman" w:hAnsi="Times New Roman" w:cs="Times New Roman"/>
              </w:rPr>
            </w:pPr>
          </w:p>
          <w:p w14:paraId="0818602B" w14:textId="1981CD96" w:rsidR="00882839" w:rsidRPr="00731E6C" w:rsidRDefault="00882839" w:rsidP="001D74D8">
            <w:pPr>
              <w:jc w:val="both"/>
              <w:rPr>
                <w:rFonts w:ascii="Times New Roman" w:hAnsi="Times New Roman" w:cs="Times New Roman"/>
              </w:rPr>
            </w:pPr>
            <w:r w:rsidRPr="00731E6C">
              <w:rPr>
                <w:rFonts w:ascii="Times New Roman" w:hAnsi="Times New Roman" w:cs="Times New Roman"/>
              </w:rPr>
              <w:t>3 saat- çevrimiçi</w:t>
            </w:r>
          </w:p>
        </w:tc>
        <w:tc>
          <w:tcPr>
            <w:tcW w:w="2099" w:type="dxa"/>
          </w:tcPr>
          <w:p w14:paraId="4137377D" w14:textId="77777777" w:rsidR="00882839" w:rsidRPr="00731E6C" w:rsidRDefault="00882839" w:rsidP="00882839">
            <w:pPr>
              <w:jc w:val="both"/>
              <w:rPr>
                <w:rFonts w:ascii="Times New Roman" w:hAnsi="Times New Roman" w:cs="Times New Roman"/>
              </w:rPr>
            </w:pPr>
            <w:r w:rsidRPr="00731E6C">
              <w:rPr>
                <w:rFonts w:ascii="Times New Roman" w:hAnsi="Times New Roman" w:cs="Times New Roman"/>
              </w:rPr>
              <w:t>Mesleki Bilgisayar</w:t>
            </w:r>
          </w:p>
          <w:p w14:paraId="70283307" w14:textId="77777777" w:rsidR="00731E6C" w:rsidRDefault="00731E6C" w:rsidP="001E6DE4">
            <w:pPr>
              <w:jc w:val="both"/>
              <w:rPr>
                <w:rFonts w:ascii="Times New Roman" w:hAnsi="Times New Roman" w:cs="Times New Roman"/>
              </w:rPr>
            </w:pPr>
          </w:p>
          <w:p w14:paraId="39A58313" w14:textId="0214B9CA" w:rsidR="001E6DE4" w:rsidRPr="00731E6C" w:rsidRDefault="00882839" w:rsidP="001E6DE4">
            <w:pPr>
              <w:jc w:val="both"/>
              <w:rPr>
                <w:rFonts w:ascii="Times New Roman" w:hAnsi="Times New Roman" w:cs="Times New Roman"/>
              </w:rPr>
            </w:pPr>
            <w:r w:rsidRPr="00731E6C">
              <w:rPr>
                <w:rFonts w:ascii="Times New Roman" w:hAnsi="Times New Roman" w:cs="Times New Roman"/>
              </w:rPr>
              <w:t>2 saat- çevrimiçi</w:t>
            </w:r>
            <w:r w:rsidR="001E6DE4" w:rsidRPr="00731E6C">
              <w:rPr>
                <w:rFonts w:ascii="Times New Roman" w:hAnsi="Times New Roman" w:cs="Times New Roman"/>
              </w:rPr>
              <w:t xml:space="preserve"> </w:t>
            </w:r>
          </w:p>
          <w:p w14:paraId="574CC16B" w14:textId="328ED9B1" w:rsidR="00882839" w:rsidRPr="00731E6C" w:rsidRDefault="00882839" w:rsidP="001E6DE4">
            <w:pPr>
              <w:jc w:val="both"/>
              <w:rPr>
                <w:rFonts w:ascii="Times New Roman" w:hAnsi="Times New Roman" w:cs="Times New Roman"/>
              </w:rPr>
            </w:pPr>
          </w:p>
        </w:tc>
      </w:tr>
      <w:tr w:rsidR="00731E6C" w:rsidRPr="00731E6C" w14:paraId="05DCC97B" w14:textId="36A4FE96" w:rsidTr="001E6DE4">
        <w:tc>
          <w:tcPr>
            <w:tcW w:w="705" w:type="dxa"/>
          </w:tcPr>
          <w:p w14:paraId="43D3D2C1" w14:textId="1AC0B3AA" w:rsidR="00882839" w:rsidRPr="00731E6C" w:rsidRDefault="00882839" w:rsidP="00882839">
            <w:pPr>
              <w:jc w:val="both"/>
              <w:rPr>
                <w:rFonts w:ascii="Times New Roman" w:hAnsi="Times New Roman" w:cs="Times New Roman"/>
              </w:rPr>
            </w:pPr>
            <w:r w:rsidRPr="00731E6C">
              <w:rPr>
                <w:rFonts w:ascii="Times New Roman" w:hAnsi="Times New Roman" w:cs="Times New Roman"/>
              </w:rPr>
              <w:t xml:space="preserve">2. </w:t>
            </w:r>
          </w:p>
        </w:tc>
        <w:tc>
          <w:tcPr>
            <w:tcW w:w="2098" w:type="dxa"/>
          </w:tcPr>
          <w:p w14:paraId="7559D102" w14:textId="77777777" w:rsidR="00882839" w:rsidRPr="00731E6C" w:rsidRDefault="00882839" w:rsidP="00882839">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Pratik İlaç Bilgisi</w:t>
            </w:r>
          </w:p>
          <w:p w14:paraId="11B43B22" w14:textId="1F87471A" w:rsidR="00882839" w:rsidRPr="00731E6C" w:rsidRDefault="00882839" w:rsidP="00882839">
            <w:pPr>
              <w:jc w:val="both"/>
              <w:rPr>
                <w:rFonts w:ascii="Times New Roman" w:hAnsi="Times New Roman" w:cs="Times New Roman"/>
              </w:rPr>
            </w:pPr>
            <w:r w:rsidRPr="00731E6C">
              <w:rPr>
                <w:rFonts w:ascii="Times New Roman" w:hAnsi="Times New Roman" w:cs="Times New Roman"/>
              </w:rPr>
              <w:t xml:space="preserve">3 saat- </w:t>
            </w:r>
            <w:r w:rsidR="00446DB0" w:rsidRPr="00731E6C">
              <w:rPr>
                <w:rFonts w:ascii="Times New Roman" w:hAnsi="Times New Roman" w:cs="Times New Roman"/>
              </w:rPr>
              <w:t>çevrimiçi</w:t>
            </w:r>
          </w:p>
          <w:p w14:paraId="3048FDD2" w14:textId="77777777" w:rsidR="00882839" w:rsidRPr="00731E6C" w:rsidRDefault="00882839" w:rsidP="00882839">
            <w:pPr>
              <w:jc w:val="both"/>
              <w:rPr>
                <w:rFonts w:ascii="Times New Roman" w:hAnsi="Times New Roman" w:cs="Times New Roman"/>
              </w:rPr>
            </w:pPr>
          </w:p>
        </w:tc>
        <w:tc>
          <w:tcPr>
            <w:tcW w:w="2099" w:type="dxa"/>
          </w:tcPr>
          <w:p w14:paraId="4A4D2F23" w14:textId="77777777" w:rsidR="00882839" w:rsidRPr="00731E6C" w:rsidRDefault="00882839" w:rsidP="00882839">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Pratik İlaç Bilgisi</w:t>
            </w:r>
          </w:p>
          <w:p w14:paraId="0E163CDE" w14:textId="6054C15E" w:rsidR="00882839" w:rsidRPr="00731E6C" w:rsidRDefault="00882839" w:rsidP="00882839">
            <w:pPr>
              <w:jc w:val="both"/>
              <w:rPr>
                <w:rFonts w:ascii="Times New Roman" w:hAnsi="Times New Roman" w:cs="Times New Roman"/>
              </w:rPr>
            </w:pPr>
            <w:r w:rsidRPr="00731E6C">
              <w:rPr>
                <w:rFonts w:ascii="Times New Roman" w:hAnsi="Times New Roman" w:cs="Times New Roman"/>
              </w:rPr>
              <w:t xml:space="preserve">3 saat- </w:t>
            </w:r>
            <w:r w:rsidR="00446DB0" w:rsidRPr="00731E6C">
              <w:rPr>
                <w:rFonts w:ascii="Times New Roman" w:hAnsi="Times New Roman" w:cs="Times New Roman"/>
              </w:rPr>
              <w:t>çevrimiçi</w:t>
            </w:r>
          </w:p>
          <w:p w14:paraId="7B3E349B" w14:textId="77777777" w:rsidR="00882839" w:rsidRPr="00731E6C" w:rsidRDefault="00882839" w:rsidP="00882839">
            <w:pPr>
              <w:jc w:val="both"/>
              <w:rPr>
                <w:rFonts w:ascii="Times New Roman" w:hAnsi="Times New Roman" w:cs="Times New Roman"/>
              </w:rPr>
            </w:pPr>
          </w:p>
        </w:tc>
        <w:tc>
          <w:tcPr>
            <w:tcW w:w="2099" w:type="dxa"/>
          </w:tcPr>
          <w:p w14:paraId="0629BA63" w14:textId="77777777" w:rsidR="00882839" w:rsidRPr="00731E6C" w:rsidRDefault="00882839" w:rsidP="00882839">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Pratik İlaç Bilgisi</w:t>
            </w:r>
          </w:p>
          <w:p w14:paraId="1C751DEA" w14:textId="16E75DB6" w:rsidR="00882839" w:rsidRPr="00731E6C" w:rsidRDefault="00882839" w:rsidP="00882839">
            <w:pPr>
              <w:jc w:val="both"/>
              <w:rPr>
                <w:rFonts w:ascii="Times New Roman" w:hAnsi="Times New Roman" w:cs="Times New Roman"/>
              </w:rPr>
            </w:pPr>
            <w:r w:rsidRPr="00731E6C">
              <w:rPr>
                <w:rFonts w:ascii="Times New Roman" w:hAnsi="Times New Roman" w:cs="Times New Roman"/>
              </w:rPr>
              <w:t xml:space="preserve">4 saat- </w:t>
            </w:r>
            <w:r w:rsidRPr="00731E6C">
              <w:rPr>
                <w:rFonts w:ascii="Times New Roman" w:hAnsi="Times New Roman" w:cs="Times New Roman"/>
                <w:kern w:val="2"/>
                <w:sz w:val="24"/>
                <w:szCs w:val="24"/>
                <w14:ligatures w14:val="standardContextual"/>
              </w:rPr>
              <w:t xml:space="preserve">çevrimiçi </w:t>
            </w:r>
          </w:p>
        </w:tc>
        <w:tc>
          <w:tcPr>
            <w:tcW w:w="2099" w:type="dxa"/>
          </w:tcPr>
          <w:p w14:paraId="7FCACAFD" w14:textId="77777777" w:rsidR="001E6DE4" w:rsidRPr="00731E6C" w:rsidRDefault="001E6DE4" w:rsidP="001E6DE4">
            <w:pPr>
              <w:jc w:val="both"/>
              <w:rPr>
                <w:rFonts w:ascii="Times New Roman" w:hAnsi="Times New Roman" w:cs="Times New Roman"/>
              </w:rPr>
            </w:pPr>
            <w:r w:rsidRPr="00731E6C">
              <w:rPr>
                <w:rFonts w:ascii="Times New Roman" w:hAnsi="Times New Roman" w:cs="Times New Roman"/>
              </w:rPr>
              <w:t>Yasa Yönetmelik Etik ve Deontoloji</w:t>
            </w:r>
          </w:p>
          <w:p w14:paraId="54095A5F" w14:textId="21DA41ED" w:rsidR="00882839" w:rsidRPr="00731E6C" w:rsidRDefault="001E6DE4" w:rsidP="001E6DE4">
            <w:pPr>
              <w:jc w:val="both"/>
              <w:rPr>
                <w:rFonts w:ascii="Times New Roman" w:hAnsi="Times New Roman" w:cs="Times New Roman"/>
              </w:rPr>
            </w:pPr>
            <w:r w:rsidRPr="00731E6C">
              <w:rPr>
                <w:rFonts w:ascii="Times New Roman" w:hAnsi="Times New Roman" w:cs="Times New Roman"/>
              </w:rPr>
              <w:t>3 saat- çevrimiçi</w:t>
            </w:r>
          </w:p>
        </w:tc>
        <w:tc>
          <w:tcPr>
            <w:tcW w:w="2099" w:type="dxa"/>
          </w:tcPr>
          <w:p w14:paraId="2E476577" w14:textId="77777777" w:rsidR="00882839" w:rsidRPr="00731E6C" w:rsidRDefault="00882839" w:rsidP="00882839">
            <w:pPr>
              <w:jc w:val="both"/>
              <w:rPr>
                <w:rFonts w:ascii="Times New Roman" w:hAnsi="Times New Roman" w:cs="Times New Roman"/>
              </w:rPr>
            </w:pPr>
            <w:r w:rsidRPr="00731E6C">
              <w:rPr>
                <w:rFonts w:ascii="Times New Roman" w:hAnsi="Times New Roman" w:cs="Times New Roman"/>
              </w:rPr>
              <w:t>Yasa Yönetmelik Etik ve Deontoloji</w:t>
            </w:r>
          </w:p>
          <w:p w14:paraId="72C79CBA" w14:textId="040C6252" w:rsidR="00882839" w:rsidRPr="00731E6C" w:rsidRDefault="00882839" w:rsidP="00882839">
            <w:pPr>
              <w:jc w:val="both"/>
              <w:rPr>
                <w:rFonts w:ascii="Times New Roman" w:hAnsi="Times New Roman" w:cs="Times New Roman"/>
              </w:rPr>
            </w:pPr>
            <w:r w:rsidRPr="00731E6C">
              <w:rPr>
                <w:rFonts w:ascii="Times New Roman" w:hAnsi="Times New Roman" w:cs="Times New Roman"/>
              </w:rPr>
              <w:t>3 saat- çevrimiçi</w:t>
            </w:r>
          </w:p>
        </w:tc>
      </w:tr>
      <w:tr w:rsidR="00731E6C" w:rsidRPr="00731E6C" w14:paraId="6498D7A7" w14:textId="6ED47C69" w:rsidTr="001E6DE4">
        <w:tc>
          <w:tcPr>
            <w:tcW w:w="705" w:type="dxa"/>
          </w:tcPr>
          <w:p w14:paraId="022A146E" w14:textId="795CE231" w:rsidR="00882839" w:rsidRPr="00731E6C" w:rsidRDefault="00882839" w:rsidP="00882839">
            <w:pPr>
              <w:jc w:val="both"/>
              <w:rPr>
                <w:rFonts w:ascii="Times New Roman" w:hAnsi="Times New Roman" w:cs="Times New Roman"/>
              </w:rPr>
            </w:pPr>
            <w:r w:rsidRPr="00731E6C">
              <w:rPr>
                <w:rFonts w:ascii="Times New Roman" w:hAnsi="Times New Roman" w:cs="Times New Roman"/>
              </w:rPr>
              <w:t>3.</w:t>
            </w:r>
          </w:p>
        </w:tc>
        <w:tc>
          <w:tcPr>
            <w:tcW w:w="2098" w:type="dxa"/>
          </w:tcPr>
          <w:p w14:paraId="6C652946" w14:textId="77777777" w:rsidR="00882839" w:rsidRPr="00731E6C" w:rsidRDefault="00882839" w:rsidP="00882839">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Pratik İlaç Bilgisi</w:t>
            </w:r>
          </w:p>
          <w:p w14:paraId="7FED65DA" w14:textId="5132C698" w:rsidR="00882839" w:rsidRPr="00731E6C" w:rsidRDefault="00882839" w:rsidP="00882839">
            <w:pPr>
              <w:jc w:val="both"/>
              <w:rPr>
                <w:rFonts w:ascii="Times New Roman" w:hAnsi="Times New Roman" w:cs="Times New Roman"/>
              </w:rPr>
            </w:pPr>
            <w:r w:rsidRPr="00731E6C">
              <w:rPr>
                <w:rFonts w:ascii="Times New Roman" w:hAnsi="Times New Roman" w:cs="Times New Roman"/>
              </w:rPr>
              <w:t xml:space="preserve">3 saat- </w:t>
            </w:r>
            <w:r w:rsidR="00446DB0" w:rsidRPr="00731E6C">
              <w:rPr>
                <w:rFonts w:ascii="Times New Roman" w:hAnsi="Times New Roman" w:cs="Times New Roman"/>
              </w:rPr>
              <w:t>çevrimiçi</w:t>
            </w:r>
          </w:p>
          <w:p w14:paraId="235E81E6" w14:textId="77777777" w:rsidR="00882839" w:rsidRPr="00731E6C" w:rsidRDefault="00882839" w:rsidP="00882839">
            <w:pPr>
              <w:jc w:val="both"/>
              <w:rPr>
                <w:rFonts w:ascii="Times New Roman" w:hAnsi="Times New Roman" w:cs="Times New Roman"/>
              </w:rPr>
            </w:pPr>
          </w:p>
        </w:tc>
        <w:tc>
          <w:tcPr>
            <w:tcW w:w="2099" w:type="dxa"/>
          </w:tcPr>
          <w:p w14:paraId="51694D1D" w14:textId="77777777" w:rsidR="00882839" w:rsidRPr="00731E6C" w:rsidRDefault="00882839" w:rsidP="00882839">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Pratik İlaç Bilgisi</w:t>
            </w:r>
          </w:p>
          <w:p w14:paraId="4FC0212F" w14:textId="77777777" w:rsidR="00882839" w:rsidRPr="00731E6C" w:rsidRDefault="00882839" w:rsidP="00882839">
            <w:pPr>
              <w:jc w:val="both"/>
              <w:rPr>
                <w:rFonts w:ascii="Times New Roman" w:hAnsi="Times New Roman" w:cs="Times New Roman"/>
              </w:rPr>
            </w:pPr>
            <w:r w:rsidRPr="00731E6C">
              <w:rPr>
                <w:rFonts w:ascii="Times New Roman" w:hAnsi="Times New Roman" w:cs="Times New Roman"/>
              </w:rPr>
              <w:t>3 saat- Yüz yüze</w:t>
            </w:r>
          </w:p>
          <w:p w14:paraId="7BAA2866" w14:textId="77777777" w:rsidR="00882839" w:rsidRPr="00731E6C" w:rsidRDefault="00882839" w:rsidP="00882839">
            <w:pPr>
              <w:jc w:val="both"/>
              <w:rPr>
                <w:rFonts w:ascii="Times New Roman" w:hAnsi="Times New Roman" w:cs="Times New Roman"/>
              </w:rPr>
            </w:pPr>
          </w:p>
        </w:tc>
        <w:tc>
          <w:tcPr>
            <w:tcW w:w="2099" w:type="dxa"/>
          </w:tcPr>
          <w:p w14:paraId="18C5E523" w14:textId="77777777" w:rsidR="00882839" w:rsidRPr="00731E6C" w:rsidRDefault="00882839" w:rsidP="00882839">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Pratik İlaç Bilgisi</w:t>
            </w:r>
          </w:p>
          <w:p w14:paraId="49DCCBB6" w14:textId="48C0E58A" w:rsidR="00882839" w:rsidRPr="00731E6C" w:rsidRDefault="00882839" w:rsidP="00882839">
            <w:pPr>
              <w:jc w:val="both"/>
              <w:rPr>
                <w:rFonts w:ascii="Times New Roman" w:hAnsi="Times New Roman" w:cs="Times New Roman"/>
              </w:rPr>
            </w:pPr>
            <w:r w:rsidRPr="00731E6C">
              <w:rPr>
                <w:rFonts w:ascii="Times New Roman" w:hAnsi="Times New Roman" w:cs="Times New Roman"/>
              </w:rPr>
              <w:t xml:space="preserve">4 saat- </w:t>
            </w:r>
            <w:r w:rsidRPr="00731E6C">
              <w:rPr>
                <w:rFonts w:ascii="Times New Roman" w:hAnsi="Times New Roman" w:cs="Times New Roman"/>
                <w:kern w:val="2"/>
                <w:sz w:val="24"/>
                <w:szCs w:val="24"/>
                <w14:ligatures w14:val="standardContextual"/>
              </w:rPr>
              <w:t xml:space="preserve">çevrimiçi </w:t>
            </w:r>
          </w:p>
        </w:tc>
        <w:tc>
          <w:tcPr>
            <w:tcW w:w="2099" w:type="dxa"/>
          </w:tcPr>
          <w:p w14:paraId="75B8EBC1" w14:textId="77777777" w:rsidR="001E6DE4" w:rsidRPr="00731E6C" w:rsidRDefault="001E6DE4" w:rsidP="001E6DE4">
            <w:pPr>
              <w:jc w:val="both"/>
              <w:rPr>
                <w:rFonts w:ascii="Times New Roman" w:hAnsi="Times New Roman" w:cs="Times New Roman"/>
              </w:rPr>
            </w:pPr>
            <w:r w:rsidRPr="00731E6C">
              <w:rPr>
                <w:rFonts w:ascii="Times New Roman" w:hAnsi="Times New Roman" w:cs="Times New Roman"/>
              </w:rPr>
              <w:t>Yasa Yönetmelik Etik ve Deontoloji</w:t>
            </w:r>
          </w:p>
          <w:p w14:paraId="367FEC4B" w14:textId="52393DFA" w:rsidR="00882839" w:rsidRPr="00731E6C" w:rsidRDefault="001E6DE4" w:rsidP="001E6DE4">
            <w:pPr>
              <w:jc w:val="both"/>
              <w:rPr>
                <w:rFonts w:ascii="Times New Roman" w:hAnsi="Times New Roman" w:cs="Times New Roman"/>
              </w:rPr>
            </w:pPr>
            <w:r w:rsidRPr="00731E6C">
              <w:rPr>
                <w:rFonts w:ascii="Times New Roman" w:hAnsi="Times New Roman" w:cs="Times New Roman"/>
              </w:rPr>
              <w:t>3 saat- çevrimiçi</w:t>
            </w:r>
          </w:p>
        </w:tc>
        <w:tc>
          <w:tcPr>
            <w:tcW w:w="2099" w:type="dxa"/>
          </w:tcPr>
          <w:p w14:paraId="2D422050" w14:textId="5970DC89" w:rsidR="001E6DE4" w:rsidRPr="00731E6C" w:rsidRDefault="001E6DE4" w:rsidP="001E6DE4">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 xml:space="preserve"> Yasa Yönetmelik Etik ve Deontoloji</w:t>
            </w:r>
          </w:p>
          <w:p w14:paraId="68B5B743" w14:textId="5CDE5BB3" w:rsidR="00882839" w:rsidRPr="00731E6C" w:rsidRDefault="001E6DE4" w:rsidP="001E6DE4">
            <w:pPr>
              <w:jc w:val="both"/>
              <w:rPr>
                <w:rFonts w:ascii="Times New Roman" w:hAnsi="Times New Roman" w:cs="Times New Roman"/>
              </w:rPr>
            </w:pPr>
            <w:r w:rsidRPr="00731E6C">
              <w:rPr>
                <w:rFonts w:ascii="Times New Roman" w:hAnsi="Times New Roman" w:cs="Times New Roman"/>
              </w:rPr>
              <w:t>3 saat- çevrimiçi</w:t>
            </w:r>
          </w:p>
        </w:tc>
      </w:tr>
      <w:tr w:rsidR="00731E6C" w:rsidRPr="00731E6C" w14:paraId="30A14ED1" w14:textId="1E446D91" w:rsidTr="001E6DE4">
        <w:tc>
          <w:tcPr>
            <w:tcW w:w="705" w:type="dxa"/>
          </w:tcPr>
          <w:p w14:paraId="56961CC6" w14:textId="71A45DF8" w:rsidR="001E6DE4" w:rsidRPr="00731E6C" w:rsidRDefault="001E6DE4" w:rsidP="001E6DE4">
            <w:pPr>
              <w:jc w:val="both"/>
              <w:rPr>
                <w:rFonts w:ascii="Times New Roman" w:hAnsi="Times New Roman" w:cs="Times New Roman"/>
              </w:rPr>
            </w:pPr>
            <w:r w:rsidRPr="00731E6C">
              <w:rPr>
                <w:rFonts w:ascii="Times New Roman" w:hAnsi="Times New Roman" w:cs="Times New Roman"/>
              </w:rPr>
              <w:t>4.</w:t>
            </w:r>
          </w:p>
        </w:tc>
        <w:tc>
          <w:tcPr>
            <w:tcW w:w="2098" w:type="dxa"/>
          </w:tcPr>
          <w:p w14:paraId="29E2DF6D" w14:textId="77777777" w:rsidR="001E6DE4" w:rsidRPr="00731E6C" w:rsidRDefault="001E6DE4" w:rsidP="001E6DE4">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 xml:space="preserve">İlaç Dışı Ürünler </w:t>
            </w:r>
          </w:p>
          <w:p w14:paraId="7FA22A7E" w14:textId="2D2E50E5" w:rsidR="001E6DE4" w:rsidRPr="00731E6C" w:rsidRDefault="00124951" w:rsidP="001E6DE4">
            <w:pPr>
              <w:jc w:val="both"/>
              <w:rPr>
                <w:rFonts w:ascii="Times New Roman" w:hAnsi="Times New Roman" w:cs="Times New Roman"/>
              </w:rPr>
            </w:pPr>
            <w:r w:rsidRPr="00731E6C">
              <w:rPr>
                <w:rFonts w:ascii="Times New Roman" w:hAnsi="Times New Roman" w:cs="Times New Roman"/>
              </w:rPr>
              <w:t>2</w:t>
            </w:r>
            <w:r w:rsidR="001E6DE4" w:rsidRPr="00731E6C">
              <w:rPr>
                <w:rFonts w:ascii="Times New Roman" w:hAnsi="Times New Roman" w:cs="Times New Roman"/>
              </w:rPr>
              <w:t xml:space="preserve"> saat-</w:t>
            </w:r>
            <w:r w:rsidR="00446DB0" w:rsidRPr="00731E6C">
              <w:t xml:space="preserve"> </w:t>
            </w:r>
            <w:r w:rsidR="00446DB0" w:rsidRPr="00731E6C">
              <w:rPr>
                <w:rFonts w:ascii="Times New Roman" w:hAnsi="Times New Roman" w:cs="Times New Roman"/>
              </w:rPr>
              <w:t>çevrimiçi</w:t>
            </w:r>
          </w:p>
          <w:p w14:paraId="57DAC27A" w14:textId="77777777" w:rsidR="001E6DE4" w:rsidRPr="00731E6C" w:rsidRDefault="001E6DE4" w:rsidP="001E6DE4">
            <w:pPr>
              <w:jc w:val="both"/>
              <w:rPr>
                <w:rFonts w:ascii="Times New Roman" w:hAnsi="Times New Roman" w:cs="Times New Roman"/>
              </w:rPr>
            </w:pPr>
          </w:p>
        </w:tc>
        <w:tc>
          <w:tcPr>
            <w:tcW w:w="2099" w:type="dxa"/>
          </w:tcPr>
          <w:p w14:paraId="3653934B" w14:textId="77777777" w:rsidR="001E6DE4" w:rsidRPr="00731E6C" w:rsidRDefault="001E6DE4" w:rsidP="001E6DE4">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 xml:space="preserve">İlaç Dışı Ürünler </w:t>
            </w:r>
          </w:p>
          <w:p w14:paraId="3F466E6D" w14:textId="6A136075" w:rsidR="001E6DE4" w:rsidRPr="00731E6C" w:rsidRDefault="00124951" w:rsidP="001E6DE4">
            <w:pPr>
              <w:jc w:val="both"/>
              <w:rPr>
                <w:rFonts w:ascii="Times New Roman" w:hAnsi="Times New Roman" w:cs="Times New Roman"/>
              </w:rPr>
            </w:pPr>
            <w:r w:rsidRPr="00731E6C">
              <w:rPr>
                <w:rFonts w:ascii="Times New Roman" w:hAnsi="Times New Roman" w:cs="Times New Roman"/>
              </w:rPr>
              <w:t>2</w:t>
            </w:r>
            <w:r w:rsidR="001E6DE4" w:rsidRPr="00731E6C">
              <w:rPr>
                <w:rFonts w:ascii="Times New Roman" w:hAnsi="Times New Roman" w:cs="Times New Roman"/>
              </w:rPr>
              <w:t xml:space="preserve"> saat-</w:t>
            </w:r>
            <w:r w:rsidR="00446DB0" w:rsidRPr="00731E6C">
              <w:t xml:space="preserve"> </w:t>
            </w:r>
            <w:r w:rsidR="00446DB0" w:rsidRPr="00731E6C">
              <w:rPr>
                <w:rFonts w:ascii="Times New Roman" w:hAnsi="Times New Roman" w:cs="Times New Roman"/>
              </w:rPr>
              <w:t>çevrimiçi</w:t>
            </w:r>
          </w:p>
          <w:p w14:paraId="7E63A765" w14:textId="77777777" w:rsidR="001E6DE4" w:rsidRPr="00731E6C" w:rsidRDefault="001E6DE4" w:rsidP="001E6DE4">
            <w:pPr>
              <w:jc w:val="both"/>
              <w:rPr>
                <w:rFonts w:ascii="Times New Roman" w:hAnsi="Times New Roman" w:cs="Times New Roman"/>
              </w:rPr>
            </w:pPr>
          </w:p>
        </w:tc>
        <w:tc>
          <w:tcPr>
            <w:tcW w:w="2099" w:type="dxa"/>
          </w:tcPr>
          <w:p w14:paraId="75869D9A" w14:textId="77777777" w:rsidR="001E6DE4" w:rsidRPr="00731E6C" w:rsidRDefault="001E6DE4" w:rsidP="001E6DE4">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 xml:space="preserve">İlaç Dışı Ürünler </w:t>
            </w:r>
          </w:p>
          <w:p w14:paraId="485922C4" w14:textId="79AD5BDF" w:rsidR="001E6DE4" w:rsidRPr="00731E6C" w:rsidRDefault="00124951" w:rsidP="001E6DE4">
            <w:pPr>
              <w:jc w:val="both"/>
              <w:rPr>
                <w:rFonts w:ascii="Times New Roman" w:hAnsi="Times New Roman" w:cs="Times New Roman"/>
              </w:rPr>
            </w:pPr>
            <w:r w:rsidRPr="00731E6C">
              <w:rPr>
                <w:rFonts w:ascii="Times New Roman" w:hAnsi="Times New Roman" w:cs="Times New Roman"/>
              </w:rPr>
              <w:t>2</w:t>
            </w:r>
            <w:r w:rsidR="001E6DE4" w:rsidRPr="00731E6C">
              <w:rPr>
                <w:rFonts w:ascii="Times New Roman" w:hAnsi="Times New Roman" w:cs="Times New Roman"/>
              </w:rPr>
              <w:t xml:space="preserve"> saat-</w:t>
            </w:r>
            <w:r w:rsidRPr="00731E6C">
              <w:rPr>
                <w:rFonts w:ascii="Times New Roman" w:hAnsi="Times New Roman" w:cs="Times New Roman"/>
              </w:rPr>
              <w:t>yüz yüze</w:t>
            </w:r>
            <w:r w:rsidR="001E6DE4" w:rsidRPr="00731E6C">
              <w:rPr>
                <w:rFonts w:ascii="Times New Roman" w:hAnsi="Times New Roman" w:cs="Times New Roman"/>
              </w:rPr>
              <w:t xml:space="preserve"> </w:t>
            </w:r>
          </w:p>
          <w:p w14:paraId="5019CF2B" w14:textId="003B6D0B" w:rsidR="001E6DE4" w:rsidRPr="00731E6C" w:rsidRDefault="001E6DE4" w:rsidP="001E6DE4">
            <w:pPr>
              <w:jc w:val="both"/>
              <w:rPr>
                <w:rFonts w:ascii="Times New Roman" w:hAnsi="Times New Roman" w:cs="Times New Roman"/>
              </w:rPr>
            </w:pPr>
          </w:p>
        </w:tc>
        <w:tc>
          <w:tcPr>
            <w:tcW w:w="2099" w:type="dxa"/>
          </w:tcPr>
          <w:p w14:paraId="04A1A181" w14:textId="77777777" w:rsidR="001E6DE4" w:rsidRPr="00731E6C" w:rsidRDefault="001E6DE4" w:rsidP="001E6DE4">
            <w:pPr>
              <w:jc w:val="both"/>
              <w:rPr>
                <w:rFonts w:ascii="Times New Roman" w:hAnsi="Times New Roman" w:cs="Times New Roman"/>
              </w:rPr>
            </w:pPr>
            <w:r w:rsidRPr="00731E6C">
              <w:rPr>
                <w:rFonts w:ascii="Times New Roman" w:hAnsi="Times New Roman" w:cs="Times New Roman"/>
              </w:rPr>
              <w:t xml:space="preserve">İlk yardım </w:t>
            </w:r>
          </w:p>
          <w:p w14:paraId="092D79AB" w14:textId="47BD8E55" w:rsidR="001E6DE4" w:rsidRPr="00731E6C" w:rsidRDefault="001E6DE4" w:rsidP="001E6DE4">
            <w:pPr>
              <w:jc w:val="both"/>
              <w:rPr>
                <w:rFonts w:ascii="Times New Roman" w:hAnsi="Times New Roman" w:cs="Times New Roman"/>
              </w:rPr>
            </w:pPr>
            <w:r w:rsidRPr="00731E6C">
              <w:rPr>
                <w:rFonts w:ascii="Times New Roman" w:hAnsi="Times New Roman" w:cs="Times New Roman"/>
              </w:rPr>
              <w:t>2 saat-çevrimiçi</w:t>
            </w:r>
          </w:p>
        </w:tc>
        <w:tc>
          <w:tcPr>
            <w:tcW w:w="2099" w:type="dxa"/>
          </w:tcPr>
          <w:p w14:paraId="4F1F2438" w14:textId="77777777" w:rsidR="001E6DE4" w:rsidRPr="00731E6C" w:rsidRDefault="001E6DE4" w:rsidP="001E6DE4">
            <w:pPr>
              <w:jc w:val="both"/>
              <w:rPr>
                <w:rFonts w:ascii="Times New Roman" w:hAnsi="Times New Roman" w:cs="Times New Roman"/>
              </w:rPr>
            </w:pPr>
            <w:r w:rsidRPr="00731E6C">
              <w:rPr>
                <w:rFonts w:ascii="Times New Roman" w:hAnsi="Times New Roman" w:cs="Times New Roman"/>
              </w:rPr>
              <w:t xml:space="preserve">İlk yardım </w:t>
            </w:r>
          </w:p>
          <w:p w14:paraId="422C208D" w14:textId="283BC831" w:rsidR="001E6DE4" w:rsidRPr="00731E6C" w:rsidRDefault="001E6DE4" w:rsidP="001E6DE4">
            <w:pPr>
              <w:jc w:val="both"/>
              <w:rPr>
                <w:rFonts w:ascii="Times New Roman" w:hAnsi="Times New Roman" w:cs="Times New Roman"/>
              </w:rPr>
            </w:pPr>
            <w:r w:rsidRPr="00731E6C">
              <w:rPr>
                <w:rFonts w:ascii="Times New Roman" w:hAnsi="Times New Roman" w:cs="Times New Roman"/>
              </w:rPr>
              <w:t>2 saat-çevrimiçi</w:t>
            </w:r>
          </w:p>
        </w:tc>
      </w:tr>
      <w:tr w:rsidR="00731E6C" w:rsidRPr="00731E6C" w14:paraId="700D25E5" w14:textId="31E9A900" w:rsidTr="001E6DE4">
        <w:tc>
          <w:tcPr>
            <w:tcW w:w="705" w:type="dxa"/>
          </w:tcPr>
          <w:p w14:paraId="37597C85" w14:textId="4F910483" w:rsidR="00124951" w:rsidRPr="00731E6C" w:rsidRDefault="00124951" w:rsidP="00124951">
            <w:pPr>
              <w:jc w:val="both"/>
              <w:rPr>
                <w:rFonts w:ascii="Times New Roman" w:hAnsi="Times New Roman" w:cs="Times New Roman"/>
              </w:rPr>
            </w:pPr>
            <w:r w:rsidRPr="00731E6C">
              <w:rPr>
                <w:rFonts w:ascii="Times New Roman" w:hAnsi="Times New Roman" w:cs="Times New Roman"/>
              </w:rPr>
              <w:t>5. hafta</w:t>
            </w:r>
          </w:p>
        </w:tc>
        <w:tc>
          <w:tcPr>
            <w:tcW w:w="2098" w:type="dxa"/>
          </w:tcPr>
          <w:p w14:paraId="270431F3" w14:textId="77777777" w:rsidR="00124951" w:rsidRPr="00731E6C" w:rsidRDefault="00124951" w:rsidP="00124951">
            <w:pPr>
              <w:jc w:val="both"/>
              <w:rPr>
                <w:rFonts w:ascii="Times New Roman" w:hAnsi="Times New Roman" w:cs="Times New Roman"/>
              </w:rPr>
            </w:pPr>
            <w:r w:rsidRPr="00731E6C">
              <w:rPr>
                <w:rFonts w:ascii="Times New Roman" w:hAnsi="Times New Roman" w:cs="Times New Roman"/>
              </w:rPr>
              <w:t xml:space="preserve">İlk yardım </w:t>
            </w:r>
          </w:p>
          <w:p w14:paraId="66FD099F" w14:textId="3F94C6BB" w:rsidR="00124951" w:rsidRPr="00731E6C" w:rsidRDefault="00124951" w:rsidP="00124951">
            <w:pPr>
              <w:jc w:val="both"/>
              <w:rPr>
                <w:rFonts w:ascii="Times New Roman" w:hAnsi="Times New Roman" w:cs="Times New Roman"/>
              </w:rPr>
            </w:pPr>
            <w:r w:rsidRPr="00731E6C">
              <w:rPr>
                <w:rFonts w:ascii="Times New Roman" w:hAnsi="Times New Roman" w:cs="Times New Roman"/>
              </w:rPr>
              <w:t xml:space="preserve">2 saat- </w:t>
            </w:r>
            <w:r w:rsidR="00446DB0" w:rsidRPr="00731E6C">
              <w:rPr>
                <w:rFonts w:ascii="Times New Roman" w:hAnsi="Times New Roman" w:cs="Times New Roman"/>
              </w:rPr>
              <w:t>çevrimiçi</w:t>
            </w:r>
          </w:p>
          <w:p w14:paraId="7F0AD6ED" w14:textId="2C8B95DB" w:rsidR="00124951" w:rsidRPr="00731E6C" w:rsidRDefault="00124951" w:rsidP="00124951">
            <w:pPr>
              <w:jc w:val="both"/>
              <w:rPr>
                <w:rFonts w:ascii="Times New Roman" w:hAnsi="Times New Roman" w:cs="Times New Roman"/>
              </w:rPr>
            </w:pPr>
          </w:p>
        </w:tc>
        <w:tc>
          <w:tcPr>
            <w:tcW w:w="2099" w:type="dxa"/>
          </w:tcPr>
          <w:p w14:paraId="01B27432" w14:textId="77777777" w:rsidR="00124951" w:rsidRPr="00731E6C" w:rsidRDefault="00124951" w:rsidP="00124951">
            <w:pPr>
              <w:jc w:val="both"/>
              <w:rPr>
                <w:rFonts w:ascii="Times New Roman" w:hAnsi="Times New Roman" w:cs="Times New Roman"/>
              </w:rPr>
            </w:pPr>
            <w:r w:rsidRPr="00731E6C">
              <w:rPr>
                <w:rFonts w:ascii="Times New Roman" w:hAnsi="Times New Roman" w:cs="Times New Roman"/>
              </w:rPr>
              <w:t xml:space="preserve">İlk yardım </w:t>
            </w:r>
          </w:p>
          <w:p w14:paraId="5DE42F6B" w14:textId="36205438" w:rsidR="00124951" w:rsidRPr="00731E6C" w:rsidRDefault="00124951" w:rsidP="00124951">
            <w:pPr>
              <w:jc w:val="both"/>
              <w:rPr>
                <w:rFonts w:ascii="Times New Roman" w:hAnsi="Times New Roman" w:cs="Times New Roman"/>
              </w:rPr>
            </w:pPr>
            <w:r w:rsidRPr="00731E6C">
              <w:rPr>
                <w:rFonts w:ascii="Times New Roman" w:hAnsi="Times New Roman" w:cs="Times New Roman"/>
              </w:rPr>
              <w:t>2 saat- yüz yüze</w:t>
            </w:r>
          </w:p>
        </w:tc>
        <w:tc>
          <w:tcPr>
            <w:tcW w:w="2099" w:type="dxa"/>
          </w:tcPr>
          <w:p w14:paraId="295DAF0A" w14:textId="77777777" w:rsidR="00124951" w:rsidRPr="00731E6C" w:rsidRDefault="00124951" w:rsidP="00124951">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 xml:space="preserve">İlaç Dışı Ürünler </w:t>
            </w:r>
          </w:p>
          <w:p w14:paraId="15FBF650" w14:textId="7E8F1F44" w:rsidR="00124951" w:rsidRPr="00731E6C" w:rsidRDefault="00E2326A" w:rsidP="00124951">
            <w:pPr>
              <w:jc w:val="both"/>
              <w:rPr>
                <w:rFonts w:ascii="Times New Roman" w:hAnsi="Times New Roman" w:cs="Times New Roman"/>
              </w:rPr>
            </w:pPr>
            <w:r w:rsidRPr="00731E6C">
              <w:rPr>
                <w:rFonts w:ascii="Times New Roman" w:hAnsi="Times New Roman" w:cs="Times New Roman"/>
              </w:rPr>
              <w:t>3</w:t>
            </w:r>
            <w:r w:rsidR="00124951" w:rsidRPr="00731E6C">
              <w:rPr>
                <w:rFonts w:ascii="Times New Roman" w:hAnsi="Times New Roman" w:cs="Times New Roman"/>
              </w:rPr>
              <w:t xml:space="preserve"> saat-çevrimiçi</w:t>
            </w:r>
          </w:p>
        </w:tc>
        <w:tc>
          <w:tcPr>
            <w:tcW w:w="2099" w:type="dxa"/>
          </w:tcPr>
          <w:p w14:paraId="0200C343" w14:textId="77777777" w:rsidR="00124951" w:rsidRPr="00731E6C" w:rsidRDefault="00124951" w:rsidP="00124951">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 xml:space="preserve">İlaç Dışı Ürünler </w:t>
            </w:r>
          </w:p>
          <w:p w14:paraId="7E2517C0" w14:textId="6B89490F" w:rsidR="00124951" w:rsidRPr="00731E6C" w:rsidRDefault="00E2326A" w:rsidP="00124951">
            <w:pPr>
              <w:jc w:val="both"/>
              <w:rPr>
                <w:rFonts w:ascii="Times New Roman" w:hAnsi="Times New Roman" w:cs="Times New Roman"/>
              </w:rPr>
            </w:pPr>
            <w:r w:rsidRPr="00731E6C">
              <w:rPr>
                <w:rFonts w:ascii="Times New Roman" w:hAnsi="Times New Roman" w:cs="Times New Roman"/>
              </w:rPr>
              <w:t>3</w:t>
            </w:r>
            <w:r w:rsidR="00124951" w:rsidRPr="00731E6C">
              <w:rPr>
                <w:rFonts w:ascii="Times New Roman" w:hAnsi="Times New Roman" w:cs="Times New Roman"/>
              </w:rPr>
              <w:t xml:space="preserve"> saat-çevrimiçi</w:t>
            </w:r>
          </w:p>
        </w:tc>
        <w:tc>
          <w:tcPr>
            <w:tcW w:w="2099" w:type="dxa"/>
          </w:tcPr>
          <w:p w14:paraId="6F698D38" w14:textId="66951E26" w:rsidR="00124951" w:rsidRPr="00731E6C" w:rsidRDefault="00124951" w:rsidP="00124951">
            <w:pPr>
              <w:spacing w:after="160" w:line="278" w:lineRule="auto"/>
              <w:jc w:val="both"/>
              <w:rPr>
                <w:rFonts w:ascii="Times New Roman" w:hAnsi="Times New Roman" w:cs="Times New Roman"/>
                <w:kern w:val="2"/>
                <w:sz w:val="24"/>
                <w:szCs w:val="24"/>
                <w14:ligatures w14:val="standardContextual"/>
              </w:rPr>
            </w:pPr>
            <w:r w:rsidRPr="00731E6C">
              <w:rPr>
                <w:rFonts w:ascii="Times New Roman" w:hAnsi="Times New Roman" w:cs="Times New Roman"/>
              </w:rPr>
              <w:t xml:space="preserve">İlaç Dışı Ürünler </w:t>
            </w:r>
          </w:p>
          <w:p w14:paraId="6C052E6D" w14:textId="73F5699F" w:rsidR="00124951" w:rsidRPr="00731E6C" w:rsidRDefault="00E2326A" w:rsidP="00124951">
            <w:pPr>
              <w:jc w:val="both"/>
              <w:rPr>
                <w:rFonts w:ascii="Times New Roman" w:hAnsi="Times New Roman" w:cs="Times New Roman"/>
              </w:rPr>
            </w:pPr>
            <w:r w:rsidRPr="00731E6C">
              <w:rPr>
                <w:rFonts w:ascii="Times New Roman" w:hAnsi="Times New Roman" w:cs="Times New Roman"/>
              </w:rPr>
              <w:t>3</w:t>
            </w:r>
            <w:r w:rsidR="00124951" w:rsidRPr="00731E6C">
              <w:rPr>
                <w:rFonts w:ascii="Times New Roman" w:hAnsi="Times New Roman" w:cs="Times New Roman"/>
              </w:rPr>
              <w:t xml:space="preserve"> saat-çevrimiçi</w:t>
            </w:r>
          </w:p>
        </w:tc>
      </w:tr>
    </w:tbl>
    <w:p w14:paraId="22CE5D10" w14:textId="77777777" w:rsidR="00882839" w:rsidRDefault="00882839" w:rsidP="001D74D8">
      <w:pPr>
        <w:jc w:val="both"/>
        <w:rPr>
          <w:rFonts w:ascii="Times New Roman" w:hAnsi="Times New Roman" w:cs="Times New Roman"/>
        </w:rPr>
      </w:pPr>
    </w:p>
    <w:p w14:paraId="2601E338" w14:textId="747C33CD" w:rsidR="00882839" w:rsidRPr="004704D6" w:rsidRDefault="00446DB0" w:rsidP="001D74D8">
      <w:pPr>
        <w:jc w:val="both"/>
        <w:rPr>
          <w:rFonts w:ascii="Times New Roman" w:hAnsi="Times New Roman" w:cs="Times New Roman"/>
        </w:rPr>
      </w:pPr>
      <w:r>
        <w:rPr>
          <w:rFonts w:ascii="Times New Roman" w:hAnsi="Times New Roman" w:cs="Times New Roman"/>
        </w:rPr>
        <w:t>NOT: Sınav çevrimiçi olacaktır.</w:t>
      </w:r>
    </w:p>
    <w:sectPr w:rsidR="00882839" w:rsidRPr="00470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6C"/>
    <w:rsid w:val="00124951"/>
    <w:rsid w:val="001D74D8"/>
    <w:rsid w:val="001E6DE4"/>
    <w:rsid w:val="002334B5"/>
    <w:rsid w:val="00414331"/>
    <w:rsid w:val="00446DB0"/>
    <w:rsid w:val="004704D6"/>
    <w:rsid w:val="004E228E"/>
    <w:rsid w:val="005B29CA"/>
    <w:rsid w:val="006A1251"/>
    <w:rsid w:val="00731E6C"/>
    <w:rsid w:val="00882839"/>
    <w:rsid w:val="00A573DB"/>
    <w:rsid w:val="00B3496C"/>
    <w:rsid w:val="00E23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4EAB"/>
  <w15:chartTrackingRefBased/>
  <w15:docId w15:val="{2D479E15-E082-40AC-9F53-B0C3D5F7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51"/>
  </w:style>
  <w:style w:type="paragraph" w:styleId="Balk1">
    <w:name w:val="heading 1"/>
    <w:basedOn w:val="Normal"/>
    <w:next w:val="Normal"/>
    <w:link w:val="Balk1Char"/>
    <w:uiPriority w:val="9"/>
    <w:qFormat/>
    <w:rsid w:val="00B34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34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3496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3496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3496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3496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496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496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496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496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3496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3496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3496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3496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3496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496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496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496C"/>
    <w:rPr>
      <w:rFonts w:eastAsiaTheme="majorEastAsia" w:cstheme="majorBidi"/>
      <w:color w:val="272727" w:themeColor="text1" w:themeTint="D8"/>
    </w:rPr>
  </w:style>
  <w:style w:type="paragraph" w:styleId="KonuBal">
    <w:name w:val="Title"/>
    <w:basedOn w:val="Normal"/>
    <w:next w:val="Normal"/>
    <w:link w:val="KonuBalChar"/>
    <w:uiPriority w:val="10"/>
    <w:qFormat/>
    <w:rsid w:val="00B34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496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3496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3496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3496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3496C"/>
    <w:rPr>
      <w:i/>
      <w:iCs/>
      <w:color w:val="404040" w:themeColor="text1" w:themeTint="BF"/>
    </w:rPr>
  </w:style>
  <w:style w:type="paragraph" w:styleId="ListeParagraf">
    <w:name w:val="List Paragraph"/>
    <w:basedOn w:val="Normal"/>
    <w:uiPriority w:val="34"/>
    <w:qFormat/>
    <w:rsid w:val="00B3496C"/>
    <w:pPr>
      <w:ind w:left="720"/>
      <w:contextualSpacing/>
    </w:pPr>
  </w:style>
  <w:style w:type="character" w:styleId="GlVurgulama">
    <w:name w:val="Intense Emphasis"/>
    <w:basedOn w:val="VarsaylanParagrafYazTipi"/>
    <w:uiPriority w:val="21"/>
    <w:qFormat/>
    <w:rsid w:val="00B3496C"/>
    <w:rPr>
      <w:i/>
      <w:iCs/>
      <w:color w:val="0F4761" w:themeColor="accent1" w:themeShade="BF"/>
    </w:rPr>
  </w:style>
  <w:style w:type="paragraph" w:styleId="GlAlnt">
    <w:name w:val="Intense Quote"/>
    <w:basedOn w:val="Normal"/>
    <w:next w:val="Normal"/>
    <w:link w:val="GlAlntChar"/>
    <w:uiPriority w:val="30"/>
    <w:qFormat/>
    <w:rsid w:val="00B34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3496C"/>
    <w:rPr>
      <w:i/>
      <w:iCs/>
      <w:color w:val="0F4761" w:themeColor="accent1" w:themeShade="BF"/>
    </w:rPr>
  </w:style>
  <w:style w:type="character" w:styleId="GlBavuru">
    <w:name w:val="Intense Reference"/>
    <w:basedOn w:val="VarsaylanParagrafYazTipi"/>
    <w:uiPriority w:val="32"/>
    <w:qFormat/>
    <w:rsid w:val="00B3496C"/>
    <w:rPr>
      <w:b/>
      <w:bCs/>
      <w:smallCaps/>
      <w:color w:val="0F4761" w:themeColor="accent1" w:themeShade="BF"/>
      <w:spacing w:val="5"/>
    </w:rPr>
  </w:style>
  <w:style w:type="table" w:styleId="TabloKlavuzu">
    <w:name w:val="Table Grid"/>
    <w:basedOn w:val="NormalTablo"/>
    <w:uiPriority w:val="59"/>
    <w:rsid w:val="001D74D8"/>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807</Words>
  <Characters>4604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Dalkılıç</dc:creator>
  <cp:keywords/>
  <dc:description/>
  <cp:lastModifiedBy>Sema Dalkılıç</cp:lastModifiedBy>
  <cp:revision>4</cp:revision>
  <dcterms:created xsi:type="dcterms:W3CDTF">2024-04-24T11:05:00Z</dcterms:created>
  <dcterms:modified xsi:type="dcterms:W3CDTF">2024-04-24T11:16:00Z</dcterms:modified>
</cp:coreProperties>
</file>