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0E5C" w:rsidRPr="006544E2" w:rsidRDefault="000D0E5C">
      <w:pPr>
        <w:spacing w:after="0" w:line="240" w:lineRule="auto"/>
        <w:rPr>
          <w:rFonts w:cs="Times New Roman"/>
        </w:rPr>
      </w:pPr>
    </w:p>
    <w:p w:rsidR="000D0E5C" w:rsidRPr="006544E2" w:rsidRDefault="000D0E5C">
      <w:pPr>
        <w:spacing w:after="0" w:line="240" w:lineRule="auto"/>
        <w:rPr>
          <w:rFonts w:cs="Times New Roman"/>
        </w:rPr>
      </w:pPr>
    </w:p>
    <w:p w:rsidR="000D0E5C" w:rsidRPr="006544E2" w:rsidRDefault="00C11A28">
      <w:pPr>
        <w:jc w:val="center"/>
        <w:rPr>
          <w:rFonts w:cs="Times New Roman"/>
        </w:rPr>
      </w:pPr>
      <w:r w:rsidRPr="006544E2">
        <w:rPr>
          <w:rFonts w:cs="Times New Roman"/>
          <w:b/>
        </w:rPr>
        <w:t>YOZGAT BOZOK ÜNİVERSİTESİ</w:t>
      </w:r>
    </w:p>
    <w:p w:rsidR="000D0E5C" w:rsidRPr="006544E2" w:rsidRDefault="00C11A28">
      <w:pPr>
        <w:jc w:val="center"/>
        <w:rPr>
          <w:rFonts w:cs="Times New Roman"/>
        </w:rPr>
      </w:pPr>
      <w:r w:rsidRPr="006544E2">
        <w:rPr>
          <w:rFonts w:cs="Times New Roman"/>
          <w:b/>
        </w:rPr>
        <w:t>SAĞLIK BİLİMLERİ FAKÜLTESİ</w:t>
      </w:r>
    </w:p>
    <w:p w:rsidR="000D0E5C" w:rsidRPr="006544E2" w:rsidRDefault="00C11A28">
      <w:pPr>
        <w:jc w:val="center"/>
        <w:rPr>
          <w:rFonts w:cs="Times New Roman"/>
        </w:rPr>
      </w:pPr>
      <w:r w:rsidRPr="006544E2">
        <w:rPr>
          <w:rFonts w:cs="Times New Roman"/>
          <w:b/>
        </w:rPr>
        <w:t>HEMŞİRELİK BÖLÜMÜ</w:t>
      </w:r>
    </w:p>
    <w:p w:rsidR="000D0E5C" w:rsidRPr="006544E2" w:rsidRDefault="00C11A28">
      <w:pPr>
        <w:jc w:val="center"/>
        <w:rPr>
          <w:rFonts w:cs="Times New Roman"/>
        </w:rPr>
      </w:pPr>
      <w:r w:rsidRPr="006544E2">
        <w:rPr>
          <w:rFonts w:cs="Times New Roman"/>
          <w:b/>
        </w:rPr>
        <w:t>2025-2026 EĞİTİM ÖĞRETİM YILI</w:t>
      </w:r>
    </w:p>
    <w:p w:rsidR="000D0E5C" w:rsidRPr="006544E2" w:rsidRDefault="00450C73">
      <w:pPr>
        <w:spacing w:before="400" w:after="360"/>
        <w:jc w:val="center"/>
        <w:rPr>
          <w:rFonts w:cs="Times New Roman"/>
        </w:rPr>
      </w:pPr>
      <w:r w:rsidRPr="006544E2">
        <w:rPr>
          <w:rFonts w:cs="Times New Roman"/>
          <w:b/>
        </w:rPr>
        <w:t>HEMŞİRELİKTE ETİK VE DEONTOLOJİ</w:t>
      </w:r>
      <w:r w:rsidR="00C11A28" w:rsidRPr="006544E2">
        <w:rPr>
          <w:rFonts w:cs="Times New Roman"/>
          <w:b/>
        </w:rPr>
        <w:t xml:space="preserve"> DERS BİLGİ KİTAPÇIĞI</w:t>
      </w:r>
    </w:p>
    <w:p w:rsidR="000D0E5C" w:rsidRPr="006544E2" w:rsidRDefault="00C11A28">
      <w:pPr>
        <w:jc w:val="center"/>
        <w:rPr>
          <w:rFonts w:cs="Times New Roman"/>
        </w:rPr>
      </w:pPr>
      <w:r w:rsidRPr="006544E2">
        <w:rPr>
          <w:rFonts w:cs="Times New Roman"/>
          <w:noProof/>
          <w:lang w:val="tr-TR" w:eastAsia="tr-TR"/>
        </w:rPr>
        <w:drawing>
          <wp:inline distT="0" distB="0" distL="0" distR="0" wp14:anchorId="6AD72C53" wp14:editId="5BCC50DB">
            <wp:extent cx="1554480" cy="15544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pic:nvPicPr>
                  <pic:blipFill>
                    <a:blip r:embed="rId8"/>
                    <a:stretch>
                      <a:fillRect/>
                    </a:stretch>
                  </pic:blipFill>
                  <pic:spPr>
                    <a:xfrm>
                      <a:off x="0" y="0"/>
                      <a:ext cx="1554480" cy="1554480"/>
                    </a:xfrm>
                    <a:prstGeom prst="rect">
                      <a:avLst/>
                    </a:prstGeom>
                  </pic:spPr>
                </pic:pic>
              </a:graphicData>
            </a:graphic>
          </wp:inline>
        </w:drawing>
      </w:r>
    </w:p>
    <w:p w:rsidR="000D0E5C" w:rsidRPr="006544E2" w:rsidRDefault="00C11A28">
      <w:pPr>
        <w:spacing w:before="360"/>
        <w:jc w:val="center"/>
        <w:rPr>
          <w:rFonts w:cs="Times New Roman"/>
        </w:rPr>
      </w:pPr>
      <w:r w:rsidRPr="006544E2">
        <w:rPr>
          <w:rFonts w:cs="Times New Roman"/>
          <w:b/>
        </w:rPr>
        <w:t>DERSTEN SORUMLU ÖĞRETİM ELEMANI</w:t>
      </w:r>
    </w:p>
    <w:p w:rsidR="000D0E5C" w:rsidRPr="006544E2" w:rsidRDefault="00450C73">
      <w:pPr>
        <w:jc w:val="center"/>
        <w:rPr>
          <w:rFonts w:cs="Times New Roman"/>
        </w:rPr>
      </w:pPr>
      <w:r w:rsidRPr="006544E2">
        <w:rPr>
          <w:rFonts w:cs="Times New Roman"/>
        </w:rPr>
        <w:t>Öğr.Gör.</w:t>
      </w:r>
      <w:r w:rsidR="00C11A28" w:rsidRPr="006544E2">
        <w:rPr>
          <w:rFonts w:cs="Times New Roman"/>
        </w:rPr>
        <w:t xml:space="preserve">Dr. </w:t>
      </w:r>
      <w:r w:rsidRPr="006544E2">
        <w:rPr>
          <w:rFonts w:cs="Times New Roman"/>
        </w:rPr>
        <w:t>Aydan DOĞAN</w:t>
      </w:r>
    </w:p>
    <w:p w:rsidR="000D0E5C" w:rsidRPr="006544E2" w:rsidRDefault="000D0E5C">
      <w:pPr>
        <w:spacing w:line="240" w:lineRule="auto"/>
        <w:rPr>
          <w:rFonts w:cs="Times New Roman"/>
        </w:rPr>
      </w:pPr>
    </w:p>
    <w:p w:rsidR="000D0E5C" w:rsidRPr="006544E2" w:rsidRDefault="000D0E5C">
      <w:pPr>
        <w:spacing w:line="240" w:lineRule="auto"/>
        <w:rPr>
          <w:rFonts w:cs="Times New Roman"/>
        </w:rPr>
      </w:pPr>
    </w:p>
    <w:p w:rsidR="000D0E5C" w:rsidRPr="006544E2" w:rsidRDefault="000D0E5C">
      <w:pPr>
        <w:spacing w:line="240" w:lineRule="auto"/>
        <w:rPr>
          <w:rFonts w:cs="Times New Roman"/>
        </w:rPr>
      </w:pPr>
    </w:p>
    <w:p w:rsidR="000D0E5C" w:rsidRPr="006544E2" w:rsidRDefault="000D0E5C">
      <w:pPr>
        <w:spacing w:line="240" w:lineRule="auto"/>
        <w:rPr>
          <w:rFonts w:cs="Times New Roman"/>
        </w:rPr>
      </w:pPr>
    </w:p>
    <w:p w:rsidR="000D0E5C" w:rsidRPr="006544E2" w:rsidRDefault="00C11A28">
      <w:pPr>
        <w:jc w:val="center"/>
        <w:rPr>
          <w:rFonts w:cs="Times New Roman"/>
        </w:rPr>
      </w:pPr>
      <w:r w:rsidRPr="006544E2">
        <w:rPr>
          <w:rFonts w:cs="Times New Roman"/>
          <w:b/>
        </w:rPr>
        <w:t>YOZGAT</w:t>
      </w:r>
    </w:p>
    <w:p w:rsidR="000D0E5C" w:rsidRPr="006544E2" w:rsidRDefault="00C11A28">
      <w:pPr>
        <w:jc w:val="center"/>
        <w:rPr>
          <w:rFonts w:cs="Times New Roman"/>
        </w:rPr>
      </w:pPr>
      <w:r w:rsidRPr="006544E2">
        <w:rPr>
          <w:rFonts w:cs="Times New Roman"/>
        </w:rPr>
        <w:t>2025-2026</w:t>
      </w:r>
    </w:p>
    <w:p w:rsidR="000D0E5C" w:rsidRPr="006544E2" w:rsidRDefault="00C11A28">
      <w:pPr>
        <w:rPr>
          <w:rFonts w:cs="Times New Roman"/>
        </w:rPr>
      </w:pPr>
      <w:r w:rsidRPr="006544E2">
        <w:rPr>
          <w:rFonts w:cs="Times New Roman"/>
        </w:rPr>
        <w:br w:type="page"/>
      </w:r>
    </w:p>
    <w:p w:rsidR="000D0E5C" w:rsidRPr="006544E2" w:rsidRDefault="00C11A28">
      <w:pPr>
        <w:pStyle w:val="Balk1"/>
        <w:spacing w:before="120" w:after="120" w:line="240" w:lineRule="auto"/>
        <w:rPr>
          <w:rFonts w:ascii="Times New Roman" w:hAnsi="Times New Roman" w:cs="Times New Roman"/>
          <w:color w:val="auto"/>
          <w:sz w:val="22"/>
          <w:szCs w:val="22"/>
        </w:rPr>
      </w:pPr>
      <w:r w:rsidRPr="006544E2">
        <w:rPr>
          <w:rFonts w:ascii="Times New Roman" w:hAnsi="Times New Roman" w:cs="Times New Roman"/>
          <w:color w:val="auto"/>
          <w:sz w:val="22"/>
          <w:szCs w:val="22"/>
        </w:rPr>
        <w:lastRenderedPageBreak/>
        <w:t>İçindekiler Tablosu</w:t>
      </w:r>
    </w:p>
    <w:p w:rsidR="000D0E5C" w:rsidRPr="006544E2" w:rsidRDefault="00C11A28">
      <w:pPr>
        <w:spacing w:after="40" w:line="240" w:lineRule="auto"/>
        <w:rPr>
          <w:rFonts w:cs="Times New Roman"/>
        </w:rPr>
      </w:pPr>
      <w:r w:rsidRPr="006544E2">
        <w:rPr>
          <w:rFonts w:cs="Times New Roman"/>
        </w:rPr>
        <w:t>1. YOZGAT BOZOK ÜNİVERSİTESİ SAĞLIK BİLİMLERİ FAKÜLTESİ HEMŞİRELİK BÖLÜMÜ MİSYON, VİZYON VE DEĞE</w:t>
      </w:r>
      <w:r w:rsidR="00450C73" w:rsidRPr="006544E2">
        <w:rPr>
          <w:rFonts w:cs="Times New Roman"/>
        </w:rPr>
        <w:t>RLERİ ......................................................................................................................................</w:t>
      </w:r>
      <w:r w:rsidRPr="006544E2">
        <w:rPr>
          <w:rFonts w:cs="Times New Roman"/>
        </w:rPr>
        <w:t>3</w:t>
      </w:r>
    </w:p>
    <w:p w:rsidR="000D0E5C" w:rsidRPr="006544E2" w:rsidRDefault="00C11A28">
      <w:pPr>
        <w:spacing w:after="40" w:line="240" w:lineRule="auto"/>
        <w:rPr>
          <w:rFonts w:cs="Times New Roman"/>
        </w:rPr>
      </w:pPr>
      <w:r w:rsidRPr="006544E2">
        <w:rPr>
          <w:rFonts w:cs="Times New Roman"/>
        </w:rPr>
        <w:t>2. BİYOİSTATİSTİK DERSİ .................................</w:t>
      </w:r>
      <w:r w:rsidR="00450C73" w:rsidRPr="006544E2">
        <w:rPr>
          <w:rFonts w:cs="Times New Roman"/>
        </w:rPr>
        <w:t>................................…………………………………………..</w:t>
      </w:r>
      <w:r w:rsidRPr="006544E2">
        <w:rPr>
          <w:rFonts w:cs="Times New Roman"/>
        </w:rPr>
        <w:t>4</w:t>
      </w:r>
    </w:p>
    <w:p w:rsidR="000D0E5C" w:rsidRPr="006544E2" w:rsidRDefault="00C11A28">
      <w:pPr>
        <w:spacing w:after="40" w:line="240" w:lineRule="auto"/>
        <w:rPr>
          <w:rFonts w:cs="Times New Roman"/>
        </w:rPr>
      </w:pPr>
      <w:r w:rsidRPr="006544E2">
        <w:rPr>
          <w:rFonts w:cs="Times New Roman"/>
        </w:rPr>
        <w:t>2.1. Dersin Genel Bilgileri ..............................................................</w:t>
      </w:r>
      <w:r w:rsidR="00450C73" w:rsidRPr="006544E2">
        <w:rPr>
          <w:rFonts w:cs="Times New Roman"/>
        </w:rPr>
        <w:t>.........................................................................</w:t>
      </w:r>
      <w:r w:rsidRPr="006544E2">
        <w:rPr>
          <w:rFonts w:cs="Times New Roman"/>
        </w:rPr>
        <w:t xml:space="preserve"> 4</w:t>
      </w:r>
    </w:p>
    <w:p w:rsidR="000D0E5C" w:rsidRPr="006544E2" w:rsidRDefault="00C11A28">
      <w:pPr>
        <w:spacing w:after="40" w:line="240" w:lineRule="auto"/>
        <w:rPr>
          <w:rFonts w:cs="Times New Roman"/>
        </w:rPr>
      </w:pPr>
      <w:r w:rsidRPr="006544E2">
        <w:rPr>
          <w:rFonts w:cs="Times New Roman"/>
        </w:rPr>
        <w:t xml:space="preserve">2.2. Dersin Tanımı ve </w:t>
      </w:r>
      <w:proofErr w:type="gramStart"/>
      <w:r w:rsidRPr="006544E2">
        <w:rPr>
          <w:rFonts w:cs="Times New Roman"/>
        </w:rPr>
        <w:t>Amacı ..............................................................</w:t>
      </w:r>
      <w:r w:rsidR="00450C73" w:rsidRPr="006544E2">
        <w:rPr>
          <w:rFonts w:cs="Times New Roman"/>
        </w:rPr>
        <w:t>.....................................................................</w:t>
      </w:r>
      <w:proofErr w:type="gramEnd"/>
      <w:r w:rsidRPr="006544E2">
        <w:rPr>
          <w:rFonts w:cs="Times New Roman"/>
        </w:rPr>
        <w:t xml:space="preserve"> 4</w:t>
      </w:r>
    </w:p>
    <w:p w:rsidR="000D0E5C" w:rsidRPr="006544E2" w:rsidRDefault="00C11A28">
      <w:pPr>
        <w:spacing w:after="40" w:line="240" w:lineRule="auto"/>
        <w:rPr>
          <w:rFonts w:cs="Times New Roman"/>
        </w:rPr>
      </w:pPr>
      <w:r w:rsidRPr="006544E2">
        <w:rPr>
          <w:rFonts w:cs="Times New Roman"/>
        </w:rPr>
        <w:t>2.3. Dersin İçeriği ...................................</w:t>
      </w:r>
      <w:r w:rsidR="00450C73" w:rsidRPr="006544E2">
        <w:rPr>
          <w:rFonts w:cs="Times New Roman"/>
        </w:rPr>
        <w:t>...................................................................................................................</w:t>
      </w:r>
      <w:r w:rsidRPr="006544E2">
        <w:rPr>
          <w:rFonts w:cs="Times New Roman"/>
        </w:rPr>
        <w:t>4</w:t>
      </w:r>
    </w:p>
    <w:p w:rsidR="000D0E5C" w:rsidRPr="006544E2" w:rsidRDefault="00C11A28">
      <w:pPr>
        <w:spacing w:after="40" w:line="240" w:lineRule="auto"/>
        <w:rPr>
          <w:rFonts w:cs="Times New Roman"/>
        </w:rPr>
      </w:pPr>
      <w:r w:rsidRPr="006544E2">
        <w:rPr>
          <w:rFonts w:cs="Times New Roman"/>
        </w:rPr>
        <w:t>2.4. Dersin Genel Hedefleri ...............................</w:t>
      </w:r>
      <w:r w:rsidR="00450C73" w:rsidRPr="006544E2">
        <w:rPr>
          <w:rFonts w:cs="Times New Roman"/>
        </w:rPr>
        <w:t>........................................................................................................</w:t>
      </w:r>
      <w:r w:rsidRPr="006544E2">
        <w:rPr>
          <w:rFonts w:cs="Times New Roman"/>
        </w:rPr>
        <w:t>4</w:t>
      </w:r>
    </w:p>
    <w:p w:rsidR="000D0E5C" w:rsidRPr="006544E2" w:rsidRDefault="00C11A28">
      <w:pPr>
        <w:spacing w:after="40" w:line="240" w:lineRule="auto"/>
        <w:rPr>
          <w:rFonts w:cs="Times New Roman"/>
        </w:rPr>
      </w:pPr>
      <w:r w:rsidRPr="006544E2">
        <w:rPr>
          <w:rFonts w:cs="Times New Roman"/>
        </w:rPr>
        <w:t>2.5. Dersin Öğrenme Çıktıları ..............................</w:t>
      </w:r>
      <w:r w:rsidR="00450C73" w:rsidRPr="006544E2">
        <w:rPr>
          <w:rFonts w:cs="Times New Roman"/>
        </w:rPr>
        <w:t>.....................................................................................................</w:t>
      </w:r>
      <w:r w:rsidRPr="006544E2">
        <w:rPr>
          <w:rFonts w:cs="Times New Roman"/>
        </w:rPr>
        <w:t>5</w:t>
      </w:r>
    </w:p>
    <w:p w:rsidR="000D0E5C" w:rsidRPr="006544E2" w:rsidRDefault="00C11A28">
      <w:pPr>
        <w:spacing w:after="40" w:line="240" w:lineRule="auto"/>
        <w:rPr>
          <w:rFonts w:cs="Times New Roman"/>
        </w:rPr>
      </w:pPr>
      <w:r w:rsidRPr="006544E2">
        <w:rPr>
          <w:rFonts w:cs="Times New Roman"/>
        </w:rPr>
        <w:t>2.6. Dersin Becerileri ................................................................</w:t>
      </w:r>
      <w:r w:rsidR="00450C73" w:rsidRPr="006544E2">
        <w:rPr>
          <w:rFonts w:cs="Times New Roman"/>
        </w:rPr>
        <w:t>.................................................................................</w:t>
      </w:r>
      <w:r w:rsidRPr="006544E2">
        <w:rPr>
          <w:rFonts w:cs="Times New Roman"/>
        </w:rPr>
        <w:t>5</w:t>
      </w:r>
    </w:p>
    <w:p w:rsidR="000D0E5C" w:rsidRPr="006544E2" w:rsidRDefault="00C11A28">
      <w:pPr>
        <w:spacing w:after="40" w:line="240" w:lineRule="auto"/>
        <w:rPr>
          <w:rFonts w:cs="Times New Roman"/>
        </w:rPr>
      </w:pPr>
      <w:r w:rsidRPr="006544E2">
        <w:rPr>
          <w:rFonts w:cs="Times New Roman"/>
        </w:rPr>
        <w:t>2.7. Dersin Öğretim Yöntem ve Teknikleri ........................</w:t>
      </w:r>
      <w:r w:rsidR="00450C73" w:rsidRPr="006544E2">
        <w:rPr>
          <w:rFonts w:cs="Times New Roman"/>
        </w:rPr>
        <w:t>.......................................................................................</w:t>
      </w:r>
      <w:r w:rsidRPr="006544E2">
        <w:rPr>
          <w:rFonts w:cs="Times New Roman"/>
        </w:rPr>
        <w:t>5</w:t>
      </w:r>
    </w:p>
    <w:p w:rsidR="000D0E5C" w:rsidRPr="006544E2" w:rsidRDefault="00C11A28">
      <w:pPr>
        <w:spacing w:after="40" w:line="240" w:lineRule="auto"/>
        <w:rPr>
          <w:rFonts w:cs="Times New Roman"/>
        </w:rPr>
      </w:pPr>
      <w:r w:rsidRPr="006544E2">
        <w:rPr>
          <w:rFonts w:cs="Times New Roman"/>
        </w:rPr>
        <w:t>2.8. Dersin Değerlendirmesi ...............................</w:t>
      </w:r>
      <w:r w:rsidR="00450C73" w:rsidRPr="006544E2">
        <w:rPr>
          <w:rFonts w:cs="Times New Roman"/>
        </w:rPr>
        <w:t>.......................................................................................................</w:t>
      </w:r>
      <w:r w:rsidRPr="006544E2">
        <w:rPr>
          <w:rFonts w:cs="Times New Roman"/>
        </w:rPr>
        <w:t>6</w:t>
      </w:r>
    </w:p>
    <w:p w:rsidR="000D0E5C" w:rsidRPr="006544E2" w:rsidRDefault="00C11A28">
      <w:pPr>
        <w:spacing w:after="40" w:line="240" w:lineRule="auto"/>
        <w:rPr>
          <w:rFonts w:cs="Times New Roman"/>
        </w:rPr>
      </w:pPr>
      <w:r w:rsidRPr="006544E2">
        <w:rPr>
          <w:rFonts w:cs="Times New Roman"/>
        </w:rPr>
        <w:t>2.9. Eğitimde Öğrenciden Beklentiler ..........................</w:t>
      </w:r>
      <w:r w:rsidR="00450C73" w:rsidRPr="006544E2">
        <w:rPr>
          <w:rFonts w:cs="Times New Roman"/>
        </w:rPr>
        <w:t>.............................................................................................</w:t>
      </w:r>
      <w:r w:rsidRPr="006544E2">
        <w:rPr>
          <w:rFonts w:cs="Times New Roman"/>
        </w:rPr>
        <w:t>6</w:t>
      </w:r>
    </w:p>
    <w:p w:rsidR="000D0E5C" w:rsidRPr="006544E2" w:rsidRDefault="00450C73">
      <w:pPr>
        <w:spacing w:after="40" w:line="240" w:lineRule="auto"/>
        <w:rPr>
          <w:rFonts w:cs="Times New Roman"/>
        </w:rPr>
      </w:pPr>
      <w:r w:rsidRPr="006544E2">
        <w:rPr>
          <w:rFonts w:cs="Times New Roman"/>
        </w:rPr>
        <w:t xml:space="preserve">3. HEMŞIRELIKTE ETIK VE DEONTOLOJI  </w:t>
      </w:r>
      <w:r w:rsidR="00C11A28" w:rsidRPr="006544E2">
        <w:rPr>
          <w:rFonts w:cs="Times New Roman"/>
        </w:rPr>
        <w:t>DERSİ HAFTALIK DERS PROGRAMI, ÖĞRENME, PROGRAM ÇIKTILARI, HASTA GÜVENLİĞİ, SAĞLIĞIN SOSYAL BELİRLEYİCİLERİ VE SÜRDÜRÜLEBİLİR KALKINMA HEDEFLERİ İLE İLİŞKİSİ ... 7</w:t>
      </w:r>
    </w:p>
    <w:p w:rsidR="000D0E5C" w:rsidRPr="006544E2" w:rsidRDefault="00C11A28">
      <w:pPr>
        <w:spacing w:after="40" w:line="240" w:lineRule="auto"/>
        <w:rPr>
          <w:rFonts w:cs="Times New Roman"/>
        </w:rPr>
      </w:pPr>
      <w:r w:rsidRPr="006544E2">
        <w:rPr>
          <w:rFonts w:cs="Times New Roman"/>
        </w:rPr>
        <w:t xml:space="preserve">4. HASTA GÜVENLİĞİ, SÜRDÜRÜLEBİLİR KALKINMA HEDEFLERİ, SAĞLIĞIN SOSYAL BELİRLEYİCİLERİ İLE </w:t>
      </w:r>
      <w:proofErr w:type="gramStart"/>
      <w:r w:rsidRPr="006544E2">
        <w:rPr>
          <w:rFonts w:cs="Times New Roman"/>
        </w:rPr>
        <w:t>İLİŞKİSİ ..........................</w:t>
      </w:r>
      <w:proofErr w:type="gramEnd"/>
      <w:r w:rsidRPr="006544E2">
        <w:rPr>
          <w:rFonts w:cs="Times New Roman"/>
        </w:rPr>
        <w:t xml:space="preserve"> 10</w:t>
      </w:r>
    </w:p>
    <w:p w:rsidR="000D0E5C" w:rsidRPr="006544E2" w:rsidRDefault="00450C73">
      <w:pPr>
        <w:spacing w:after="40" w:line="240" w:lineRule="auto"/>
        <w:rPr>
          <w:rFonts w:cs="Times New Roman"/>
        </w:rPr>
      </w:pPr>
      <w:r w:rsidRPr="006544E2">
        <w:rPr>
          <w:rFonts w:cs="Times New Roman"/>
        </w:rPr>
        <w:t xml:space="preserve">5. HEMŞİRELİKTE ETİK VE </w:t>
      </w:r>
      <w:proofErr w:type="gramStart"/>
      <w:r w:rsidRPr="006544E2">
        <w:rPr>
          <w:rFonts w:cs="Times New Roman"/>
        </w:rPr>
        <w:t xml:space="preserve">DEONTOLOJİ </w:t>
      </w:r>
      <w:r w:rsidR="00C11A28" w:rsidRPr="006544E2">
        <w:rPr>
          <w:rFonts w:cs="Times New Roman"/>
        </w:rPr>
        <w:t xml:space="preserve"> DERSİ</w:t>
      </w:r>
      <w:proofErr w:type="gramEnd"/>
      <w:r w:rsidR="00C11A28" w:rsidRPr="006544E2">
        <w:rPr>
          <w:rFonts w:cs="Times New Roman"/>
        </w:rPr>
        <w:t xml:space="preserve"> KAYNAK LİSTESİ ...........................</w:t>
      </w:r>
      <w:r w:rsidR="001F024C">
        <w:rPr>
          <w:rFonts w:cs="Times New Roman"/>
        </w:rPr>
        <w:t>............................. 13</w:t>
      </w:r>
    </w:p>
    <w:p w:rsidR="000D0E5C" w:rsidRPr="006544E2" w:rsidRDefault="00C11A28">
      <w:pPr>
        <w:rPr>
          <w:rFonts w:cs="Times New Roman"/>
        </w:rPr>
      </w:pPr>
      <w:r w:rsidRPr="006544E2">
        <w:rPr>
          <w:rFonts w:cs="Times New Roman"/>
        </w:rPr>
        <w:br w:type="page"/>
      </w:r>
    </w:p>
    <w:p w:rsidR="000D0E5C" w:rsidRPr="006544E2" w:rsidRDefault="00C11A28">
      <w:pPr>
        <w:pStyle w:val="Balk1"/>
        <w:spacing w:before="120" w:after="120" w:line="240" w:lineRule="auto"/>
        <w:rPr>
          <w:rFonts w:ascii="Times New Roman" w:hAnsi="Times New Roman" w:cs="Times New Roman"/>
          <w:color w:val="auto"/>
          <w:sz w:val="22"/>
          <w:szCs w:val="22"/>
        </w:rPr>
      </w:pPr>
      <w:r w:rsidRPr="006544E2">
        <w:rPr>
          <w:rFonts w:ascii="Times New Roman" w:hAnsi="Times New Roman" w:cs="Times New Roman"/>
          <w:color w:val="auto"/>
          <w:sz w:val="22"/>
          <w:szCs w:val="22"/>
        </w:rPr>
        <w:lastRenderedPageBreak/>
        <w:t>1. YOZGAT BOZOK ÜNİVERSİTESİ SAĞLIK BİLİMLERİ FAKÜLTESİ HEMŞİRELİK BÖLÜMÜ MİSYON, VİZYON VE DEĞERLERİ</w:t>
      </w:r>
    </w:p>
    <w:p w:rsidR="000D0E5C" w:rsidRPr="006544E2" w:rsidRDefault="00C11A28" w:rsidP="00450C73">
      <w:pPr>
        <w:spacing w:after="60" w:line="240" w:lineRule="auto"/>
        <w:ind w:firstLine="340"/>
        <w:jc w:val="both"/>
        <w:rPr>
          <w:rFonts w:cs="Times New Roman"/>
        </w:rPr>
      </w:pPr>
      <w:r w:rsidRPr="006544E2">
        <w:rPr>
          <w:rFonts w:cs="Times New Roman"/>
          <w:b/>
        </w:rPr>
        <w:t>Misyon:</w:t>
      </w:r>
      <w:r w:rsidRPr="006544E2">
        <w:rPr>
          <w:rFonts w:cs="Times New Roman"/>
        </w:rPr>
        <w:t xml:space="preserve"> Sağlık bilimleri alanında toplumun sağlığının korunması ve geliştirilmesi amacıyla ekip çalışmasını benimseyen, etik bir anlayışla kendini sürekli geliştiren, evrensel gereksinimleri karşılayan, ülkemizin temel değerlerine uygun mesleki bilgi ve becerilerle donatılmış çağdaş bireyler yetiştirmek.</w:t>
      </w:r>
    </w:p>
    <w:p w:rsidR="000D0E5C" w:rsidRPr="006544E2" w:rsidRDefault="00C11A28" w:rsidP="00450C73">
      <w:pPr>
        <w:spacing w:after="60" w:line="240" w:lineRule="auto"/>
        <w:ind w:firstLine="340"/>
        <w:jc w:val="both"/>
        <w:rPr>
          <w:rFonts w:cs="Times New Roman"/>
        </w:rPr>
      </w:pPr>
      <w:r w:rsidRPr="006544E2">
        <w:rPr>
          <w:rFonts w:cs="Times New Roman"/>
          <w:b/>
        </w:rPr>
        <w:t>Vizyon:</w:t>
      </w:r>
      <w:r w:rsidRPr="006544E2">
        <w:rPr>
          <w:rFonts w:cs="Times New Roman"/>
        </w:rPr>
        <w:t xml:space="preserve"> Bilimsel bakış açısıyla bilgi üretimine katkıda bulunan, çağdaş, mesleki ilke ve değerlere bağlı, bu ilkeler doğrultusunda hızlı, kaliteli ve etkili çözümler üreten mezunları ulusal ve uluslararası düzeyde tercih edilen, değişim ve gelişime açık bir yükseköğretim kurumu olmaktır.</w:t>
      </w:r>
    </w:p>
    <w:p w:rsidR="000D0E5C" w:rsidRPr="006544E2" w:rsidRDefault="00C11A28" w:rsidP="00450C73">
      <w:pPr>
        <w:spacing w:after="60" w:line="240" w:lineRule="auto"/>
        <w:ind w:firstLine="340"/>
        <w:jc w:val="both"/>
        <w:rPr>
          <w:rFonts w:cs="Times New Roman"/>
        </w:rPr>
      </w:pPr>
      <w:r w:rsidRPr="006544E2">
        <w:rPr>
          <w:rFonts w:cs="Times New Roman"/>
          <w:b/>
        </w:rPr>
        <w:t>Değerler:</w:t>
      </w:r>
      <w:r w:rsidRPr="006544E2">
        <w:rPr>
          <w:rFonts w:cs="Times New Roman"/>
        </w:rPr>
        <w:t xml:space="preserve"> Adalet, özgürlük, hoşgörü, üretkenlik, girişimcilik, katılımcılık, kalite odaklılık, çevreye duyarlılık, hesap verilebilirlik.</w:t>
      </w:r>
    </w:p>
    <w:p w:rsidR="000D0E5C" w:rsidRPr="006544E2" w:rsidRDefault="00C11A28" w:rsidP="00450C73">
      <w:pPr>
        <w:spacing w:after="60" w:line="240" w:lineRule="auto"/>
        <w:jc w:val="both"/>
        <w:rPr>
          <w:rFonts w:cs="Times New Roman"/>
        </w:rPr>
      </w:pPr>
      <w:r w:rsidRPr="006544E2">
        <w:rPr>
          <w:rFonts w:cs="Times New Roman"/>
          <w:b/>
        </w:rPr>
        <w:t>Hemşirelik bölümü program amaçları;</w:t>
      </w:r>
    </w:p>
    <w:p w:rsidR="000D0E5C" w:rsidRPr="006544E2" w:rsidRDefault="00C11A28" w:rsidP="00450C73">
      <w:pPr>
        <w:pStyle w:val="ListeMaddemi"/>
        <w:spacing w:after="20" w:line="240" w:lineRule="auto"/>
        <w:ind w:left="255"/>
        <w:jc w:val="both"/>
        <w:rPr>
          <w:rFonts w:cs="Times New Roman"/>
        </w:rPr>
      </w:pPr>
      <w:r w:rsidRPr="006544E2">
        <w:rPr>
          <w:rFonts w:cs="Times New Roman"/>
        </w:rPr>
        <w:t>Eğitim programının, mezunlarının yakın bir gelecekte erişmeleri istenen kariyer hedeflerini, çalışma alanlarını ve bu alanlarda üstlenecekleri rolleri belirten ve mesleki beklentileri tanımlayan amaçları olmalıdır.</w:t>
      </w:r>
    </w:p>
    <w:p w:rsidR="000D0E5C" w:rsidRPr="006544E2" w:rsidRDefault="00C11A28" w:rsidP="00450C73">
      <w:pPr>
        <w:pStyle w:val="ListeMaddemi"/>
        <w:spacing w:after="20" w:line="240" w:lineRule="auto"/>
        <w:ind w:left="255"/>
        <w:jc w:val="both"/>
        <w:rPr>
          <w:rFonts w:cs="Times New Roman"/>
        </w:rPr>
      </w:pPr>
      <w:r w:rsidRPr="006544E2">
        <w:rPr>
          <w:rFonts w:cs="Times New Roman"/>
        </w:rPr>
        <w:t>Görev, yetki ve sorumluluklarını mesleki değerler ile etik ilkeler doğrultusunda etkili iletişim tekniklerini kullanarak, eğitim, yönetim, araştırma ve liderlik rollerine uygun faaliyetlerinde bulunur.</w:t>
      </w:r>
    </w:p>
    <w:p w:rsidR="000D0E5C" w:rsidRPr="006544E2" w:rsidRDefault="00C11A28" w:rsidP="00450C73">
      <w:pPr>
        <w:pStyle w:val="ListeMaddemi"/>
        <w:spacing w:after="20" w:line="240" w:lineRule="auto"/>
        <w:ind w:left="255"/>
        <w:jc w:val="both"/>
        <w:rPr>
          <w:rFonts w:cs="Times New Roman"/>
        </w:rPr>
      </w:pPr>
      <w:r w:rsidRPr="006544E2">
        <w:rPr>
          <w:rFonts w:cs="Times New Roman"/>
        </w:rPr>
        <w:t>Hemşirelik mesleğinin rol ve işlevlerini yerine getirebilmek için yaşam boyu öğrenmeyi benimseyerek değişim ve gelişimleri izleyebilecek, gerekli kuramsal ve güncel bilgi, beceri ve tutuma sahip olur.</w:t>
      </w:r>
    </w:p>
    <w:p w:rsidR="000D0E5C" w:rsidRPr="006544E2" w:rsidRDefault="00C11A28">
      <w:pPr>
        <w:spacing w:after="60" w:line="240" w:lineRule="auto"/>
        <w:rPr>
          <w:rFonts w:cs="Times New Roman"/>
        </w:rPr>
      </w:pPr>
      <w:r w:rsidRPr="006544E2">
        <w:rPr>
          <w:rFonts w:cs="Times New Roman"/>
          <w:b/>
        </w:rPr>
        <w:t>Hemşirelik Bölümü Program Çıktıları;</w:t>
      </w:r>
    </w:p>
    <w:tbl>
      <w:tblPr>
        <w:tblStyle w:val="TabloKlavuzu"/>
        <w:tblW w:w="0" w:type="auto"/>
        <w:jc w:val="center"/>
        <w:tblLook w:val="04A0" w:firstRow="1" w:lastRow="0" w:firstColumn="1" w:lastColumn="0" w:noHBand="0" w:noVBand="1"/>
      </w:tblPr>
      <w:tblGrid>
        <w:gridCol w:w="706"/>
        <w:gridCol w:w="8889"/>
      </w:tblGrid>
      <w:tr w:rsidR="006544E2" w:rsidRPr="006544E2" w:rsidTr="00450C73">
        <w:trPr>
          <w:jc w:val="center"/>
        </w:trPr>
        <w:tc>
          <w:tcPr>
            <w:tcW w:w="534" w:type="dxa"/>
          </w:tcPr>
          <w:p w:rsidR="000D0E5C" w:rsidRPr="006544E2" w:rsidRDefault="00450C73">
            <w:pPr>
              <w:jc w:val="center"/>
              <w:rPr>
                <w:rFonts w:cs="Times New Roman"/>
              </w:rPr>
            </w:pPr>
            <w:r w:rsidRPr="006544E2">
              <w:rPr>
                <w:rFonts w:cs="Times New Roman"/>
              </w:rPr>
              <w:t>PÇ</w:t>
            </w:r>
            <w:r w:rsidR="00C11A28" w:rsidRPr="006544E2">
              <w:rPr>
                <w:rFonts w:cs="Times New Roman"/>
              </w:rPr>
              <w:t>1</w:t>
            </w:r>
          </w:p>
        </w:tc>
        <w:tc>
          <w:tcPr>
            <w:tcW w:w="9287" w:type="dxa"/>
          </w:tcPr>
          <w:p w:rsidR="000D0E5C" w:rsidRPr="006544E2" w:rsidRDefault="00C11A28">
            <w:pPr>
              <w:rPr>
                <w:rFonts w:cs="Times New Roman"/>
              </w:rPr>
            </w:pPr>
            <w:r w:rsidRPr="006544E2">
              <w:rPr>
                <w:rFonts w:cs="Times New Roman"/>
              </w:rPr>
              <w:t>Mesleki rol ve işlevleriyle ilgili temel bilgi, tutum ve beceriye sahiptir.</w:t>
            </w:r>
          </w:p>
        </w:tc>
      </w:tr>
      <w:tr w:rsidR="006544E2" w:rsidRPr="006544E2" w:rsidTr="00450C73">
        <w:trPr>
          <w:jc w:val="center"/>
        </w:trPr>
        <w:tc>
          <w:tcPr>
            <w:tcW w:w="534" w:type="dxa"/>
          </w:tcPr>
          <w:p w:rsidR="000D0E5C" w:rsidRPr="006544E2" w:rsidRDefault="00450C73">
            <w:pPr>
              <w:jc w:val="center"/>
              <w:rPr>
                <w:rFonts w:cs="Times New Roman"/>
              </w:rPr>
            </w:pPr>
            <w:r w:rsidRPr="006544E2">
              <w:rPr>
                <w:rFonts w:cs="Times New Roman"/>
              </w:rPr>
              <w:t>PÇ</w:t>
            </w:r>
            <w:r w:rsidR="00C11A28" w:rsidRPr="006544E2">
              <w:rPr>
                <w:rFonts w:cs="Times New Roman"/>
              </w:rPr>
              <w:t>2</w:t>
            </w:r>
          </w:p>
        </w:tc>
        <w:tc>
          <w:tcPr>
            <w:tcW w:w="9287" w:type="dxa"/>
          </w:tcPr>
          <w:p w:rsidR="000D0E5C" w:rsidRPr="006544E2" w:rsidRDefault="00C11A28">
            <w:pPr>
              <w:rPr>
                <w:rFonts w:cs="Times New Roman"/>
              </w:rPr>
            </w:pPr>
            <w:r w:rsidRPr="006544E2">
              <w:rPr>
                <w:rFonts w:cs="Times New Roman"/>
              </w:rPr>
              <w:t>Hemşirelikle ilgili bilimsel ve güncel bilgiye ulaşır ve kullanır.</w:t>
            </w:r>
          </w:p>
        </w:tc>
      </w:tr>
      <w:tr w:rsidR="006544E2" w:rsidRPr="006544E2" w:rsidTr="00450C73">
        <w:trPr>
          <w:jc w:val="center"/>
        </w:trPr>
        <w:tc>
          <w:tcPr>
            <w:tcW w:w="534" w:type="dxa"/>
          </w:tcPr>
          <w:p w:rsidR="000D0E5C" w:rsidRPr="006544E2" w:rsidRDefault="00450C73">
            <w:pPr>
              <w:jc w:val="center"/>
              <w:rPr>
                <w:rFonts w:cs="Times New Roman"/>
              </w:rPr>
            </w:pPr>
            <w:r w:rsidRPr="006544E2">
              <w:rPr>
                <w:rFonts w:cs="Times New Roman"/>
              </w:rPr>
              <w:t>PÇ</w:t>
            </w:r>
            <w:r w:rsidR="00C11A28" w:rsidRPr="006544E2">
              <w:rPr>
                <w:rFonts w:cs="Times New Roman"/>
              </w:rPr>
              <w:t>3</w:t>
            </w:r>
          </w:p>
        </w:tc>
        <w:tc>
          <w:tcPr>
            <w:tcW w:w="9287" w:type="dxa"/>
          </w:tcPr>
          <w:p w:rsidR="000D0E5C" w:rsidRPr="006544E2" w:rsidRDefault="00C11A28">
            <w:pPr>
              <w:rPr>
                <w:rFonts w:cs="Times New Roman"/>
              </w:rPr>
            </w:pPr>
            <w:r w:rsidRPr="006544E2">
              <w:rPr>
                <w:rFonts w:cs="Times New Roman"/>
              </w:rPr>
              <w:t>Hemşirelik bakımını, kanıta dayalı olarak hemşirelik süreci doğrultusunda uygular.</w:t>
            </w:r>
          </w:p>
        </w:tc>
      </w:tr>
      <w:tr w:rsidR="006544E2" w:rsidRPr="006544E2" w:rsidTr="00450C73">
        <w:trPr>
          <w:jc w:val="center"/>
        </w:trPr>
        <w:tc>
          <w:tcPr>
            <w:tcW w:w="534" w:type="dxa"/>
          </w:tcPr>
          <w:p w:rsidR="000D0E5C" w:rsidRPr="006544E2" w:rsidRDefault="00450C73">
            <w:pPr>
              <w:jc w:val="center"/>
              <w:rPr>
                <w:rFonts w:cs="Times New Roman"/>
              </w:rPr>
            </w:pPr>
            <w:r w:rsidRPr="006544E2">
              <w:rPr>
                <w:rFonts w:cs="Times New Roman"/>
              </w:rPr>
              <w:t>PÇ</w:t>
            </w:r>
            <w:r w:rsidR="00C11A28" w:rsidRPr="006544E2">
              <w:rPr>
                <w:rFonts w:cs="Times New Roman"/>
              </w:rPr>
              <w:t>4</w:t>
            </w:r>
          </w:p>
        </w:tc>
        <w:tc>
          <w:tcPr>
            <w:tcW w:w="9287" w:type="dxa"/>
          </w:tcPr>
          <w:p w:rsidR="000D0E5C" w:rsidRPr="006544E2" w:rsidRDefault="00C11A28">
            <w:pPr>
              <w:rPr>
                <w:rFonts w:cs="Times New Roman"/>
              </w:rPr>
            </w:pPr>
            <w:r w:rsidRPr="006544E2">
              <w:rPr>
                <w:rFonts w:cs="Times New Roman"/>
              </w:rPr>
              <w:t>Hemşirelik uygulamalarını etik ilkeler ve yasal düzenlemeler doğrultusunda gerçekleştirir.</w:t>
            </w:r>
          </w:p>
        </w:tc>
      </w:tr>
      <w:tr w:rsidR="006544E2" w:rsidRPr="006544E2" w:rsidTr="00450C73">
        <w:trPr>
          <w:jc w:val="center"/>
        </w:trPr>
        <w:tc>
          <w:tcPr>
            <w:tcW w:w="534" w:type="dxa"/>
          </w:tcPr>
          <w:p w:rsidR="000D0E5C" w:rsidRPr="006544E2" w:rsidRDefault="00450C73">
            <w:pPr>
              <w:jc w:val="center"/>
              <w:rPr>
                <w:rFonts w:cs="Times New Roman"/>
              </w:rPr>
            </w:pPr>
            <w:r w:rsidRPr="006544E2">
              <w:rPr>
                <w:rFonts w:cs="Times New Roman"/>
              </w:rPr>
              <w:t>PÇ</w:t>
            </w:r>
            <w:r w:rsidR="00C11A28" w:rsidRPr="006544E2">
              <w:rPr>
                <w:rFonts w:cs="Times New Roman"/>
              </w:rPr>
              <w:t>5</w:t>
            </w:r>
          </w:p>
        </w:tc>
        <w:tc>
          <w:tcPr>
            <w:tcW w:w="9287" w:type="dxa"/>
          </w:tcPr>
          <w:p w:rsidR="000D0E5C" w:rsidRPr="006544E2" w:rsidRDefault="00C11A28">
            <w:pPr>
              <w:rPr>
                <w:rFonts w:cs="Times New Roman"/>
              </w:rPr>
            </w:pPr>
            <w:r w:rsidRPr="006544E2">
              <w:rPr>
                <w:rFonts w:cs="Times New Roman"/>
              </w:rPr>
              <w:t>Bilişim ve bakım teknolojilerini hemşirelik uygulamalarında kullanır.</w:t>
            </w:r>
          </w:p>
        </w:tc>
      </w:tr>
      <w:tr w:rsidR="006544E2" w:rsidRPr="006544E2" w:rsidTr="00450C73">
        <w:trPr>
          <w:jc w:val="center"/>
        </w:trPr>
        <w:tc>
          <w:tcPr>
            <w:tcW w:w="534" w:type="dxa"/>
          </w:tcPr>
          <w:p w:rsidR="000D0E5C" w:rsidRPr="006544E2" w:rsidRDefault="00450C73">
            <w:pPr>
              <w:jc w:val="center"/>
              <w:rPr>
                <w:rFonts w:cs="Times New Roman"/>
              </w:rPr>
            </w:pPr>
            <w:r w:rsidRPr="006544E2">
              <w:rPr>
                <w:rFonts w:cs="Times New Roman"/>
              </w:rPr>
              <w:t>PÇ</w:t>
            </w:r>
            <w:r w:rsidR="00C11A28" w:rsidRPr="006544E2">
              <w:rPr>
                <w:rFonts w:cs="Times New Roman"/>
              </w:rPr>
              <w:t>6</w:t>
            </w:r>
          </w:p>
        </w:tc>
        <w:tc>
          <w:tcPr>
            <w:tcW w:w="9287" w:type="dxa"/>
          </w:tcPr>
          <w:p w:rsidR="000D0E5C" w:rsidRPr="006544E2" w:rsidRDefault="00C11A28">
            <w:pPr>
              <w:rPr>
                <w:rFonts w:cs="Times New Roman"/>
              </w:rPr>
            </w:pPr>
            <w:r w:rsidRPr="006544E2">
              <w:rPr>
                <w:rFonts w:cs="Times New Roman"/>
              </w:rPr>
              <w:t>Birey/aile/toplum ve sağlık bakım ekibi üyeleriyle etkili iletişim kurar ve iş birliği içinde çalışır.</w:t>
            </w:r>
          </w:p>
        </w:tc>
      </w:tr>
      <w:tr w:rsidR="006544E2" w:rsidRPr="006544E2" w:rsidTr="00450C73">
        <w:trPr>
          <w:jc w:val="center"/>
        </w:trPr>
        <w:tc>
          <w:tcPr>
            <w:tcW w:w="534" w:type="dxa"/>
          </w:tcPr>
          <w:p w:rsidR="000D0E5C" w:rsidRPr="006544E2" w:rsidRDefault="00450C73">
            <w:pPr>
              <w:jc w:val="center"/>
              <w:rPr>
                <w:rFonts w:cs="Times New Roman"/>
              </w:rPr>
            </w:pPr>
            <w:r w:rsidRPr="006544E2">
              <w:rPr>
                <w:rFonts w:cs="Times New Roman"/>
              </w:rPr>
              <w:t>PÇ</w:t>
            </w:r>
            <w:r w:rsidR="00C11A28" w:rsidRPr="006544E2">
              <w:rPr>
                <w:rFonts w:cs="Times New Roman"/>
              </w:rPr>
              <w:t>7</w:t>
            </w:r>
          </w:p>
        </w:tc>
        <w:tc>
          <w:tcPr>
            <w:tcW w:w="9287" w:type="dxa"/>
          </w:tcPr>
          <w:p w:rsidR="000D0E5C" w:rsidRPr="006544E2" w:rsidRDefault="00C11A28">
            <w:pPr>
              <w:rPr>
                <w:rFonts w:cs="Times New Roman"/>
              </w:rPr>
            </w:pPr>
            <w:r w:rsidRPr="006544E2">
              <w:rPr>
                <w:rFonts w:cs="Times New Roman"/>
              </w:rPr>
              <w:t>Hemşirelik alanına ilişkin bilimsel araştırma, proje ve etkinliklerde sorumluluk alır.</w:t>
            </w:r>
          </w:p>
        </w:tc>
      </w:tr>
      <w:tr w:rsidR="006544E2" w:rsidRPr="006544E2" w:rsidTr="00450C73">
        <w:trPr>
          <w:jc w:val="center"/>
        </w:trPr>
        <w:tc>
          <w:tcPr>
            <w:tcW w:w="534" w:type="dxa"/>
          </w:tcPr>
          <w:p w:rsidR="000D0E5C" w:rsidRPr="006544E2" w:rsidRDefault="00450C73">
            <w:pPr>
              <w:jc w:val="center"/>
              <w:rPr>
                <w:rFonts w:cs="Times New Roman"/>
              </w:rPr>
            </w:pPr>
            <w:r w:rsidRPr="006544E2">
              <w:rPr>
                <w:rFonts w:cs="Times New Roman"/>
              </w:rPr>
              <w:t>PÇ</w:t>
            </w:r>
            <w:r w:rsidR="00C11A28" w:rsidRPr="006544E2">
              <w:rPr>
                <w:rFonts w:cs="Times New Roman"/>
              </w:rPr>
              <w:t>8</w:t>
            </w:r>
          </w:p>
        </w:tc>
        <w:tc>
          <w:tcPr>
            <w:tcW w:w="9287" w:type="dxa"/>
          </w:tcPr>
          <w:p w:rsidR="000D0E5C" w:rsidRPr="006544E2" w:rsidRDefault="00C11A28">
            <w:pPr>
              <w:rPr>
                <w:rFonts w:cs="Times New Roman"/>
              </w:rPr>
            </w:pPr>
            <w:r w:rsidRPr="006544E2">
              <w:rPr>
                <w:rFonts w:cs="Times New Roman"/>
              </w:rPr>
              <w:t>Hemşirelik uygulamalarında sorun çözme ve eleştirel düşünme becerilerini kullanır.</w:t>
            </w:r>
          </w:p>
        </w:tc>
      </w:tr>
      <w:tr w:rsidR="006544E2" w:rsidRPr="006544E2" w:rsidTr="00450C73">
        <w:trPr>
          <w:jc w:val="center"/>
        </w:trPr>
        <w:tc>
          <w:tcPr>
            <w:tcW w:w="534" w:type="dxa"/>
          </w:tcPr>
          <w:p w:rsidR="000D0E5C" w:rsidRPr="006544E2" w:rsidRDefault="00450C73">
            <w:pPr>
              <w:jc w:val="center"/>
              <w:rPr>
                <w:rFonts w:cs="Times New Roman"/>
              </w:rPr>
            </w:pPr>
            <w:r w:rsidRPr="006544E2">
              <w:rPr>
                <w:rFonts w:cs="Times New Roman"/>
              </w:rPr>
              <w:t>PÇ</w:t>
            </w:r>
            <w:r w:rsidR="00C11A28" w:rsidRPr="006544E2">
              <w:rPr>
                <w:rFonts w:cs="Times New Roman"/>
              </w:rPr>
              <w:t>9</w:t>
            </w:r>
          </w:p>
        </w:tc>
        <w:tc>
          <w:tcPr>
            <w:tcW w:w="9287" w:type="dxa"/>
          </w:tcPr>
          <w:p w:rsidR="000D0E5C" w:rsidRPr="006544E2" w:rsidRDefault="00C11A28">
            <w:pPr>
              <w:rPr>
                <w:rFonts w:cs="Times New Roman"/>
              </w:rPr>
            </w:pPr>
            <w:r w:rsidRPr="006544E2">
              <w:rPr>
                <w:rFonts w:cs="Times New Roman"/>
              </w:rPr>
              <w:t>En az bir yabancı dili kullanarak alanındaki gelişmeleri izler ve meslektaşlarıyla paylaşır.</w:t>
            </w:r>
          </w:p>
        </w:tc>
      </w:tr>
      <w:tr w:rsidR="006544E2" w:rsidRPr="006544E2" w:rsidTr="00450C73">
        <w:trPr>
          <w:jc w:val="center"/>
        </w:trPr>
        <w:tc>
          <w:tcPr>
            <w:tcW w:w="534" w:type="dxa"/>
          </w:tcPr>
          <w:p w:rsidR="000D0E5C" w:rsidRPr="006544E2" w:rsidRDefault="00450C73">
            <w:pPr>
              <w:jc w:val="center"/>
              <w:rPr>
                <w:rFonts w:cs="Times New Roman"/>
              </w:rPr>
            </w:pPr>
            <w:r w:rsidRPr="006544E2">
              <w:rPr>
                <w:rFonts w:cs="Times New Roman"/>
              </w:rPr>
              <w:t>PÇ</w:t>
            </w:r>
            <w:r w:rsidR="00C11A28" w:rsidRPr="006544E2">
              <w:rPr>
                <w:rFonts w:cs="Times New Roman"/>
              </w:rPr>
              <w:t>10</w:t>
            </w:r>
          </w:p>
        </w:tc>
        <w:tc>
          <w:tcPr>
            <w:tcW w:w="9287" w:type="dxa"/>
          </w:tcPr>
          <w:p w:rsidR="000D0E5C" w:rsidRPr="006544E2" w:rsidRDefault="00C11A28">
            <w:pPr>
              <w:rPr>
                <w:rFonts w:cs="Times New Roman"/>
              </w:rPr>
            </w:pPr>
            <w:r w:rsidRPr="006544E2">
              <w:rPr>
                <w:rFonts w:cs="Times New Roman"/>
              </w:rPr>
              <w:t>Yaşam boyu öğrenmeyi benimseyerek sürekli mesleki ve bireysel gelişimini sürdürür.</w:t>
            </w:r>
          </w:p>
        </w:tc>
      </w:tr>
    </w:tbl>
    <w:p w:rsidR="000D0E5C" w:rsidRPr="006544E2" w:rsidRDefault="00C11A28">
      <w:pPr>
        <w:rPr>
          <w:rFonts w:cs="Times New Roman"/>
        </w:rPr>
      </w:pPr>
      <w:r w:rsidRPr="006544E2">
        <w:rPr>
          <w:rFonts w:cs="Times New Roman"/>
        </w:rPr>
        <w:br w:type="page"/>
      </w:r>
    </w:p>
    <w:p w:rsidR="000D0E5C" w:rsidRPr="006544E2" w:rsidRDefault="00C11A28">
      <w:pPr>
        <w:pStyle w:val="Balk1"/>
        <w:spacing w:before="120" w:after="120" w:line="240" w:lineRule="auto"/>
        <w:rPr>
          <w:rFonts w:ascii="Times New Roman" w:hAnsi="Times New Roman" w:cs="Times New Roman"/>
          <w:color w:val="auto"/>
          <w:sz w:val="22"/>
          <w:szCs w:val="22"/>
        </w:rPr>
      </w:pPr>
      <w:r w:rsidRPr="006544E2">
        <w:rPr>
          <w:rFonts w:ascii="Times New Roman" w:hAnsi="Times New Roman" w:cs="Times New Roman"/>
          <w:color w:val="auto"/>
          <w:sz w:val="22"/>
          <w:szCs w:val="22"/>
        </w:rPr>
        <w:lastRenderedPageBreak/>
        <w:t xml:space="preserve">2. </w:t>
      </w:r>
      <w:r w:rsidR="00450C73" w:rsidRPr="006544E2">
        <w:rPr>
          <w:rFonts w:ascii="Times New Roman" w:hAnsi="Times New Roman" w:cs="Times New Roman"/>
          <w:color w:val="auto"/>
          <w:sz w:val="22"/>
          <w:szCs w:val="22"/>
        </w:rPr>
        <w:t>Hemşirelikte Etik ve Deontoloji Dersi</w:t>
      </w:r>
    </w:p>
    <w:p w:rsidR="000D0E5C" w:rsidRPr="006544E2" w:rsidRDefault="00C11A28">
      <w:pPr>
        <w:pStyle w:val="Balk2"/>
        <w:spacing w:before="120" w:after="120" w:line="240" w:lineRule="auto"/>
        <w:rPr>
          <w:rFonts w:ascii="Times New Roman" w:hAnsi="Times New Roman" w:cs="Times New Roman"/>
          <w:color w:val="auto"/>
          <w:sz w:val="22"/>
          <w:szCs w:val="22"/>
        </w:rPr>
      </w:pPr>
      <w:r w:rsidRPr="006544E2">
        <w:rPr>
          <w:rFonts w:ascii="Times New Roman" w:hAnsi="Times New Roman" w:cs="Times New Roman"/>
          <w:color w:val="auto"/>
          <w:sz w:val="22"/>
          <w:szCs w:val="22"/>
        </w:rPr>
        <w:t>2.1. Dersin Genel Bilgileri</w:t>
      </w:r>
    </w:p>
    <w:tbl>
      <w:tblPr>
        <w:tblStyle w:val="TabloKlavuzu"/>
        <w:tblW w:w="0" w:type="auto"/>
        <w:jc w:val="center"/>
        <w:tblLook w:val="04A0" w:firstRow="1" w:lastRow="0" w:firstColumn="1" w:lastColumn="0" w:noHBand="0" w:noVBand="1"/>
      </w:tblPr>
      <w:tblGrid>
        <w:gridCol w:w="4797"/>
        <w:gridCol w:w="4798"/>
      </w:tblGrid>
      <w:tr w:rsidR="000D0E5C" w:rsidRPr="006544E2">
        <w:trPr>
          <w:jc w:val="center"/>
        </w:trPr>
        <w:tc>
          <w:tcPr>
            <w:tcW w:w="4802" w:type="dxa"/>
            <w:shd w:val="clear" w:color="auto" w:fill="D9D9D9"/>
          </w:tcPr>
          <w:p w:rsidR="000D0E5C" w:rsidRPr="006544E2" w:rsidRDefault="00C11A28">
            <w:pPr>
              <w:rPr>
                <w:rFonts w:cs="Times New Roman"/>
              </w:rPr>
            </w:pPr>
            <w:r w:rsidRPr="006544E2">
              <w:rPr>
                <w:rFonts w:cs="Times New Roman"/>
                <w:b/>
              </w:rPr>
              <w:t>Ders Adı / Course Name</w:t>
            </w:r>
          </w:p>
        </w:tc>
        <w:tc>
          <w:tcPr>
            <w:tcW w:w="4802" w:type="dxa"/>
          </w:tcPr>
          <w:p w:rsidR="000D0E5C" w:rsidRPr="006544E2" w:rsidRDefault="0065187D">
            <w:pPr>
              <w:rPr>
                <w:rFonts w:cs="Times New Roman"/>
              </w:rPr>
            </w:pPr>
            <w:r w:rsidRPr="006544E2">
              <w:rPr>
                <w:rFonts w:cs="Times New Roman"/>
              </w:rPr>
              <w:t>HEMŞİRELİKTE ETİK VE DEONTOLOJİ</w:t>
            </w:r>
          </w:p>
        </w:tc>
      </w:tr>
      <w:tr w:rsidR="000D0E5C" w:rsidRPr="006544E2">
        <w:trPr>
          <w:jc w:val="center"/>
        </w:trPr>
        <w:tc>
          <w:tcPr>
            <w:tcW w:w="4802" w:type="dxa"/>
            <w:shd w:val="clear" w:color="auto" w:fill="D9D9D9"/>
          </w:tcPr>
          <w:p w:rsidR="000D0E5C" w:rsidRPr="006544E2" w:rsidRDefault="00C11A28">
            <w:pPr>
              <w:rPr>
                <w:rFonts w:cs="Times New Roman"/>
              </w:rPr>
            </w:pPr>
            <w:r w:rsidRPr="006544E2">
              <w:rPr>
                <w:rFonts w:cs="Times New Roman"/>
                <w:b/>
              </w:rPr>
              <w:t>Ders Kodu / Course Code</w:t>
            </w:r>
          </w:p>
        </w:tc>
        <w:tc>
          <w:tcPr>
            <w:tcW w:w="4802" w:type="dxa"/>
          </w:tcPr>
          <w:p w:rsidR="000D0E5C" w:rsidRPr="006544E2" w:rsidRDefault="0065187D">
            <w:pPr>
              <w:rPr>
                <w:rFonts w:cs="Times New Roman"/>
              </w:rPr>
            </w:pPr>
            <w:r w:rsidRPr="006544E2">
              <w:rPr>
                <w:rFonts w:cs="Times New Roman"/>
              </w:rPr>
              <w:t>HEM121</w:t>
            </w:r>
          </w:p>
        </w:tc>
      </w:tr>
      <w:tr w:rsidR="000D0E5C" w:rsidRPr="006544E2">
        <w:trPr>
          <w:jc w:val="center"/>
        </w:trPr>
        <w:tc>
          <w:tcPr>
            <w:tcW w:w="4802" w:type="dxa"/>
            <w:shd w:val="clear" w:color="auto" w:fill="D9D9D9"/>
          </w:tcPr>
          <w:p w:rsidR="000D0E5C" w:rsidRPr="006544E2" w:rsidRDefault="00C11A28">
            <w:pPr>
              <w:rPr>
                <w:rFonts w:cs="Times New Roman"/>
              </w:rPr>
            </w:pPr>
            <w:r w:rsidRPr="006544E2">
              <w:rPr>
                <w:rFonts w:cs="Times New Roman"/>
                <w:b/>
              </w:rPr>
              <w:t>Ders Türü / Course Type</w:t>
            </w:r>
          </w:p>
        </w:tc>
        <w:tc>
          <w:tcPr>
            <w:tcW w:w="4802" w:type="dxa"/>
          </w:tcPr>
          <w:p w:rsidR="000D0E5C" w:rsidRPr="006544E2" w:rsidRDefault="0065187D">
            <w:pPr>
              <w:rPr>
                <w:rFonts w:cs="Times New Roman"/>
              </w:rPr>
            </w:pPr>
            <w:r w:rsidRPr="006544E2">
              <w:rPr>
                <w:rFonts w:cs="Times New Roman"/>
              </w:rPr>
              <w:t xml:space="preserve">Zorunlu/ </w:t>
            </w:r>
            <w:r w:rsidRPr="006544E2">
              <w:rPr>
                <w:rFonts w:cs="Times New Roman"/>
              </w:rPr>
              <w:t>Required</w:t>
            </w:r>
          </w:p>
        </w:tc>
      </w:tr>
      <w:tr w:rsidR="000D0E5C" w:rsidRPr="006544E2">
        <w:trPr>
          <w:jc w:val="center"/>
        </w:trPr>
        <w:tc>
          <w:tcPr>
            <w:tcW w:w="4802" w:type="dxa"/>
            <w:shd w:val="clear" w:color="auto" w:fill="D9D9D9"/>
          </w:tcPr>
          <w:p w:rsidR="000D0E5C" w:rsidRPr="006544E2" w:rsidRDefault="00C11A28">
            <w:pPr>
              <w:rPr>
                <w:rFonts w:cs="Times New Roman"/>
              </w:rPr>
            </w:pPr>
            <w:r w:rsidRPr="006544E2">
              <w:rPr>
                <w:rFonts w:cs="Times New Roman"/>
                <w:b/>
              </w:rPr>
              <w:t>Ders Seviyesi / Course Level</w:t>
            </w:r>
          </w:p>
        </w:tc>
        <w:tc>
          <w:tcPr>
            <w:tcW w:w="4802" w:type="dxa"/>
          </w:tcPr>
          <w:p w:rsidR="000D0E5C" w:rsidRPr="006544E2" w:rsidRDefault="00C11A28">
            <w:pPr>
              <w:rPr>
                <w:rFonts w:cs="Times New Roman"/>
              </w:rPr>
            </w:pPr>
            <w:r w:rsidRPr="006544E2">
              <w:rPr>
                <w:rFonts w:cs="Times New Roman"/>
              </w:rPr>
              <w:t>Lisans / First Cycle</w:t>
            </w:r>
          </w:p>
        </w:tc>
      </w:tr>
      <w:tr w:rsidR="000D0E5C" w:rsidRPr="006544E2">
        <w:trPr>
          <w:jc w:val="center"/>
        </w:trPr>
        <w:tc>
          <w:tcPr>
            <w:tcW w:w="4802" w:type="dxa"/>
            <w:shd w:val="clear" w:color="auto" w:fill="D9D9D9"/>
          </w:tcPr>
          <w:p w:rsidR="000D0E5C" w:rsidRPr="006544E2" w:rsidRDefault="00C11A28">
            <w:pPr>
              <w:rPr>
                <w:rFonts w:cs="Times New Roman"/>
              </w:rPr>
            </w:pPr>
            <w:r w:rsidRPr="006544E2">
              <w:rPr>
                <w:rFonts w:cs="Times New Roman"/>
                <w:b/>
              </w:rPr>
              <w:t>Ders AKTS Kredisi / ECTS</w:t>
            </w:r>
          </w:p>
        </w:tc>
        <w:tc>
          <w:tcPr>
            <w:tcW w:w="4802" w:type="dxa"/>
          </w:tcPr>
          <w:p w:rsidR="000D0E5C" w:rsidRPr="006544E2" w:rsidRDefault="00C11A28">
            <w:pPr>
              <w:rPr>
                <w:rFonts w:cs="Times New Roman"/>
              </w:rPr>
            </w:pPr>
            <w:r w:rsidRPr="006544E2">
              <w:rPr>
                <w:rFonts w:cs="Times New Roman"/>
              </w:rPr>
              <w:t>2</w:t>
            </w:r>
          </w:p>
        </w:tc>
      </w:tr>
      <w:tr w:rsidR="000D0E5C" w:rsidRPr="006544E2">
        <w:trPr>
          <w:jc w:val="center"/>
        </w:trPr>
        <w:tc>
          <w:tcPr>
            <w:tcW w:w="4802" w:type="dxa"/>
            <w:shd w:val="clear" w:color="auto" w:fill="D9D9D9"/>
          </w:tcPr>
          <w:p w:rsidR="000D0E5C" w:rsidRPr="006544E2" w:rsidRDefault="00C11A28">
            <w:pPr>
              <w:rPr>
                <w:rFonts w:cs="Times New Roman"/>
              </w:rPr>
            </w:pPr>
            <w:r w:rsidRPr="006544E2">
              <w:rPr>
                <w:rFonts w:cs="Times New Roman"/>
                <w:b/>
              </w:rPr>
              <w:t>Haftalık Ders Saati</w:t>
            </w:r>
          </w:p>
        </w:tc>
        <w:tc>
          <w:tcPr>
            <w:tcW w:w="4802" w:type="dxa"/>
          </w:tcPr>
          <w:p w:rsidR="000D0E5C" w:rsidRPr="006544E2" w:rsidRDefault="00C11A28">
            <w:pPr>
              <w:rPr>
                <w:rFonts w:cs="Times New Roman"/>
              </w:rPr>
            </w:pPr>
            <w:r w:rsidRPr="006544E2">
              <w:rPr>
                <w:rFonts w:cs="Times New Roman"/>
              </w:rPr>
              <w:t>2 saat teorik, 0 saat uygulama, 0 saat laboratuvar</w:t>
            </w:r>
          </w:p>
        </w:tc>
      </w:tr>
      <w:tr w:rsidR="000D0E5C" w:rsidRPr="006544E2">
        <w:trPr>
          <w:jc w:val="center"/>
        </w:trPr>
        <w:tc>
          <w:tcPr>
            <w:tcW w:w="4802" w:type="dxa"/>
            <w:shd w:val="clear" w:color="auto" w:fill="D9D9D9"/>
          </w:tcPr>
          <w:p w:rsidR="000D0E5C" w:rsidRPr="006544E2" w:rsidRDefault="00C11A28">
            <w:pPr>
              <w:rPr>
                <w:rFonts w:cs="Times New Roman"/>
              </w:rPr>
            </w:pPr>
            <w:r w:rsidRPr="006544E2">
              <w:rPr>
                <w:rFonts w:cs="Times New Roman"/>
                <w:b/>
              </w:rPr>
              <w:t>Dersin Verildiği Yıl / Yarıyıl</w:t>
            </w:r>
          </w:p>
        </w:tc>
        <w:tc>
          <w:tcPr>
            <w:tcW w:w="4802" w:type="dxa"/>
          </w:tcPr>
          <w:p w:rsidR="000D0E5C" w:rsidRPr="006544E2" w:rsidRDefault="00450C73">
            <w:pPr>
              <w:rPr>
                <w:rFonts w:cs="Times New Roman"/>
              </w:rPr>
            </w:pPr>
            <w:r w:rsidRPr="006544E2">
              <w:rPr>
                <w:rFonts w:cs="Times New Roman"/>
              </w:rPr>
              <w:t>EBP kaydı: 1. yıl / 2. yarıyıl</w:t>
            </w:r>
          </w:p>
        </w:tc>
      </w:tr>
      <w:tr w:rsidR="000D0E5C" w:rsidRPr="006544E2">
        <w:trPr>
          <w:jc w:val="center"/>
        </w:trPr>
        <w:tc>
          <w:tcPr>
            <w:tcW w:w="4802" w:type="dxa"/>
            <w:shd w:val="clear" w:color="auto" w:fill="D9D9D9"/>
          </w:tcPr>
          <w:p w:rsidR="000D0E5C" w:rsidRPr="006544E2" w:rsidRDefault="00C11A28">
            <w:pPr>
              <w:rPr>
                <w:rFonts w:cs="Times New Roman"/>
              </w:rPr>
            </w:pPr>
            <w:r w:rsidRPr="006544E2">
              <w:rPr>
                <w:rFonts w:cs="Times New Roman"/>
                <w:b/>
              </w:rPr>
              <w:t>Öğretim Sistemi</w:t>
            </w:r>
          </w:p>
        </w:tc>
        <w:tc>
          <w:tcPr>
            <w:tcW w:w="4802" w:type="dxa"/>
          </w:tcPr>
          <w:p w:rsidR="000D0E5C" w:rsidRPr="006544E2" w:rsidRDefault="00C11A28">
            <w:pPr>
              <w:rPr>
                <w:rFonts w:cs="Times New Roman"/>
              </w:rPr>
            </w:pPr>
            <w:r w:rsidRPr="006544E2">
              <w:rPr>
                <w:rFonts w:cs="Times New Roman"/>
              </w:rPr>
              <w:t>Birinci öğretim / Formal education</w:t>
            </w:r>
          </w:p>
        </w:tc>
      </w:tr>
      <w:tr w:rsidR="000D0E5C" w:rsidRPr="006544E2">
        <w:trPr>
          <w:jc w:val="center"/>
        </w:trPr>
        <w:tc>
          <w:tcPr>
            <w:tcW w:w="4802" w:type="dxa"/>
            <w:shd w:val="clear" w:color="auto" w:fill="D9D9D9"/>
          </w:tcPr>
          <w:p w:rsidR="000D0E5C" w:rsidRPr="006544E2" w:rsidRDefault="00C11A28">
            <w:pPr>
              <w:rPr>
                <w:rFonts w:cs="Times New Roman"/>
              </w:rPr>
            </w:pPr>
            <w:r w:rsidRPr="006544E2">
              <w:rPr>
                <w:rFonts w:cs="Times New Roman"/>
                <w:b/>
              </w:rPr>
              <w:t>Eğitim Dili</w:t>
            </w:r>
          </w:p>
        </w:tc>
        <w:tc>
          <w:tcPr>
            <w:tcW w:w="4802" w:type="dxa"/>
          </w:tcPr>
          <w:p w:rsidR="000D0E5C" w:rsidRPr="006544E2" w:rsidRDefault="00C11A28">
            <w:pPr>
              <w:rPr>
                <w:rFonts w:cs="Times New Roman"/>
              </w:rPr>
            </w:pPr>
            <w:r w:rsidRPr="006544E2">
              <w:rPr>
                <w:rFonts w:cs="Times New Roman"/>
              </w:rPr>
              <w:t>Türkçe</w:t>
            </w:r>
          </w:p>
        </w:tc>
      </w:tr>
      <w:tr w:rsidR="000D0E5C" w:rsidRPr="006544E2">
        <w:trPr>
          <w:jc w:val="center"/>
        </w:trPr>
        <w:tc>
          <w:tcPr>
            <w:tcW w:w="4802" w:type="dxa"/>
            <w:shd w:val="clear" w:color="auto" w:fill="D9D9D9"/>
          </w:tcPr>
          <w:p w:rsidR="000D0E5C" w:rsidRPr="006544E2" w:rsidRDefault="00C11A28">
            <w:pPr>
              <w:rPr>
                <w:rFonts w:cs="Times New Roman"/>
              </w:rPr>
            </w:pPr>
            <w:r w:rsidRPr="006544E2">
              <w:rPr>
                <w:rFonts w:cs="Times New Roman"/>
                <w:b/>
              </w:rPr>
              <w:t>Ön Koşul</w:t>
            </w:r>
          </w:p>
        </w:tc>
        <w:tc>
          <w:tcPr>
            <w:tcW w:w="4802" w:type="dxa"/>
          </w:tcPr>
          <w:p w:rsidR="000D0E5C" w:rsidRPr="006544E2" w:rsidRDefault="00C11A28">
            <w:pPr>
              <w:rPr>
                <w:rFonts w:cs="Times New Roman"/>
              </w:rPr>
            </w:pPr>
            <w:r w:rsidRPr="006544E2">
              <w:rPr>
                <w:rFonts w:cs="Times New Roman"/>
              </w:rPr>
              <w:t>Yok</w:t>
            </w:r>
          </w:p>
        </w:tc>
      </w:tr>
      <w:tr w:rsidR="000D0E5C" w:rsidRPr="006544E2">
        <w:trPr>
          <w:jc w:val="center"/>
        </w:trPr>
        <w:tc>
          <w:tcPr>
            <w:tcW w:w="4802" w:type="dxa"/>
            <w:shd w:val="clear" w:color="auto" w:fill="D9D9D9"/>
          </w:tcPr>
          <w:p w:rsidR="000D0E5C" w:rsidRPr="006544E2" w:rsidRDefault="00C11A28">
            <w:pPr>
              <w:rPr>
                <w:rFonts w:cs="Times New Roman"/>
              </w:rPr>
            </w:pPr>
            <w:r w:rsidRPr="006544E2">
              <w:rPr>
                <w:rFonts w:cs="Times New Roman"/>
                <w:b/>
              </w:rPr>
              <w:t>Staj Durumu</w:t>
            </w:r>
          </w:p>
        </w:tc>
        <w:tc>
          <w:tcPr>
            <w:tcW w:w="4802" w:type="dxa"/>
          </w:tcPr>
          <w:p w:rsidR="000D0E5C" w:rsidRPr="006544E2" w:rsidRDefault="00C11A28">
            <w:pPr>
              <w:rPr>
                <w:rFonts w:cs="Times New Roman"/>
              </w:rPr>
            </w:pPr>
            <w:r w:rsidRPr="006544E2">
              <w:rPr>
                <w:rFonts w:cs="Times New Roman"/>
              </w:rPr>
              <w:t>Yok</w:t>
            </w:r>
          </w:p>
        </w:tc>
      </w:tr>
      <w:tr w:rsidR="000D0E5C" w:rsidRPr="006544E2">
        <w:trPr>
          <w:jc w:val="center"/>
        </w:trPr>
        <w:tc>
          <w:tcPr>
            <w:tcW w:w="4802" w:type="dxa"/>
            <w:shd w:val="clear" w:color="auto" w:fill="D9D9D9"/>
          </w:tcPr>
          <w:p w:rsidR="000D0E5C" w:rsidRPr="006544E2" w:rsidRDefault="00C11A28">
            <w:pPr>
              <w:rPr>
                <w:rFonts w:cs="Times New Roman"/>
              </w:rPr>
            </w:pPr>
            <w:r w:rsidRPr="006544E2">
              <w:rPr>
                <w:rFonts w:cs="Times New Roman"/>
                <w:b/>
              </w:rPr>
              <w:t>Ders Sorumlusu</w:t>
            </w:r>
          </w:p>
        </w:tc>
        <w:tc>
          <w:tcPr>
            <w:tcW w:w="4802" w:type="dxa"/>
          </w:tcPr>
          <w:p w:rsidR="000D0E5C" w:rsidRPr="006544E2" w:rsidRDefault="00450C73">
            <w:pPr>
              <w:rPr>
                <w:rFonts w:cs="Times New Roman"/>
              </w:rPr>
            </w:pPr>
            <w:r w:rsidRPr="006544E2">
              <w:rPr>
                <w:rFonts w:cs="Times New Roman"/>
              </w:rPr>
              <w:t xml:space="preserve">Öğretim Görevlisi </w:t>
            </w:r>
            <w:r w:rsidR="00C11A28" w:rsidRPr="006544E2">
              <w:rPr>
                <w:rFonts w:cs="Times New Roman"/>
              </w:rPr>
              <w:t xml:space="preserve">Dr. </w:t>
            </w:r>
            <w:r w:rsidRPr="006544E2">
              <w:rPr>
                <w:rFonts w:cs="Times New Roman"/>
              </w:rPr>
              <w:t>Aydan DOĞAN</w:t>
            </w:r>
          </w:p>
        </w:tc>
      </w:tr>
    </w:tbl>
    <w:p w:rsidR="000D0E5C" w:rsidRPr="006544E2" w:rsidRDefault="00C11A28">
      <w:pPr>
        <w:pStyle w:val="Balk2"/>
        <w:spacing w:before="120" w:after="120" w:line="240" w:lineRule="auto"/>
        <w:rPr>
          <w:rFonts w:ascii="Times New Roman" w:hAnsi="Times New Roman" w:cs="Times New Roman"/>
          <w:color w:val="auto"/>
          <w:sz w:val="22"/>
          <w:szCs w:val="22"/>
        </w:rPr>
      </w:pPr>
      <w:r w:rsidRPr="006544E2">
        <w:rPr>
          <w:rFonts w:ascii="Times New Roman" w:hAnsi="Times New Roman" w:cs="Times New Roman"/>
          <w:color w:val="auto"/>
          <w:sz w:val="22"/>
          <w:szCs w:val="22"/>
        </w:rPr>
        <w:t>2.2. Dersin Tanımı ve Amacı</w:t>
      </w:r>
    </w:p>
    <w:p w:rsidR="000D0E5C" w:rsidRPr="006544E2" w:rsidRDefault="00B00406" w:rsidP="0065187D">
      <w:pPr>
        <w:spacing w:after="60" w:line="240" w:lineRule="auto"/>
        <w:ind w:firstLine="340"/>
        <w:jc w:val="both"/>
        <w:rPr>
          <w:rFonts w:cs="Times New Roman"/>
        </w:rPr>
      </w:pPr>
      <w:r w:rsidRPr="006544E2">
        <w:rPr>
          <w:rFonts w:cs="Times New Roman"/>
          <w:b/>
          <w:bCs/>
        </w:rPr>
        <w:t>Hemşirelikte Etik ve Deontoloji dersi</w:t>
      </w:r>
      <w:proofErr w:type="gramStart"/>
      <w:r w:rsidRPr="006544E2">
        <w:rPr>
          <w:rFonts w:cs="Times New Roman"/>
          <w:b/>
          <w:bCs/>
        </w:rPr>
        <w:t>;</w:t>
      </w:r>
      <w:r w:rsidRPr="006544E2">
        <w:rPr>
          <w:rFonts w:cs="Times New Roman"/>
        </w:rPr>
        <w:t>,</w:t>
      </w:r>
      <w:proofErr w:type="gramEnd"/>
      <w:r w:rsidRPr="006544E2">
        <w:rPr>
          <w:rFonts w:cs="Times New Roman"/>
        </w:rPr>
        <w:t xml:space="preserve"> hemşirelik mesleğinin ahlaki boyutunu, değerlerini, yükümlülüklerini, haklarını ve yasal sorumluluklarını inceleyen, hemşirelik eğitiminin ve profesyonel uygulamasının en temel yapı taşlarından biri olan</w:t>
      </w:r>
      <w:r w:rsidR="0065187D" w:rsidRPr="006544E2">
        <w:rPr>
          <w:rFonts w:cs="Times New Roman"/>
        </w:rPr>
        <w:t xml:space="preserve"> zorunlu</w:t>
      </w:r>
      <w:r w:rsidR="00C11A28" w:rsidRPr="006544E2">
        <w:rPr>
          <w:rFonts w:cs="Times New Roman"/>
        </w:rPr>
        <w:t xml:space="preserve"> bir derstir.</w:t>
      </w:r>
    </w:p>
    <w:p w:rsidR="0065187D" w:rsidRPr="006544E2" w:rsidRDefault="00C11A28" w:rsidP="0065187D">
      <w:pPr>
        <w:spacing w:after="60" w:line="240" w:lineRule="auto"/>
        <w:ind w:firstLine="340"/>
        <w:jc w:val="both"/>
        <w:rPr>
          <w:rFonts w:cs="Times New Roman"/>
        </w:rPr>
      </w:pPr>
      <w:r w:rsidRPr="006544E2">
        <w:rPr>
          <w:rFonts w:cs="Times New Roman"/>
        </w:rPr>
        <w:t xml:space="preserve">Bu dersin amacı; </w:t>
      </w:r>
      <w:r w:rsidR="0065187D" w:rsidRPr="006544E2">
        <w:rPr>
          <w:rFonts w:cs="Times New Roman"/>
        </w:rPr>
        <w:t>Etiğin temel kavram, kuram ve ilkelerini kavrayarak bunları, günümüz hemşirelik bi</w:t>
      </w:r>
      <w:r w:rsidR="0065187D" w:rsidRPr="006544E2">
        <w:rPr>
          <w:rFonts w:cs="Times New Roman"/>
        </w:rPr>
        <w:t>lim ve sanatına</w:t>
      </w:r>
      <w:r w:rsidR="0065187D" w:rsidRPr="006544E2">
        <w:rPr>
          <w:rFonts w:cs="Times New Roman"/>
        </w:rPr>
        <w:t xml:space="preserve"> ve hemşirelik felsefesine uyarlayan; birey, aile ve toplumun sağlık gereksinimlerinin karşılanmasında hemşirelik değerleri ve evrensel ahlaki doğruları benimseyerek davranışlarına yansıtabilen hemşireler yetiştirmektir</w:t>
      </w:r>
      <w:r w:rsidR="0065187D" w:rsidRPr="006544E2">
        <w:rPr>
          <w:rFonts w:cs="Times New Roman"/>
        </w:rPr>
        <w:t xml:space="preserve"> </w:t>
      </w:r>
    </w:p>
    <w:p w:rsidR="000D0E5C" w:rsidRPr="006544E2" w:rsidRDefault="00C11A28" w:rsidP="0065187D">
      <w:pPr>
        <w:spacing w:after="60" w:line="240" w:lineRule="auto"/>
        <w:rPr>
          <w:rFonts w:cs="Times New Roman"/>
        </w:rPr>
      </w:pPr>
      <w:r w:rsidRPr="006544E2">
        <w:rPr>
          <w:rFonts w:cs="Times New Roman"/>
        </w:rPr>
        <w:t>2.3. Dersin İçeriği</w:t>
      </w:r>
    </w:p>
    <w:p w:rsidR="005B3DB7" w:rsidRPr="006544E2" w:rsidRDefault="005B3DB7" w:rsidP="001F024C">
      <w:pPr>
        <w:pStyle w:val="Balk2"/>
        <w:numPr>
          <w:ilvl w:val="0"/>
          <w:numId w:val="13"/>
        </w:numPr>
        <w:spacing w:before="120" w:after="120" w:line="240" w:lineRule="auto"/>
        <w:rPr>
          <w:rFonts w:ascii="Times New Roman" w:eastAsiaTheme="minorEastAsia" w:hAnsi="Times New Roman" w:cs="Times New Roman"/>
          <w:b w:val="0"/>
          <w:bCs w:val="0"/>
          <w:color w:val="auto"/>
          <w:sz w:val="22"/>
          <w:szCs w:val="22"/>
        </w:rPr>
      </w:pPr>
      <w:r w:rsidRPr="006544E2">
        <w:rPr>
          <w:rFonts w:ascii="Times New Roman" w:eastAsiaTheme="minorEastAsia" w:hAnsi="Times New Roman" w:cs="Times New Roman"/>
          <w:b w:val="0"/>
          <w:bCs w:val="0"/>
          <w:color w:val="auto"/>
          <w:sz w:val="22"/>
          <w:szCs w:val="22"/>
        </w:rPr>
        <w:t>Hasta bakımında tarihsel süreç</w:t>
      </w:r>
    </w:p>
    <w:p w:rsidR="005B3DB7" w:rsidRPr="001F024C" w:rsidRDefault="005B3DB7" w:rsidP="001F024C">
      <w:pPr>
        <w:pStyle w:val="ListeParagraf"/>
        <w:numPr>
          <w:ilvl w:val="0"/>
          <w:numId w:val="13"/>
        </w:numPr>
        <w:rPr>
          <w:rFonts w:cs="Times New Roman"/>
        </w:rPr>
      </w:pPr>
      <w:r w:rsidRPr="001F024C">
        <w:rPr>
          <w:rFonts w:cs="Times New Roman"/>
        </w:rPr>
        <w:t>Etikle ilgili temel kavramlar ve yaklaşımlar</w:t>
      </w:r>
    </w:p>
    <w:p w:rsidR="005B3DB7" w:rsidRPr="001F024C" w:rsidRDefault="005B3DB7" w:rsidP="001F024C">
      <w:pPr>
        <w:pStyle w:val="ListeParagraf"/>
        <w:numPr>
          <w:ilvl w:val="0"/>
          <w:numId w:val="13"/>
        </w:numPr>
        <w:rPr>
          <w:rFonts w:cs="Times New Roman"/>
        </w:rPr>
      </w:pPr>
      <w:r w:rsidRPr="001F024C">
        <w:rPr>
          <w:rFonts w:cs="Times New Roman"/>
        </w:rPr>
        <w:t>Mesleki standartlar</w:t>
      </w:r>
    </w:p>
    <w:p w:rsidR="005B3DB7" w:rsidRPr="001F024C" w:rsidRDefault="005B3DB7" w:rsidP="001F024C">
      <w:pPr>
        <w:pStyle w:val="ListeParagraf"/>
        <w:numPr>
          <w:ilvl w:val="0"/>
          <w:numId w:val="13"/>
        </w:numPr>
        <w:rPr>
          <w:rFonts w:cs="Times New Roman"/>
        </w:rPr>
      </w:pPr>
      <w:r w:rsidRPr="001F024C">
        <w:rPr>
          <w:rFonts w:cs="Times New Roman"/>
        </w:rPr>
        <w:t>Haklar ve yasal düzenlemeler</w:t>
      </w:r>
    </w:p>
    <w:p w:rsidR="005B3DB7" w:rsidRPr="001F024C" w:rsidRDefault="005B3DB7" w:rsidP="001F024C">
      <w:pPr>
        <w:pStyle w:val="ListeParagraf"/>
        <w:numPr>
          <w:ilvl w:val="0"/>
          <w:numId w:val="13"/>
        </w:numPr>
        <w:rPr>
          <w:rFonts w:cs="Times New Roman"/>
        </w:rPr>
      </w:pPr>
      <w:r w:rsidRPr="001F024C">
        <w:rPr>
          <w:rFonts w:cs="Times New Roman"/>
        </w:rPr>
        <w:t>Etik sorunlar ve karar verme</w:t>
      </w:r>
    </w:p>
    <w:p w:rsidR="005B3DB7" w:rsidRPr="001F024C" w:rsidRDefault="005B3DB7" w:rsidP="001F024C">
      <w:pPr>
        <w:pStyle w:val="ListeParagraf"/>
        <w:numPr>
          <w:ilvl w:val="0"/>
          <w:numId w:val="13"/>
        </w:numPr>
        <w:rPr>
          <w:rFonts w:cs="Times New Roman"/>
        </w:rPr>
      </w:pPr>
      <w:r w:rsidRPr="001F024C">
        <w:rPr>
          <w:rFonts w:cs="Times New Roman"/>
        </w:rPr>
        <w:t>Mesleki zorluklar ve sorumluluk</w:t>
      </w:r>
    </w:p>
    <w:p w:rsidR="0065187D" w:rsidRPr="001F024C" w:rsidRDefault="005B3DB7" w:rsidP="001F024C">
      <w:pPr>
        <w:pStyle w:val="ListeParagraf"/>
        <w:numPr>
          <w:ilvl w:val="0"/>
          <w:numId w:val="13"/>
        </w:numPr>
        <w:rPr>
          <w:rFonts w:cs="Times New Roman"/>
        </w:rPr>
      </w:pPr>
      <w:r w:rsidRPr="001F024C">
        <w:rPr>
          <w:rFonts w:cs="Times New Roman"/>
        </w:rPr>
        <w:t>Yaşam sonu ve ileri konular</w:t>
      </w:r>
    </w:p>
    <w:p w:rsidR="000D0E5C" w:rsidRPr="006544E2" w:rsidRDefault="00C11A28" w:rsidP="0065187D">
      <w:pPr>
        <w:pStyle w:val="Balk2"/>
        <w:spacing w:before="120" w:after="120" w:line="240" w:lineRule="auto"/>
        <w:rPr>
          <w:rFonts w:ascii="Times New Roman" w:hAnsi="Times New Roman" w:cs="Times New Roman"/>
          <w:color w:val="auto"/>
          <w:sz w:val="22"/>
          <w:szCs w:val="22"/>
        </w:rPr>
      </w:pPr>
      <w:r w:rsidRPr="006544E2">
        <w:rPr>
          <w:rFonts w:ascii="Times New Roman" w:hAnsi="Times New Roman" w:cs="Times New Roman"/>
          <w:color w:val="auto"/>
          <w:sz w:val="22"/>
          <w:szCs w:val="22"/>
        </w:rPr>
        <w:t>2.4. Dersin Genel Hedefleri</w:t>
      </w:r>
    </w:p>
    <w:p w:rsidR="000D0E5C" w:rsidRPr="006544E2" w:rsidRDefault="00C11A28">
      <w:pPr>
        <w:spacing w:after="60" w:line="240" w:lineRule="auto"/>
        <w:rPr>
          <w:rFonts w:cs="Times New Roman"/>
        </w:rPr>
      </w:pPr>
      <w:r w:rsidRPr="006544E2">
        <w:rPr>
          <w:rFonts w:cs="Times New Roman"/>
        </w:rPr>
        <w:t>Bu dersi başarıyla tamamlayan öğrenciler;</w:t>
      </w:r>
    </w:p>
    <w:p w:rsidR="000D0E5C" w:rsidRPr="006544E2" w:rsidRDefault="00DE3CF1" w:rsidP="001F024C">
      <w:pPr>
        <w:pStyle w:val="ListeMaddemi"/>
        <w:numPr>
          <w:ilvl w:val="0"/>
          <w:numId w:val="14"/>
        </w:numPr>
        <w:spacing w:after="20" w:line="240" w:lineRule="auto"/>
        <w:rPr>
          <w:rFonts w:cs="Times New Roman"/>
        </w:rPr>
      </w:pPr>
      <w:r w:rsidRPr="006544E2">
        <w:rPr>
          <w:rFonts w:cs="Times New Roman"/>
        </w:rPr>
        <w:t xml:space="preserve">Hemşirelik mesleğinin tarihsel gelişimini ve etik </w:t>
      </w:r>
      <w:proofErr w:type="gramStart"/>
      <w:r w:rsidRPr="006544E2">
        <w:rPr>
          <w:rFonts w:cs="Times New Roman"/>
        </w:rPr>
        <w:t xml:space="preserve">temellerini </w:t>
      </w:r>
      <w:r w:rsidR="00C11A28" w:rsidRPr="006544E2">
        <w:rPr>
          <w:rFonts w:cs="Times New Roman"/>
        </w:rPr>
        <w:t xml:space="preserve"> açıklar</w:t>
      </w:r>
      <w:proofErr w:type="gramEnd"/>
      <w:r w:rsidR="00C11A28" w:rsidRPr="006544E2">
        <w:rPr>
          <w:rFonts w:cs="Times New Roman"/>
        </w:rPr>
        <w:t>.</w:t>
      </w:r>
    </w:p>
    <w:p w:rsidR="000D0E5C" w:rsidRPr="006544E2" w:rsidRDefault="00DE3CF1" w:rsidP="001F024C">
      <w:pPr>
        <w:pStyle w:val="ListeMaddemi"/>
        <w:numPr>
          <w:ilvl w:val="0"/>
          <w:numId w:val="14"/>
        </w:numPr>
        <w:spacing w:after="20" w:line="240" w:lineRule="auto"/>
        <w:rPr>
          <w:rFonts w:cs="Times New Roman"/>
        </w:rPr>
      </w:pPr>
      <w:r w:rsidRPr="006544E2">
        <w:rPr>
          <w:rFonts w:cs="Times New Roman"/>
        </w:rPr>
        <w:t xml:space="preserve">Temel etik kavramları, değerleri ve deontolojik </w:t>
      </w:r>
      <w:proofErr w:type="gramStart"/>
      <w:r w:rsidRPr="006544E2">
        <w:rPr>
          <w:rFonts w:cs="Times New Roman"/>
        </w:rPr>
        <w:t xml:space="preserve">ilkeleri </w:t>
      </w:r>
      <w:r w:rsidR="00C11A28" w:rsidRPr="006544E2">
        <w:rPr>
          <w:rFonts w:cs="Times New Roman"/>
        </w:rPr>
        <w:t xml:space="preserve"> tanımlar</w:t>
      </w:r>
      <w:proofErr w:type="gramEnd"/>
      <w:r w:rsidR="00C11A28" w:rsidRPr="006544E2">
        <w:rPr>
          <w:rFonts w:cs="Times New Roman"/>
        </w:rPr>
        <w:t>.</w:t>
      </w:r>
    </w:p>
    <w:p w:rsidR="000D0E5C" w:rsidRPr="006544E2" w:rsidRDefault="00DE3CF1" w:rsidP="001F024C">
      <w:pPr>
        <w:pStyle w:val="ListeMaddemi"/>
        <w:numPr>
          <w:ilvl w:val="0"/>
          <w:numId w:val="14"/>
        </w:numPr>
        <w:spacing w:after="20" w:line="240" w:lineRule="auto"/>
        <w:rPr>
          <w:rFonts w:cs="Times New Roman"/>
        </w:rPr>
      </w:pPr>
      <w:r w:rsidRPr="006544E2">
        <w:rPr>
          <w:rFonts w:cs="Times New Roman"/>
        </w:rPr>
        <w:t>Hemşirelikte etik kodları, yasal düzenlemeleri ve hasta haklarını profesyonel bakım sürecine entegre edebilir</w:t>
      </w:r>
      <w:r w:rsidR="00C11A28" w:rsidRPr="006544E2">
        <w:rPr>
          <w:rFonts w:cs="Times New Roman"/>
        </w:rPr>
        <w:t>.</w:t>
      </w:r>
    </w:p>
    <w:p w:rsidR="000D0E5C" w:rsidRPr="006544E2" w:rsidRDefault="00DE3CF1" w:rsidP="001F024C">
      <w:pPr>
        <w:pStyle w:val="ListeMaddemi"/>
        <w:numPr>
          <w:ilvl w:val="0"/>
          <w:numId w:val="14"/>
        </w:numPr>
        <w:spacing w:after="20" w:line="240" w:lineRule="auto"/>
        <w:rPr>
          <w:rFonts w:cs="Times New Roman"/>
        </w:rPr>
      </w:pPr>
      <w:r w:rsidRPr="006544E2">
        <w:rPr>
          <w:rFonts w:cs="Times New Roman"/>
        </w:rPr>
        <w:t>Klinik uygulamalarda karşılaşıla</w:t>
      </w:r>
      <w:r w:rsidR="008225E6" w:rsidRPr="006544E2">
        <w:rPr>
          <w:rFonts w:cs="Times New Roman"/>
        </w:rPr>
        <w:t>n etik ikilemleri tanımlar</w:t>
      </w:r>
      <w:r w:rsidR="00C11A28" w:rsidRPr="006544E2">
        <w:rPr>
          <w:rFonts w:cs="Times New Roman"/>
        </w:rPr>
        <w:t>.</w:t>
      </w:r>
    </w:p>
    <w:p w:rsidR="000D0E5C" w:rsidRPr="006544E2" w:rsidRDefault="008225E6" w:rsidP="001F024C">
      <w:pPr>
        <w:pStyle w:val="ListeMaddemi"/>
        <w:numPr>
          <w:ilvl w:val="0"/>
          <w:numId w:val="14"/>
        </w:numPr>
        <w:spacing w:after="20" w:line="240" w:lineRule="auto"/>
        <w:rPr>
          <w:rFonts w:cs="Times New Roman"/>
        </w:rPr>
      </w:pPr>
      <w:r w:rsidRPr="006544E2">
        <w:rPr>
          <w:rFonts w:cs="Times New Roman"/>
        </w:rPr>
        <w:t>Ahlaki sıkıntı, ahlaki cesaret ve malpraktis gibi kavramların farkında olarak güvenli ve nitelikli bakım sunma sorumluluğunu benimser</w:t>
      </w:r>
      <w:r w:rsidR="00C11A28" w:rsidRPr="006544E2">
        <w:rPr>
          <w:rFonts w:cs="Times New Roman"/>
        </w:rPr>
        <w:t>.</w:t>
      </w:r>
    </w:p>
    <w:p w:rsidR="000D0E5C" w:rsidRPr="006544E2" w:rsidRDefault="008225E6" w:rsidP="001F024C">
      <w:pPr>
        <w:pStyle w:val="ListeMaddemi"/>
        <w:numPr>
          <w:ilvl w:val="0"/>
          <w:numId w:val="14"/>
        </w:numPr>
        <w:spacing w:after="20" w:line="240" w:lineRule="auto"/>
        <w:rPr>
          <w:rFonts w:cs="Times New Roman"/>
        </w:rPr>
      </w:pPr>
      <w:r w:rsidRPr="006544E2">
        <w:rPr>
          <w:rFonts w:cs="Times New Roman"/>
        </w:rPr>
        <w:t>Yaşam sonu kararları, organ nakli ve teknolojik ilerlemler gibi tartışmalı konuları etik bir bakış açısı ile</w:t>
      </w:r>
      <w:r w:rsidR="00C11A28" w:rsidRPr="006544E2">
        <w:rPr>
          <w:rFonts w:cs="Times New Roman"/>
        </w:rPr>
        <w:t xml:space="preserve"> yorumlar.</w:t>
      </w:r>
    </w:p>
    <w:p w:rsidR="000D0E5C" w:rsidRDefault="008225E6" w:rsidP="001F024C">
      <w:pPr>
        <w:pStyle w:val="ListeMaddemi"/>
        <w:numPr>
          <w:ilvl w:val="0"/>
          <w:numId w:val="14"/>
        </w:numPr>
        <w:spacing w:after="20" w:line="240" w:lineRule="auto"/>
        <w:rPr>
          <w:rFonts w:cs="Times New Roman"/>
        </w:rPr>
      </w:pPr>
      <w:r w:rsidRPr="006544E2">
        <w:rPr>
          <w:rFonts w:cs="Times New Roman"/>
        </w:rPr>
        <w:t>Kamu görevi bilinciyle etik davranış ilkelerine uygun şeffaf ve hesap verebilir bir hemşirelik uygular.</w:t>
      </w:r>
    </w:p>
    <w:p w:rsidR="00ED17E2" w:rsidRDefault="00ED17E2" w:rsidP="00ED17E2">
      <w:pPr>
        <w:pStyle w:val="ListeMaddemi"/>
        <w:numPr>
          <w:ilvl w:val="0"/>
          <w:numId w:val="0"/>
        </w:numPr>
        <w:spacing w:after="20" w:line="240" w:lineRule="auto"/>
        <w:ind w:left="360" w:hanging="360"/>
        <w:rPr>
          <w:rFonts w:cs="Times New Roman"/>
        </w:rPr>
      </w:pPr>
    </w:p>
    <w:p w:rsidR="00ED17E2" w:rsidRDefault="00ED17E2" w:rsidP="00ED17E2">
      <w:pPr>
        <w:pStyle w:val="ListeMaddemi"/>
        <w:numPr>
          <w:ilvl w:val="0"/>
          <w:numId w:val="0"/>
        </w:numPr>
        <w:spacing w:after="20" w:line="240" w:lineRule="auto"/>
        <w:ind w:left="360" w:hanging="360"/>
        <w:rPr>
          <w:rFonts w:cs="Times New Roman"/>
        </w:rPr>
      </w:pPr>
    </w:p>
    <w:p w:rsidR="00ED17E2" w:rsidRPr="006544E2" w:rsidRDefault="00ED17E2" w:rsidP="00ED17E2">
      <w:pPr>
        <w:pStyle w:val="ListeMaddemi"/>
        <w:numPr>
          <w:ilvl w:val="0"/>
          <w:numId w:val="0"/>
        </w:numPr>
        <w:spacing w:after="20" w:line="240" w:lineRule="auto"/>
        <w:ind w:left="360" w:hanging="360"/>
        <w:rPr>
          <w:rFonts w:cs="Times New Roman"/>
        </w:rPr>
      </w:pPr>
    </w:p>
    <w:p w:rsidR="000D0E5C" w:rsidRPr="006544E2" w:rsidRDefault="00C11A28">
      <w:pPr>
        <w:pStyle w:val="Balk2"/>
        <w:spacing w:before="120" w:after="120" w:line="240" w:lineRule="auto"/>
        <w:rPr>
          <w:rFonts w:ascii="Times New Roman" w:hAnsi="Times New Roman" w:cs="Times New Roman"/>
          <w:color w:val="auto"/>
          <w:sz w:val="22"/>
          <w:szCs w:val="22"/>
        </w:rPr>
      </w:pPr>
      <w:r w:rsidRPr="006544E2">
        <w:rPr>
          <w:rFonts w:ascii="Times New Roman" w:hAnsi="Times New Roman" w:cs="Times New Roman"/>
          <w:color w:val="auto"/>
          <w:sz w:val="22"/>
          <w:szCs w:val="22"/>
        </w:rPr>
        <w:t>2.5. Dersin Öğrenme Çıktıları</w:t>
      </w:r>
    </w:p>
    <w:tbl>
      <w:tblPr>
        <w:tblStyle w:val="TabloKlavuzu"/>
        <w:tblW w:w="0" w:type="auto"/>
        <w:jc w:val="center"/>
        <w:tblLook w:val="04A0" w:firstRow="1" w:lastRow="0" w:firstColumn="1" w:lastColumn="0" w:noHBand="0" w:noVBand="1"/>
      </w:tblPr>
      <w:tblGrid>
        <w:gridCol w:w="4797"/>
        <w:gridCol w:w="4798"/>
      </w:tblGrid>
      <w:tr w:rsidR="006544E2" w:rsidRPr="006544E2">
        <w:trPr>
          <w:jc w:val="center"/>
        </w:trPr>
        <w:tc>
          <w:tcPr>
            <w:tcW w:w="4802" w:type="dxa"/>
            <w:shd w:val="clear" w:color="auto" w:fill="D9D9D9"/>
          </w:tcPr>
          <w:p w:rsidR="000D0E5C" w:rsidRPr="006544E2" w:rsidRDefault="00C11A28">
            <w:pPr>
              <w:jc w:val="center"/>
              <w:rPr>
                <w:rFonts w:cs="Times New Roman"/>
              </w:rPr>
            </w:pPr>
            <w:r w:rsidRPr="006544E2">
              <w:rPr>
                <w:rFonts w:cs="Times New Roman"/>
                <w:b/>
              </w:rPr>
              <w:t>No</w:t>
            </w:r>
          </w:p>
        </w:tc>
        <w:tc>
          <w:tcPr>
            <w:tcW w:w="4802" w:type="dxa"/>
            <w:shd w:val="clear" w:color="auto" w:fill="D9D9D9"/>
          </w:tcPr>
          <w:p w:rsidR="000D0E5C" w:rsidRPr="006544E2" w:rsidRDefault="00C11A28">
            <w:pPr>
              <w:rPr>
                <w:rFonts w:cs="Times New Roman"/>
              </w:rPr>
            </w:pPr>
            <w:r w:rsidRPr="006544E2">
              <w:rPr>
                <w:rFonts w:cs="Times New Roman"/>
                <w:b/>
              </w:rPr>
              <w:t>Öğrenme Çıktısı</w:t>
            </w:r>
          </w:p>
        </w:tc>
      </w:tr>
      <w:tr w:rsidR="006544E2" w:rsidRPr="006544E2">
        <w:trPr>
          <w:jc w:val="center"/>
        </w:trPr>
        <w:tc>
          <w:tcPr>
            <w:tcW w:w="4802" w:type="dxa"/>
          </w:tcPr>
          <w:p w:rsidR="000D0E5C" w:rsidRPr="006544E2" w:rsidRDefault="00C11A28">
            <w:pPr>
              <w:jc w:val="center"/>
              <w:rPr>
                <w:rFonts w:cs="Times New Roman"/>
              </w:rPr>
            </w:pPr>
            <w:r w:rsidRPr="006544E2">
              <w:rPr>
                <w:rFonts w:cs="Times New Roman"/>
              </w:rPr>
              <w:t>1</w:t>
            </w:r>
          </w:p>
        </w:tc>
        <w:tc>
          <w:tcPr>
            <w:tcW w:w="4802" w:type="dxa"/>
          </w:tcPr>
          <w:p w:rsidR="000D0E5C" w:rsidRPr="006544E2" w:rsidRDefault="008225E6">
            <w:pPr>
              <w:rPr>
                <w:rFonts w:cs="Times New Roman"/>
              </w:rPr>
            </w:pPr>
            <w:r w:rsidRPr="006544E2">
              <w:rPr>
                <w:rFonts w:cs="Times New Roman"/>
              </w:rPr>
              <w:t>Hemşireliğin tarihi gelişiminde, dünya tarihi ve etkili sosyal hareketlerin ilişkisini açıklar,</w:t>
            </w:r>
          </w:p>
        </w:tc>
      </w:tr>
      <w:tr w:rsidR="006544E2" w:rsidRPr="006544E2">
        <w:trPr>
          <w:jc w:val="center"/>
        </w:trPr>
        <w:tc>
          <w:tcPr>
            <w:tcW w:w="4802" w:type="dxa"/>
          </w:tcPr>
          <w:p w:rsidR="000D0E5C" w:rsidRPr="006544E2" w:rsidRDefault="00C11A28">
            <w:pPr>
              <w:jc w:val="center"/>
              <w:rPr>
                <w:rFonts w:cs="Times New Roman"/>
              </w:rPr>
            </w:pPr>
            <w:r w:rsidRPr="006544E2">
              <w:rPr>
                <w:rFonts w:cs="Times New Roman"/>
              </w:rPr>
              <w:lastRenderedPageBreak/>
              <w:t>2</w:t>
            </w:r>
          </w:p>
        </w:tc>
        <w:tc>
          <w:tcPr>
            <w:tcW w:w="4802" w:type="dxa"/>
          </w:tcPr>
          <w:p w:rsidR="000D0E5C" w:rsidRPr="006544E2" w:rsidRDefault="008225E6">
            <w:pPr>
              <w:rPr>
                <w:rFonts w:cs="Times New Roman"/>
              </w:rPr>
            </w:pPr>
            <w:r w:rsidRPr="006544E2">
              <w:rPr>
                <w:rFonts w:cs="Times New Roman"/>
              </w:rPr>
              <w:t>Dünyadaki ve ülkemizdeki hemşireliğinin gelişimi ve günümüzdeki konumunu ifade eder</w:t>
            </w:r>
          </w:p>
        </w:tc>
      </w:tr>
      <w:tr w:rsidR="006544E2" w:rsidRPr="006544E2">
        <w:trPr>
          <w:jc w:val="center"/>
        </w:trPr>
        <w:tc>
          <w:tcPr>
            <w:tcW w:w="4802" w:type="dxa"/>
          </w:tcPr>
          <w:p w:rsidR="000D0E5C" w:rsidRPr="006544E2" w:rsidRDefault="00C11A28">
            <w:pPr>
              <w:jc w:val="center"/>
              <w:rPr>
                <w:rFonts w:cs="Times New Roman"/>
              </w:rPr>
            </w:pPr>
            <w:r w:rsidRPr="006544E2">
              <w:rPr>
                <w:rFonts w:cs="Times New Roman"/>
              </w:rPr>
              <w:t>3</w:t>
            </w:r>
          </w:p>
        </w:tc>
        <w:tc>
          <w:tcPr>
            <w:tcW w:w="4802" w:type="dxa"/>
          </w:tcPr>
          <w:p w:rsidR="000D0E5C" w:rsidRPr="006544E2" w:rsidRDefault="008225E6">
            <w:pPr>
              <w:rPr>
                <w:rFonts w:cs="Times New Roman"/>
              </w:rPr>
            </w:pPr>
            <w:r w:rsidRPr="006544E2">
              <w:rPr>
                <w:rFonts w:cs="Times New Roman"/>
              </w:rPr>
              <w:t>Etik ve hemşirelik etiğine ilişkin temel kavramları, ahlaki kuralları ve değer sistemlerini tanımlar.</w:t>
            </w:r>
          </w:p>
        </w:tc>
      </w:tr>
      <w:tr w:rsidR="006544E2" w:rsidRPr="006544E2">
        <w:trPr>
          <w:jc w:val="center"/>
        </w:trPr>
        <w:tc>
          <w:tcPr>
            <w:tcW w:w="4802" w:type="dxa"/>
          </w:tcPr>
          <w:p w:rsidR="000D0E5C" w:rsidRPr="006544E2" w:rsidRDefault="00C11A28">
            <w:pPr>
              <w:jc w:val="center"/>
              <w:rPr>
                <w:rFonts w:cs="Times New Roman"/>
              </w:rPr>
            </w:pPr>
            <w:r w:rsidRPr="006544E2">
              <w:rPr>
                <w:rFonts w:cs="Times New Roman"/>
              </w:rPr>
              <w:t>4</w:t>
            </w:r>
          </w:p>
        </w:tc>
        <w:tc>
          <w:tcPr>
            <w:tcW w:w="4802" w:type="dxa"/>
          </w:tcPr>
          <w:p w:rsidR="000D0E5C" w:rsidRPr="006544E2" w:rsidRDefault="008225E6">
            <w:pPr>
              <w:rPr>
                <w:rFonts w:cs="Times New Roman"/>
              </w:rPr>
            </w:pPr>
            <w:r w:rsidRPr="006544E2">
              <w:rPr>
                <w:rFonts w:cs="Times New Roman"/>
              </w:rPr>
              <w:t>Hemşirelik rol ve işlevlerinde temel insan hakları ve hasta haklarına ilişkin yasal ve etik davranışlar sergiler.</w:t>
            </w:r>
          </w:p>
        </w:tc>
      </w:tr>
      <w:tr w:rsidR="006544E2" w:rsidRPr="006544E2">
        <w:trPr>
          <w:jc w:val="center"/>
        </w:trPr>
        <w:tc>
          <w:tcPr>
            <w:tcW w:w="4802" w:type="dxa"/>
          </w:tcPr>
          <w:p w:rsidR="000D0E5C" w:rsidRPr="006544E2" w:rsidRDefault="00C11A28">
            <w:pPr>
              <w:jc w:val="center"/>
              <w:rPr>
                <w:rFonts w:cs="Times New Roman"/>
              </w:rPr>
            </w:pPr>
            <w:r w:rsidRPr="006544E2">
              <w:rPr>
                <w:rFonts w:cs="Times New Roman"/>
              </w:rPr>
              <w:t>5</w:t>
            </w:r>
          </w:p>
        </w:tc>
        <w:tc>
          <w:tcPr>
            <w:tcW w:w="4802" w:type="dxa"/>
          </w:tcPr>
          <w:p w:rsidR="000D0E5C" w:rsidRPr="006544E2" w:rsidRDefault="008225E6">
            <w:pPr>
              <w:rPr>
                <w:rFonts w:cs="Times New Roman"/>
              </w:rPr>
            </w:pPr>
            <w:r w:rsidRPr="006544E2">
              <w:rPr>
                <w:rFonts w:cs="Times New Roman"/>
              </w:rPr>
              <w:t xml:space="preserve"> </w:t>
            </w:r>
            <w:r w:rsidRPr="006544E2">
              <w:rPr>
                <w:rFonts w:cs="Times New Roman"/>
              </w:rPr>
              <w:t>Hemşirelik bakımının sunumunda bireyin onuru, bütünlüğü ve haklarını korur</w:t>
            </w:r>
          </w:p>
        </w:tc>
      </w:tr>
      <w:tr w:rsidR="006544E2" w:rsidRPr="006544E2">
        <w:trPr>
          <w:jc w:val="center"/>
        </w:trPr>
        <w:tc>
          <w:tcPr>
            <w:tcW w:w="4802" w:type="dxa"/>
          </w:tcPr>
          <w:p w:rsidR="000D0E5C" w:rsidRPr="006544E2" w:rsidRDefault="00C11A28">
            <w:pPr>
              <w:jc w:val="center"/>
              <w:rPr>
                <w:rFonts w:cs="Times New Roman"/>
              </w:rPr>
            </w:pPr>
            <w:r w:rsidRPr="006544E2">
              <w:rPr>
                <w:rFonts w:cs="Times New Roman"/>
              </w:rPr>
              <w:t>6</w:t>
            </w:r>
          </w:p>
        </w:tc>
        <w:tc>
          <w:tcPr>
            <w:tcW w:w="4802" w:type="dxa"/>
          </w:tcPr>
          <w:p w:rsidR="000D0E5C" w:rsidRPr="006544E2" w:rsidRDefault="008225E6">
            <w:pPr>
              <w:rPr>
                <w:rFonts w:cs="Times New Roman"/>
              </w:rPr>
            </w:pPr>
            <w:r w:rsidRPr="006544E2">
              <w:rPr>
                <w:rFonts w:cs="Times New Roman"/>
              </w:rPr>
              <w:t>Sağlık hizmetleri kapsamında hemşirenin görev, yetki ve sorumluluklarını belirleyici yasaları tanımlar</w:t>
            </w:r>
          </w:p>
        </w:tc>
      </w:tr>
      <w:tr w:rsidR="006544E2" w:rsidRPr="006544E2">
        <w:trPr>
          <w:jc w:val="center"/>
        </w:trPr>
        <w:tc>
          <w:tcPr>
            <w:tcW w:w="4802" w:type="dxa"/>
          </w:tcPr>
          <w:p w:rsidR="000D0E5C" w:rsidRPr="006544E2" w:rsidRDefault="00C11A28">
            <w:pPr>
              <w:jc w:val="center"/>
              <w:rPr>
                <w:rFonts w:cs="Times New Roman"/>
              </w:rPr>
            </w:pPr>
            <w:r w:rsidRPr="006544E2">
              <w:rPr>
                <w:rFonts w:cs="Times New Roman"/>
              </w:rPr>
              <w:t>7</w:t>
            </w:r>
          </w:p>
        </w:tc>
        <w:tc>
          <w:tcPr>
            <w:tcW w:w="4802" w:type="dxa"/>
          </w:tcPr>
          <w:p w:rsidR="000D0E5C" w:rsidRPr="006544E2" w:rsidRDefault="008225E6">
            <w:pPr>
              <w:rPr>
                <w:rFonts w:cs="Times New Roman"/>
              </w:rPr>
            </w:pPr>
            <w:r w:rsidRPr="006544E2">
              <w:rPr>
                <w:rFonts w:cs="Times New Roman"/>
              </w:rPr>
              <w:t>Hemşirelik felsefesi, hemşirelik değerleri ve hemşirelik etik kodlarını açıklar</w:t>
            </w:r>
          </w:p>
        </w:tc>
      </w:tr>
      <w:tr w:rsidR="006544E2" w:rsidRPr="006544E2">
        <w:trPr>
          <w:jc w:val="center"/>
        </w:trPr>
        <w:tc>
          <w:tcPr>
            <w:tcW w:w="4802" w:type="dxa"/>
          </w:tcPr>
          <w:p w:rsidR="000D0E5C" w:rsidRPr="006544E2" w:rsidRDefault="00C11A28">
            <w:pPr>
              <w:jc w:val="center"/>
              <w:rPr>
                <w:rFonts w:cs="Times New Roman"/>
              </w:rPr>
            </w:pPr>
            <w:r w:rsidRPr="006544E2">
              <w:rPr>
                <w:rFonts w:cs="Times New Roman"/>
              </w:rPr>
              <w:t>8</w:t>
            </w:r>
          </w:p>
        </w:tc>
        <w:tc>
          <w:tcPr>
            <w:tcW w:w="4802" w:type="dxa"/>
          </w:tcPr>
          <w:p w:rsidR="000D0E5C" w:rsidRPr="006544E2" w:rsidRDefault="009A3F3A">
            <w:pPr>
              <w:rPr>
                <w:rFonts w:cs="Times New Roman"/>
              </w:rPr>
            </w:pPr>
            <w:r w:rsidRPr="006544E2">
              <w:rPr>
                <w:rFonts w:cs="Times New Roman"/>
              </w:rPr>
              <w:t>Kişisel değerlerini, hemşirelik felsefesi ve hemşirelik değerleri ile bütünleştirerek mesleki davranışlarına yansıtır</w:t>
            </w:r>
          </w:p>
        </w:tc>
      </w:tr>
      <w:tr w:rsidR="009A3F3A" w:rsidRPr="006544E2">
        <w:trPr>
          <w:jc w:val="center"/>
        </w:trPr>
        <w:tc>
          <w:tcPr>
            <w:tcW w:w="4802" w:type="dxa"/>
          </w:tcPr>
          <w:p w:rsidR="009A3F3A" w:rsidRPr="006544E2" w:rsidRDefault="005801F9">
            <w:pPr>
              <w:jc w:val="center"/>
              <w:rPr>
                <w:rFonts w:cs="Times New Roman"/>
              </w:rPr>
            </w:pPr>
            <w:r w:rsidRPr="006544E2">
              <w:rPr>
                <w:rFonts w:cs="Times New Roman"/>
              </w:rPr>
              <w:t>9</w:t>
            </w:r>
          </w:p>
        </w:tc>
        <w:tc>
          <w:tcPr>
            <w:tcW w:w="4802" w:type="dxa"/>
          </w:tcPr>
          <w:p w:rsidR="009A3F3A" w:rsidRPr="006544E2" w:rsidRDefault="009A3F3A">
            <w:pPr>
              <w:rPr>
                <w:rFonts w:cs="Times New Roman"/>
              </w:rPr>
            </w:pPr>
            <w:r w:rsidRPr="006544E2">
              <w:rPr>
                <w:rFonts w:cs="Times New Roman"/>
              </w:rPr>
              <w:t>Etik karar verme sürecinin aşamalarını tanımlar</w:t>
            </w:r>
          </w:p>
        </w:tc>
      </w:tr>
      <w:tr w:rsidR="009A3F3A" w:rsidRPr="006544E2">
        <w:trPr>
          <w:jc w:val="center"/>
        </w:trPr>
        <w:tc>
          <w:tcPr>
            <w:tcW w:w="4802" w:type="dxa"/>
          </w:tcPr>
          <w:p w:rsidR="009A3F3A" w:rsidRPr="006544E2" w:rsidRDefault="005801F9">
            <w:pPr>
              <w:jc w:val="center"/>
              <w:rPr>
                <w:rFonts w:cs="Times New Roman"/>
              </w:rPr>
            </w:pPr>
            <w:r w:rsidRPr="006544E2">
              <w:rPr>
                <w:rFonts w:cs="Times New Roman"/>
              </w:rPr>
              <w:t>10</w:t>
            </w:r>
          </w:p>
        </w:tc>
        <w:tc>
          <w:tcPr>
            <w:tcW w:w="4802" w:type="dxa"/>
          </w:tcPr>
          <w:p w:rsidR="009A3F3A" w:rsidRPr="006544E2" w:rsidRDefault="009A3F3A">
            <w:pPr>
              <w:rPr>
                <w:rFonts w:cs="Times New Roman"/>
              </w:rPr>
            </w:pPr>
            <w:r w:rsidRPr="006544E2">
              <w:rPr>
                <w:rFonts w:cs="Times New Roman"/>
              </w:rPr>
              <w:t>Etik ikilemleri çözümlemede etik rehber ilkelerle karar verme becerisi kazanıp davranışa dönüştürür,</w:t>
            </w:r>
          </w:p>
        </w:tc>
      </w:tr>
      <w:tr w:rsidR="009A3F3A" w:rsidRPr="006544E2">
        <w:trPr>
          <w:jc w:val="center"/>
        </w:trPr>
        <w:tc>
          <w:tcPr>
            <w:tcW w:w="4802" w:type="dxa"/>
          </w:tcPr>
          <w:p w:rsidR="009A3F3A" w:rsidRPr="006544E2" w:rsidRDefault="005801F9">
            <w:pPr>
              <w:jc w:val="center"/>
              <w:rPr>
                <w:rFonts w:cs="Times New Roman"/>
              </w:rPr>
            </w:pPr>
            <w:r w:rsidRPr="006544E2">
              <w:rPr>
                <w:rFonts w:cs="Times New Roman"/>
              </w:rPr>
              <w:t>11</w:t>
            </w:r>
          </w:p>
        </w:tc>
        <w:tc>
          <w:tcPr>
            <w:tcW w:w="4802" w:type="dxa"/>
          </w:tcPr>
          <w:p w:rsidR="009A3F3A" w:rsidRPr="006544E2" w:rsidRDefault="005801F9">
            <w:pPr>
              <w:rPr>
                <w:rFonts w:cs="Times New Roman"/>
              </w:rPr>
            </w:pPr>
            <w:r w:rsidRPr="006544E2">
              <w:rPr>
                <w:rFonts w:cs="Times New Roman"/>
              </w:rPr>
              <w:t>Çağdaş tıbbi girişimler ve bakımda etik sorun ve ikilemleri ifade eder</w:t>
            </w:r>
          </w:p>
        </w:tc>
      </w:tr>
    </w:tbl>
    <w:p w:rsidR="000D0E5C" w:rsidRPr="006544E2" w:rsidRDefault="00C11A28">
      <w:pPr>
        <w:pStyle w:val="Balk2"/>
        <w:spacing w:before="120" w:after="120" w:line="240" w:lineRule="auto"/>
        <w:rPr>
          <w:rFonts w:ascii="Times New Roman" w:hAnsi="Times New Roman" w:cs="Times New Roman"/>
          <w:color w:val="auto"/>
          <w:sz w:val="22"/>
          <w:szCs w:val="22"/>
        </w:rPr>
      </w:pPr>
      <w:r w:rsidRPr="006544E2">
        <w:rPr>
          <w:rFonts w:ascii="Times New Roman" w:hAnsi="Times New Roman" w:cs="Times New Roman"/>
          <w:color w:val="auto"/>
          <w:sz w:val="22"/>
          <w:szCs w:val="22"/>
        </w:rPr>
        <w:t>2.6. Dersin Becerileri</w:t>
      </w:r>
    </w:p>
    <w:tbl>
      <w:tblPr>
        <w:tblStyle w:val="TabloKlavuzu"/>
        <w:tblW w:w="0" w:type="auto"/>
        <w:jc w:val="center"/>
        <w:tblLook w:val="04A0" w:firstRow="1" w:lastRow="0" w:firstColumn="1" w:lastColumn="0" w:noHBand="0" w:noVBand="1"/>
      </w:tblPr>
      <w:tblGrid>
        <w:gridCol w:w="4798"/>
        <w:gridCol w:w="4797"/>
      </w:tblGrid>
      <w:tr w:rsidR="000D0E5C" w:rsidRPr="006544E2">
        <w:trPr>
          <w:jc w:val="center"/>
        </w:trPr>
        <w:tc>
          <w:tcPr>
            <w:tcW w:w="4802" w:type="dxa"/>
            <w:shd w:val="clear" w:color="auto" w:fill="D9D9D9"/>
          </w:tcPr>
          <w:p w:rsidR="000D0E5C" w:rsidRPr="006544E2" w:rsidRDefault="00C11A28">
            <w:pPr>
              <w:jc w:val="center"/>
              <w:rPr>
                <w:rFonts w:cs="Times New Roman"/>
              </w:rPr>
            </w:pPr>
            <w:r w:rsidRPr="006544E2">
              <w:rPr>
                <w:rFonts w:cs="Times New Roman"/>
                <w:b/>
              </w:rPr>
              <w:t>Beceri</w:t>
            </w:r>
          </w:p>
        </w:tc>
        <w:tc>
          <w:tcPr>
            <w:tcW w:w="4802" w:type="dxa"/>
            <w:shd w:val="clear" w:color="auto" w:fill="D9D9D9"/>
          </w:tcPr>
          <w:p w:rsidR="000D0E5C" w:rsidRPr="006544E2" w:rsidRDefault="00C11A28">
            <w:pPr>
              <w:jc w:val="center"/>
              <w:rPr>
                <w:rFonts w:cs="Times New Roman"/>
              </w:rPr>
            </w:pPr>
            <w:r w:rsidRPr="006544E2">
              <w:rPr>
                <w:rFonts w:cs="Times New Roman"/>
                <w:b/>
              </w:rPr>
              <w:t>Bloom Alanı</w:t>
            </w:r>
          </w:p>
        </w:tc>
      </w:tr>
      <w:tr w:rsidR="000D0E5C" w:rsidRPr="006544E2">
        <w:trPr>
          <w:jc w:val="center"/>
        </w:trPr>
        <w:tc>
          <w:tcPr>
            <w:tcW w:w="4802" w:type="dxa"/>
          </w:tcPr>
          <w:p w:rsidR="000D0E5C" w:rsidRPr="006544E2" w:rsidRDefault="00C11A28" w:rsidP="005801F9">
            <w:pPr>
              <w:rPr>
                <w:rFonts w:cs="Times New Roman"/>
              </w:rPr>
            </w:pPr>
            <w:r w:rsidRPr="006544E2">
              <w:rPr>
                <w:rFonts w:cs="Times New Roman"/>
              </w:rPr>
              <w:t xml:space="preserve">- </w:t>
            </w:r>
            <w:r w:rsidR="005801F9" w:rsidRPr="006544E2">
              <w:rPr>
                <w:rFonts w:cs="Times New Roman"/>
              </w:rPr>
              <w:t>Etik ikilem analizi yapabilme</w:t>
            </w:r>
          </w:p>
          <w:p w:rsidR="005801F9" w:rsidRPr="006544E2" w:rsidRDefault="005801F9" w:rsidP="005801F9">
            <w:pPr>
              <w:rPr>
                <w:rFonts w:cs="Times New Roman"/>
              </w:rPr>
            </w:pPr>
            <w:r w:rsidRPr="006544E2">
              <w:rPr>
                <w:rFonts w:cs="Times New Roman"/>
              </w:rPr>
              <w:t>- Etik ikilemler karşısında sistematik karar verme modellerini kullanabilme</w:t>
            </w:r>
          </w:p>
          <w:p w:rsidR="005801F9" w:rsidRPr="006544E2" w:rsidRDefault="005801F9" w:rsidP="005801F9">
            <w:pPr>
              <w:rPr>
                <w:rFonts w:cs="Times New Roman"/>
              </w:rPr>
            </w:pPr>
            <w:r w:rsidRPr="006544E2">
              <w:rPr>
                <w:rFonts w:cs="Times New Roman"/>
              </w:rPr>
              <w:t>-Hemşirelik kanun ve yönetmelilikleri ve hasta hakları mevzuatını güncel uygulamalarla eşleştirebilme</w:t>
            </w:r>
          </w:p>
        </w:tc>
        <w:tc>
          <w:tcPr>
            <w:tcW w:w="4802" w:type="dxa"/>
          </w:tcPr>
          <w:p w:rsidR="000D0E5C" w:rsidRPr="006544E2" w:rsidRDefault="00C11A28">
            <w:pPr>
              <w:jc w:val="center"/>
              <w:rPr>
                <w:rFonts w:cs="Times New Roman"/>
              </w:rPr>
            </w:pPr>
            <w:r w:rsidRPr="006544E2">
              <w:rPr>
                <w:rFonts w:cs="Times New Roman"/>
                <w:b/>
              </w:rPr>
              <w:t>Bilişsel Beceriler</w:t>
            </w:r>
          </w:p>
        </w:tc>
      </w:tr>
      <w:tr w:rsidR="000D0E5C" w:rsidRPr="006544E2">
        <w:trPr>
          <w:jc w:val="center"/>
        </w:trPr>
        <w:tc>
          <w:tcPr>
            <w:tcW w:w="4802" w:type="dxa"/>
          </w:tcPr>
          <w:p w:rsidR="000D0E5C" w:rsidRPr="006544E2" w:rsidRDefault="005801F9" w:rsidP="005801F9">
            <w:pPr>
              <w:rPr>
                <w:rFonts w:cs="Times New Roman"/>
              </w:rPr>
            </w:pPr>
            <w:r w:rsidRPr="006544E2">
              <w:rPr>
                <w:rFonts w:cs="Times New Roman"/>
              </w:rPr>
              <w:t>-Hasta hasta yakını ve sağlık ekibiyle iletişimde aydıblatılmış onam ve mahremiyet ilkelerini uygulayabilme</w:t>
            </w:r>
          </w:p>
          <w:p w:rsidR="005801F9" w:rsidRPr="006544E2" w:rsidRDefault="005801F9" w:rsidP="005801F9">
            <w:pPr>
              <w:rPr>
                <w:rFonts w:cs="Times New Roman"/>
              </w:rPr>
            </w:pPr>
            <w:r w:rsidRPr="006544E2">
              <w:rPr>
                <w:rFonts w:cs="Times New Roman"/>
              </w:rPr>
              <w:t>-</w:t>
            </w:r>
            <w:r w:rsidR="00460604" w:rsidRPr="006544E2">
              <w:rPr>
                <w:rFonts w:cs="Times New Roman"/>
              </w:rPr>
              <w:t>etik ihlalleri veya malpraktis risklerini önceden fark ederek proaktif müdahale stratejileri geliştirebilme</w:t>
            </w:r>
          </w:p>
        </w:tc>
        <w:tc>
          <w:tcPr>
            <w:tcW w:w="4802" w:type="dxa"/>
          </w:tcPr>
          <w:p w:rsidR="000D0E5C" w:rsidRPr="006544E2" w:rsidRDefault="00C11A28">
            <w:pPr>
              <w:jc w:val="center"/>
              <w:rPr>
                <w:rFonts w:cs="Times New Roman"/>
              </w:rPr>
            </w:pPr>
            <w:r w:rsidRPr="006544E2">
              <w:rPr>
                <w:rFonts w:cs="Times New Roman"/>
                <w:b/>
              </w:rPr>
              <w:t>Uygulamalı / Psikomotor Beceriler</w:t>
            </w:r>
          </w:p>
        </w:tc>
      </w:tr>
      <w:tr w:rsidR="000D0E5C" w:rsidRPr="006544E2">
        <w:trPr>
          <w:jc w:val="center"/>
        </w:trPr>
        <w:tc>
          <w:tcPr>
            <w:tcW w:w="4802" w:type="dxa"/>
          </w:tcPr>
          <w:p w:rsidR="000D0E5C" w:rsidRPr="006544E2" w:rsidRDefault="00C11A28" w:rsidP="00460604">
            <w:pPr>
              <w:rPr>
                <w:rFonts w:cs="Times New Roman"/>
              </w:rPr>
            </w:pPr>
            <w:r w:rsidRPr="006544E2">
              <w:rPr>
                <w:rFonts w:cs="Times New Roman"/>
              </w:rPr>
              <w:t xml:space="preserve">- </w:t>
            </w:r>
            <w:r w:rsidR="00460604" w:rsidRPr="006544E2">
              <w:rPr>
                <w:rFonts w:cs="Times New Roman"/>
              </w:rPr>
              <w:t>mesleki değerler ve hasta yararı söz konusu olduğunda uygun kanllar üzerinden itiraz etme veya savunuculuk yapabilme</w:t>
            </w:r>
          </w:p>
          <w:p w:rsidR="00460604" w:rsidRPr="006544E2" w:rsidRDefault="00460604" w:rsidP="00460604">
            <w:pPr>
              <w:rPr>
                <w:rFonts w:cs="Times New Roman"/>
              </w:rPr>
            </w:pPr>
            <w:r w:rsidRPr="006544E2">
              <w:rPr>
                <w:rFonts w:cs="Times New Roman"/>
              </w:rPr>
              <w:t>Farklı kültürel ve toplumsal arka plana sahip bireylere karşı adalet ve hoşgörü ilkeleri doğrultusunda bakım sunabilme</w:t>
            </w:r>
          </w:p>
        </w:tc>
        <w:tc>
          <w:tcPr>
            <w:tcW w:w="4802" w:type="dxa"/>
          </w:tcPr>
          <w:p w:rsidR="000D0E5C" w:rsidRPr="006544E2" w:rsidRDefault="00C11A28">
            <w:pPr>
              <w:jc w:val="center"/>
              <w:rPr>
                <w:rFonts w:cs="Times New Roman"/>
              </w:rPr>
            </w:pPr>
            <w:r w:rsidRPr="006544E2">
              <w:rPr>
                <w:rFonts w:cs="Times New Roman"/>
                <w:b/>
              </w:rPr>
              <w:t>Duyuşsal Beceriler</w:t>
            </w:r>
          </w:p>
        </w:tc>
      </w:tr>
    </w:tbl>
    <w:p w:rsidR="000D0E5C" w:rsidRPr="006544E2" w:rsidRDefault="00C11A28">
      <w:pPr>
        <w:pStyle w:val="Balk2"/>
        <w:spacing w:before="120" w:after="120" w:line="240" w:lineRule="auto"/>
        <w:rPr>
          <w:rFonts w:ascii="Times New Roman" w:hAnsi="Times New Roman" w:cs="Times New Roman"/>
          <w:color w:val="auto"/>
          <w:sz w:val="22"/>
          <w:szCs w:val="22"/>
        </w:rPr>
      </w:pPr>
      <w:r w:rsidRPr="006544E2">
        <w:rPr>
          <w:rFonts w:ascii="Times New Roman" w:hAnsi="Times New Roman" w:cs="Times New Roman"/>
          <w:color w:val="auto"/>
          <w:sz w:val="22"/>
          <w:szCs w:val="22"/>
        </w:rPr>
        <w:t>2.7. Dersin Öğretim Yöntem ve Teknikleri</w:t>
      </w:r>
    </w:p>
    <w:p w:rsidR="000D0E5C" w:rsidRPr="006544E2" w:rsidRDefault="00C11A28">
      <w:pPr>
        <w:spacing w:after="60" w:line="240" w:lineRule="auto"/>
        <w:rPr>
          <w:rFonts w:cs="Times New Roman"/>
        </w:rPr>
      </w:pPr>
      <w:r w:rsidRPr="006544E2">
        <w:rPr>
          <w:rFonts w:cs="Times New Roman"/>
        </w:rPr>
        <w:t>Ders aşağıdaki öğretim yöntem ve teknikleri kullanılarak yürütülmektedir:</w:t>
      </w:r>
    </w:p>
    <w:p w:rsidR="000D0E5C" w:rsidRPr="006544E2" w:rsidRDefault="00C11A28" w:rsidP="001F024C">
      <w:pPr>
        <w:pStyle w:val="ListeMaddemi"/>
        <w:numPr>
          <w:ilvl w:val="0"/>
          <w:numId w:val="15"/>
        </w:numPr>
        <w:spacing w:after="20" w:line="240" w:lineRule="auto"/>
        <w:rPr>
          <w:rFonts w:cs="Times New Roman"/>
        </w:rPr>
      </w:pPr>
      <w:r w:rsidRPr="006544E2">
        <w:rPr>
          <w:rFonts w:cs="Times New Roman"/>
        </w:rPr>
        <w:t>Anlatım</w:t>
      </w:r>
    </w:p>
    <w:p w:rsidR="000D0E5C" w:rsidRPr="006544E2" w:rsidRDefault="00C11A28" w:rsidP="001F024C">
      <w:pPr>
        <w:pStyle w:val="ListeMaddemi"/>
        <w:numPr>
          <w:ilvl w:val="0"/>
          <w:numId w:val="15"/>
        </w:numPr>
        <w:spacing w:after="20" w:line="240" w:lineRule="auto"/>
        <w:rPr>
          <w:rFonts w:cs="Times New Roman"/>
        </w:rPr>
      </w:pPr>
      <w:r w:rsidRPr="006544E2">
        <w:rPr>
          <w:rFonts w:cs="Times New Roman"/>
        </w:rPr>
        <w:t>Soru-cevap</w:t>
      </w:r>
      <w:r w:rsidR="00F60845" w:rsidRPr="006544E2">
        <w:rPr>
          <w:rFonts w:cs="Times New Roman"/>
        </w:rPr>
        <w:t xml:space="preserve"> ve beyin fırtınası</w:t>
      </w:r>
    </w:p>
    <w:p w:rsidR="000D0E5C" w:rsidRPr="006544E2" w:rsidRDefault="00C11A28" w:rsidP="001F024C">
      <w:pPr>
        <w:pStyle w:val="ListeMaddemi"/>
        <w:numPr>
          <w:ilvl w:val="0"/>
          <w:numId w:val="15"/>
        </w:numPr>
        <w:spacing w:after="20" w:line="240" w:lineRule="auto"/>
        <w:rPr>
          <w:rFonts w:cs="Times New Roman"/>
        </w:rPr>
      </w:pPr>
      <w:r w:rsidRPr="006544E2">
        <w:rPr>
          <w:rFonts w:cs="Times New Roman"/>
        </w:rPr>
        <w:t>Tartışma</w:t>
      </w:r>
    </w:p>
    <w:p w:rsidR="000D0E5C" w:rsidRPr="006544E2" w:rsidRDefault="00F60845" w:rsidP="001F024C">
      <w:pPr>
        <w:pStyle w:val="ListeMaddemi"/>
        <w:numPr>
          <w:ilvl w:val="0"/>
          <w:numId w:val="15"/>
        </w:numPr>
        <w:spacing w:after="20" w:line="240" w:lineRule="auto"/>
        <w:rPr>
          <w:rFonts w:cs="Times New Roman"/>
        </w:rPr>
      </w:pPr>
      <w:r w:rsidRPr="006544E2">
        <w:rPr>
          <w:rFonts w:cs="Times New Roman"/>
        </w:rPr>
        <w:t>Vaka analizleri</w:t>
      </w:r>
    </w:p>
    <w:p w:rsidR="00F60845" w:rsidRPr="006544E2" w:rsidRDefault="00F60845" w:rsidP="001F024C">
      <w:pPr>
        <w:pStyle w:val="ListeMaddemi"/>
        <w:numPr>
          <w:ilvl w:val="0"/>
          <w:numId w:val="15"/>
        </w:numPr>
        <w:spacing w:after="20" w:line="240" w:lineRule="auto"/>
        <w:rPr>
          <w:rFonts w:cs="Times New Roman"/>
        </w:rPr>
      </w:pPr>
      <w:r w:rsidRPr="006544E2">
        <w:rPr>
          <w:rFonts w:cs="Times New Roman"/>
        </w:rPr>
        <w:t>Makale değerlendirme</w:t>
      </w:r>
    </w:p>
    <w:p w:rsidR="00F60845" w:rsidRPr="006544E2" w:rsidRDefault="00F60845" w:rsidP="001F024C">
      <w:pPr>
        <w:pStyle w:val="ListeMaddemi"/>
        <w:numPr>
          <w:ilvl w:val="0"/>
          <w:numId w:val="15"/>
        </w:numPr>
        <w:spacing w:after="20" w:line="240" w:lineRule="auto"/>
        <w:rPr>
          <w:rFonts w:cs="Times New Roman"/>
        </w:rPr>
      </w:pPr>
      <w:r w:rsidRPr="006544E2">
        <w:rPr>
          <w:rFonts w:cs="Times New Roman"/>
        </w:rPr>
        <w:t>Video ve medya incelemesi</w:t>
      </w:r>
    </w:p>
    <w:p w:rsidR="000D0E5C" w:rsidRPr="006544E2" w:rsidRDefault="00C11A28" w:rsidP="001F024C">
      <w:pPr>
        <w:pStyle w:val="ListeMaddemi"/>
        <w:numPr>
          <w:ilvl w:val="0"/>
          <w:numId w:val="15"/>
        </w:numPr>
        <w:spacing w:after="20" w:line="240" w:lineRule="auto"/>
        <w:rPr>
          <w:rFonts w:cs="Times New Roman"/>
        </w:rPr>
      </w:pPr>
      <w:r w:rsidRPr="006544E2">
        <w:rPr>
          <w:rFonts w:cs="Times New Roman"/>
        </w:rPr>
        <w:t>Geri bildirim oturumları</w:t>
      </w:r>
    </w:p>
    <w:p w:rsidR="000D0E5C" w:rsidRPr="006544E2" w:rsidRDefault="00C11A28">
      <w:pPr>
        <w:pStyle w:val="Balk2"/>
        <w:spacing w:before="120" w:after="120" w:line="240" w:lineRule="auto"/>
        <w:rPr>
          <w:rFonts w:ascii="Times New Roman" w:hAnsi="Times New Roman" w:cs="Times New Roman"/>
          <w:color w:val="auto"/>
          <w:sz w:val="22"/>
          <w:szCs w:val="22"/>
        </w:rPr>
      </w:pPr>
      <w:r w:rsidRPr="006544E2">
        <w:rPr>
          <w:rFonts w:ascii="Times New Roman" w:hAnsi="Times New Roman" w:cs="Times New Roman"/>
          <w:color w:val="auto"/>
          <w:sz w:val="22"/>
          <w:szCs w:val="22"/>
        </w:rPr>
        <w:lastRenderedPageBreak/>
        <w:t>2.8. Dersin Değerlendirmesi</w:t>
      </w:r>
    </w:p>
    <w:p w:rsidR="000D0E5C" w:rsidRPr="006544E2" w:rsidRDefault="00C11A28" w:rsidP="0097610C">
      <w:pPr>
        <w:spacing w:after="60" w:line="240" w:lineRule="auto"/>
        <w:ind w:firstLine="340"/>
        <w:jc w:val="both"/>
        <w:rPr>
          <w:rFonts w:cs="Times New Roman"/>
        </w:rPr>
      </w:pPr>
      <w:r w:rsidRPr="006544E2">
        <w:rPr>
          <w:rFonts w:cs="Times New Roman"/>
        </w:rPr>
        <w:t xml:space="preserve">Derste devam zorunludur. Teorik derslerin en </w:t>
      </w:r>
      <w:proofErr w:type="gramStart"/>
      <w:r w:rsidRPr="006544E2">
        <w:rPr>
          <w:rFonts w:cs="Times New Roman"/>
        </w:rPr>
        <w:t>az</w:t>
      </w:r>
      <w:proofErr w:type="gramEnd"/>
      <w:r w:rsidRPr="006544E2">
        <w:rPr>
          <w:rFonts w:cs="Times New Roman"/>
        </w:rPr>
        <w:t xml:space="preserve"> %70’ine devam edilmesi beklenir. Dersin değerlendirmesinde Yozgat Bozok Üniversitesi ölçme ve değerlendirme esasları dikkate alınır. Başarı notu; dönem içi etkinlikler ve yarıyıl sonu sınavı birlikte değerlendirilerek oluşturulur.</w:t>
      </w:r>
    </w:p>
    <w:p w:rsidR="000D0E5C" w:rsidRPr="006544E2" w:rsidRDefault="00C11A28" w:rsidP="0097610C">
      <w:pPr>
        <w:spacing w:after="60" w:line="240" w:lineRule="auto"/>
        <w:ind w:firstLine="340"/>
        <w:jc w:val="both"/>
        <w:rPr>
          <w:rFonts w:cs="Times New Roman"/>
        </w:rPr>
      </w:pPr>
      <w:r w:rsidRPr="006544E2">
        <w:rPr>
          <w:rFonts w:cs="Times New Roman"/>
        </w:rPr>
        <w:t xml:space="preserve">Dönem içi başarı notu </w:t>
      </w:r>
      <w:proofErr w:type="gramStart"/>
      <w:r w:rsidRPr="006544E2">
        <w:rPr>
          <w:rFonts w:cs="Times New Roman"/>
        </w:rPr>
        <w:t>ara</w:t>
      </w:r>
      <w:proofErr w:type="gramEnd"/>
      <w:r w:rsidRPr="006544E2">
        <w:rPr>
          <w:rFonts w:cs="Times New Roman"/>
        </w:rPr>
        <w:t xml:space="preserve"> sınav ve kısa sınavdan; dönem sonu başarı notu final sınavından oluşmaktadır. Dönem içi etkinliklerin başarı notuna katkısı %50, final sınavının başarı notuna katkısı %50’dir.</w:t>
      </w:r>
    </w:p>
    <w:tbl>
      <w:tblPr>
        <w:tblStyle w:val="TabloKlavuzu"/>
        <w:tblW w:w="0" w:type="auto"/>
        <w:jc w:val="center"/>
        <w:tblLook w:val="04A0" w:firstRow="1" w:lastRow="0" w:firstColumn="1" w:lastColumn="0" w:noHBand="0" w:noVBand="1"/>
      </w:tblPr>
      <w:tblGrid>
        <w:gridCol w:w="2399"/>
        <w:gridCol w:w="2398"/>
        <w:gridCol w:w="2399"/>
        <w:gridCol w:w="2399"/>
      </w:tblGrid>
      <w:tr w:rsidR="000D0E5C" w:rsidRPr="006544E2">
        <w:trPr>
          <w:jc w:val="center"/>
        </w:trPr>
        <w:tc>
          <w:tcPr>
            <w:tcW w:w="2401" w:type="dxa"/>
            <w:shd w:val="clear" w:color="auto" w:fill="D9D9D9"/>
          </w:tcPr>
          <w:p w:rsidR="000D0E5C" w:rsidRPr="006544E2" w:rsidRDefault="00C11A28">
            <w:pPr>
              <w:jc w:val="center"/>
              <w:rPr>
                <w:rFonts w:cs="Times New Roman"/>
              </w:rPr>
            </w:pPr>
            <w:r w:rsidRPr="006544E2">
              <w:rPr>
                <w:rFonts w:cs="Times New Roman"/>
                <w:b/>
              </w:rPr>
              <w:t>Değerlendirme yöntemi</w:t>
            </w:r>
          </w:p>
        </w:tc>
        <w:tc>
          <w:tcPr>
            <w:tcW w:w="2401" w:type="dxa"/>
            <w:shd w:val="clear" w:color="auto" w:fill="D9D9D9"/>
          </w:tcPr>
          <w:p w:rsidR="000D0E5C" w:rsidRPr="006544E2" w:rsidRDefault="00C11A28">
            <w:pPr>
              <w:jc w:val="center"/>
              <w:rPr>
                <w:rFonts w:cs="Times New Roman"/>
              </w:rPr>
            </w:pPr>
            <w:r w:rsidRPr="006544E2">
              <w:rPr>
                <w:rFonts w:cs="Times New Roman"/>
                <w:b/>
              </w:rPr>
              <w:t>Sayı</w:t>
            </w:r>
          </w:p>
        </w:tc>
        <w:tc>
          <w:tcPr>
            <w:tcW w:w="2401" w:type="dxa"/>
            <w:shd w:val="clear" w:color="auto" w:fill="D9D9D9"/>
          </w:tcPr>
          <w:p w:rsidR="000D0E5C" w:rsidRPr="006544E2" w:rsidRDefault="00C11A28">
            <w:pPr>
              <w:jc w:val="center"/>
              <w:rPr>
                <w:rFonts w:cs="Times New Roman"/>
              </w:rPr>
            </w:pPr>
            <w:r w:rsidRPr="006544E2">
              <w:rPr>
                <w:rFonts w:cs="Times New Roman"/>
                <w:b/>
              </w:rPr>
              <w:t>Kendi içindeki katkı yüzdesi</w:t>
            </w:r>
          </w:p>
        </w:tc>
        <w:tc>
          <w:tcPr>
            <w:tcW w:w="2401" w:type="dxa"/>
            <w:shd w:val="clear" w:color="auto" w:fill="D9D9D9"/>
          </w:tcPr>
          <w:p w:rsidR="000D0E5C" w:rsidRPr="006544E2" w:rsidRDefault="00C11A28">
            <w:pPr>
              <w:jc w:val="center"/>
              <w:rPr>
                <w:rFonts w:cs="Times New Roman"/>
              </w:rPr>
            </w:pPr>
            <w:r w:rsidRPr="006544E2">
              <w:rPr>
                <w:rFonts w:cs="Times New Roman"/>
                <w:b/>
              </w:rPr>
              <w:t>Başarı notuna katkı</w:t>
            </w:r>
          </w:p>
        </w:tc>
      </w:tr>
      <w:tr w:rsidR="000D0E5C" w:rsidRPr="006544E2">
        <w:trPr>
          <w:jc w:val="center"/>
        </w:trPr>
        <w:tc>
          <w:tcPr>
            <w:tcW w:w="2401" w:type="dxa"/>
          </w:tcPr>
          <w:p w:rsidR="000D0E5C" w:rsidRPr="006544E2" w:rsidRDefault="00C11A28">
            <w:pPr>
              <w:rPr>
                <w:rFonts w:cs="Times New Roman"/>
              </w:rPr>
            </w:pPr>
            <w:r w:rsidRPr="006544E2">
              <w:rPr>
                <w:rFonts w:cs="Times New Roman"/>
              </w:rPr>
              <w:t>Ara sınav</w:t>
            </w:r>
          </w:p>
        </w:tc>
        <w:tc>
          <w:tcPr>
            <w:tcW w:w="2401" w:type="dxa"/>
          </w:tcPr>
          <w:p w:rsidR="000D0E5C" w:rsidRPr="006544E2" w:rsidRDefault="00C11A28">
            <w:pPr>
              <w:jc w:val="center"/>
              <w:rPr>
                <w:rFonts w:cs="Times New Roman"/>
              </w:rPr>
            </w:pPr>
            <w:r w:rsidRPr="006544E2">
              <w:rPr>
                <w:rFonts w:cs="Times New Roman"/>
              </w:rPr>
              <w:t>1</w:t>
            </w:r>
          </w:p>
        </w:tc>
        <w:tc>
          <w:tcPr>
            <w:tcW w:w="2401" w:type="dxa"/>
          </w:tcPr>
          <w:p w:rsidR="000D0E5C" w:rsidRPr="006544E2" w:rsidRDefault="00C11A28">
            <w:pPr>
              <w:jc w:val="center"/>
              <w:rPr>
                <w:rFonts w:cs="Times New Roman"/>
              </w:rPr>
            </w:pPr>
            <w:r w:rsidRPr="006544E2">
              <w:rPr>
                <w:rFonts w:cs="Times New Roman"/>
              </w:rPr>
              <w:t>%60</w:t>
            </w:r>
          </w:p>
        </w:tc>
        <w:tc>
          <w:tcPr>
            <w:tcW w:w="2401" w:type="dxa"/>
          </w:tcPr>
          <w:p w:rsidR="000D0E5C" w:rsidRPr="006544E2" w:rsidRDefault="00C11A28">
            <w:pPr>
              <w:jc w:val="center"/>
              <w:rPr>
                <w:rFonts w:cs="Times New Roman"/>
              </w:rPr>
            </w:pPr>
            <w:r w:rsidRPr="006544E2">
              <w:rPr>
                <w:rFonts w:cs="Times New Roman"/>
              </w:rPr>
              <w:t>Dönem içi notuna dahil</w:t>
            </w:r>
          </w:p>
        </w:tc>
      </w:tr>
      <w:tr w:rsidR="000D0E5C" w:rsidRPr="006544E2">
        <w:trPr>
          <w:jc w:val="center"/>
        </w:trPr>
        <w:tc>
          <w:tcPr>
            <w:tcW w:w="2401" w:type="dxa"/>
          </w:tcPr>
          <w:p w:rsidR="000D0E5C" w:rsidRPr="006544E2" w:rsidRDefault="00C11A28">
            <w:pPr>
              <w:rPr>
                <w:rFonts w:cs="Times New Roman"/>
              </w:rPr>
            </w:pPr>
            <w:r w:rsidRPr="006544E2">
              <w:rPr>
                <w:rFonts w:cs="Times New Roman"/>
              </w:rPr>
              <w:t>Quiz / kısa sınav</w:t>
            </w:r>
          </w:p>
        </w:tc>
        <w:tc>
          <w:tcPr>
            <w:tcW w:w="2401" w:type="dxa"/>
          </w:tcPr>
          <w:p w:rsidR="000D0E5C" w:rsidRPr="006544E2" w:rsidRDefault="00C11A28">
            <w:pPr>
              <w:jc w:val="center"/>
              <w:rPr>
                <w:rFonts w:cs="Times New Roman"/>
              </w:rPr>
            </w:pPr>
            <w:r w:rsidRPr="006544E2">
              <w:rPr>
                <w:rFonts w:cs="Times New Roman"/>
              </w:rPr>
              <w:t>1</w:t>
            </w:r>
          </w:p>
        </w:tc>
        <w:tc>
          <w:tcPr>
            <w:tcW w:w="2401" w:type="dxa"/>
          </w:tcPr>
          <w:p w:rsidR="000D0E5C" w:rsidRPr="006544E2" w:rsidRDefault="00C11A28">
            <w:pPr>
              <w:jc w:val="center"/>
              <w:rPr>
                <w:rFonts w:cs="Times New Roman"/>
              </w:rPr>
            </w:pPr>
            <w:r w:rsidRPr="006544E2">
              <w:rPr>
                <w:rFonts w:cs="Times New Roman"/>
              </w:rPr>
              <w:t>%40</w:t>
            </w:r>
          </w:p>
        </w:tc>
        <w:tc>
          <w:tcPr>
            <w:tcW w:w="2401" w:type="dxa"/>
          </w:tcPr>
          <w:p w:rsidR="000D0E5C" w:rsidRPr="006544E2" w:rsidRDefault="00C11A28">
            <w:pPr>
              <w:jc w:val="center"/>
              <w:rPr>
                <w:rFonts w:cs="Times New Roman"/>
              </w:rPr>
            </w:pPr>
            <w:r w:rsidRPr="006544E2">
              <w:rPr>
                <w:rFonts w:cs="Times New Roman"/>
              </w:rPr>
              <w:t>Dönem içi notuna dahil</w:t>
            </w:r>
          </w:p>
        </w:tc>
      </w:tr>
      <w:tr w:rsidR="000D0E5C" w:rsidRPr="006544E2">
        <w:trPr>
          <w:jc w:val="center"/>
        </w:trPr>
        <w:tc>
          <w:tcPr>
            <w:tcW w:w="2401" w:type="dxa"/>
          </w:tcPr>
          <w:p w:rsidR="000D0E5C" w:rsidRPr="006544E2" w:rsidRDefault="00C11A28">
            <w:pPr>
              <w:rPr>
                <w:rFonts w:cs="Times New Roman"/>
              </w:rPr>
            </w:pPr>
            <w:r w:rsidRPr="006544E2">
              <w:rPr>
                <w:rFonts w:cs="Times New Roman"/>
              </w:rPr>
              <w:t>Dönem içi etkinlikler toplamı</w:t>
            </w:r>
          </w:p>
        </w:tc>
        <w:tc>
          <w:tcPr>
            <w:tcW w:w="2401" w:type="dxa"/>
          </w:tcPr>
          <w:p w:rsidR="000D0E5C" w:rsidRPr="006544E2" w:rsidRDefault="00C11A28">
            <w:pPr>
              <w:jc w:val="center"/>
              <w:rPr>
                <w:rFonts w:cs="Times New Roman"/>
              </w:rPr>
            </w:pPr>
            <w:r w:rsidRPr="006544E2">
              <w:rPr>
                <w:rFonts w:cs="Times New Roman"/>
              </w:rPr>
              <w:t>2</w:t>
            </w:r>
          </w:p>
        </w:tc>
        <w:tc>
          <w:tcPr>
            <w:tcW w:w="2401" w:type="dxa"/>
          </w:tcPr>
          <w:p w:rsidR="000D0E5C" w:rsidRPr="006544E2" w:rsidRDefault="00C11A28">
            <w:pPr>
              <w:jc w:val="center"/>
              <w:rPr>
                <w:rFonts w:cs="Times New Roman"/>
              </w:rPr>
            </w:pPr>
            <w:r w:rsidRPr="006544E2">
              <w:rPr>
                <w:rFonts w:cs="Times New Roman"/>
              </w:rPr>
              <w:t>%100</w:t>
            </w:r>
          </w:p>
        </w:tc>
        <w:tc>
          <w:tcPr>
            <w:tcW w:w="2401" w:type="dxa"/>
          </w:tcPr>
          <w:p w:rsidR="000D0E5C" w:rsidRPr="006544E2" w:rsidRDefault="00C11A28">
            <w:pPr>
              <w:jc w:val="center"/>
              <w:rPr>
                <w:rFonts w:cs="Times New Roman"/>
              </w:rPr>
            </w:pPr>
            <w:r w:rsidRPr="006544E2">
              <w:rPr>
                <w:rFonts w:cs="Times New Roman"/>
              </w:rPr>
              <w:t>%50</w:t>
            </w:r>
          </w:p>
        </w:tc>
      </w:tr>
      <w:tr w:rsidR="000D0E5C" w:rsidRPr="006544E2">
        <w:trPr>
          <w:jc w:val="center"/>
        </w:trPr>
        <w:tc>
          <w:tcPr>
            <w:tcW w:w="2401" w:type="dxa"/>
          </w:tcPr>
          <w:p w:rsidR="000D0E5C" w:rsidRPr="006544E2" w:rsidRDefault="00C11A28">
            <w:pPr>
              <w:rPr>
                <w:rFonts w:cs="Times New Roman"/>
              </w:rPr>
            </w:pPr>
            <w:r w:rsidRPr="006544E2">
              <w:rPr>
                <w:rFonts w:cs="Times New Roman"/>
              </w:rPr>
              <w:t>Final sınavı</w:t>
            </w:r>
          </w:p>
        </w:tc>
        <w:tc>
          <w:tcPr>
            <w:tcW w:w="2401" w:type="dxa"/>
          </w:tcPr>
          <w:p w:rsidR="000D0E5C" w:rsidRPr="006544E2" w:rsidRDefault="00C11A28">
            <w:pPr>
              <w:jc w:val="center"/>
              <w:rPr>
                <w:rFonts w:cs="Times New Roman"/>
              </w:rPr>
            </w:pPr>
            <w:r w:rsidRPr="006544E2">
              <w:rPr>
                <w:rFonts w:cs="Times New Roman"/>
              </w:rPr>
              <w:t>1</w:t>
            </w:r>
          </w:p>
        </w:tc>
        <w:tc>
          <w:tcPr>
            <w:tcW w:w="2401" w:type="dxa"/>
          </w:tcPr>
          <w:p w:rsidR="000D0E5C" w:rsidRPr="006544E2" w:rsidRDefault="00C11A28">
            <w:pPr>
              <w:jc w:val="center"/>
              <w:rPr>
                <w:rFonts w:cs="Times New Roman"/>
              </w:rPr>
            </w:pPr>
            <w:r w:rsidRPr="006544E2">
              <w:rPr>
                <w:rFonts w:cs="Times New Roman"/>
              </w:rPr>
              <w:t>%100</w:t>
            </w:r>
          </w:p>
        </w:tc>
        <w:tc>
          <w:tcPr>
            <w:tcW w:w="2401" w:type="dxa"/>
          </w:tcPr>
          <w:p w:rsidR="000D0E5C" w:rsidRPr="006544E2" w:rsidRDefault="00C11A28">
            <w:pPr>
              <w:jc w:val="center"/>
              <w:rPr>
                <w:rFonts w:cs="Times New Roman"/>
              </w:rPr>
            </w:pPr>
            <w:r w:rsidRPr="006544E2">
              <w:rPr>
                <w:rFonts w:cs="Times New Roman"/>
              </w:rPr>
              <w:t>%50</w:t>
            </w:r>
          </w:p>
        </w:tc>
      </w:tr>
      <w:tr w:rsidR="000D0E5C" w:rsidRPr="006544E2">
        <w:trPr>
          <w:jc w:val="center"/>
        </w:trPr>
        <w:tc>
          <w:tcPr>
            <w:tcW w:w="2401" w:type="dxa"/>
          </w:tcPr>
          <w:p w:rsidR="000D0E5C" w:rsidRPr="006544E2" w:rsidRDefault="00C11A28">
            <w:pPr>
              <w:rPr>
                <w:rFonts w:cs="Times New Roman"/>
              </w:rPr>
            </w:pPr>
            <w:r w:rsidRPr="006544E2">
              <w:rPr>
                <w:rFonts w:cs="Times New Roman"/>
              </w:rPr>
              <w:t>Genel başarı notu</w:t>
            </w:r>
          </w:p>
        </w:tc>
        <w:tc>
          <w:tcPr>
            <w:tcW w:w="2401" w:type="dxa"/>
          </w:tcPr>
          <w:p w:rsidR="000D0E5C" w:rsidRPr="006544E2" w:rsidRDefault="00C11A28">
            <w:pPr>
              <w:jc w:val="center"/>
              <w:rPr>
                <w:rFonts w:cs="Times New Roman"/>
              </w:rPr>
            </w:pPr>
            <w:r w:rsidRPr="006544E2">
              <w:rPr>
                <w:rFonts w:cs="Times New Roman"/>
              </w:rPr>
              <w:t>-</w:t>
            </w:r>
          </w:p>
        </w:tc>
        <w:tc>
          <w:tcPr>
            <w:tcW w:w="2401" w:type="dxa"/>
          </w:tcPr>
          <w:p w:rsidR="000D0E5C" w:rsidRPr="006544E2" w:rsidRDefault="00C11A28">
            <w:pPr>
              <w:jc w:val="center"/>
              <w:rPr>
                <w:rFonts w:cs="Times New Roman"/>
              </w:rPr>
            </w:pPr>
            <w:r w:rsidRPr="006544E2">
              <w:rPr>
                <w:rFonts w:cs="Times New Roman"/>
              </w:rPr>
              <w:t>-</w:t>
            </w:r>
          </w:p>
        </w:tc>
        <w:tc>
          <w:tcPr>
            <w:tcW w:w="2401" w:type="dxa"/>
          </w:tcPr>
          <w:p w:rsidR="000D0E5C" w:rsidRPr="006544E2" w:rsidRDefault="00C11A28">
            <w:pPr>
              <w:jc w:val="center"/>
              <w:rPr>
                <w:rFonts w:cs="Times New Roman"/>
              </w:rPr>
            </w:pPr>
            <w:r w:rsidRPr="006544E2">
              <w:rPr>
                <w:rFonts w:cs="Times New Roman"/>
              </w:rPr>
              <w:t>%100</w:t>
            </w:r>
          </w:p>
        </w:tc>
      </w:tr>
    </w:tbl>
    <w:p w:rsidR="000D0E5C" w:rsidRPr="006544E2" w:rsidRDefault="00C11A28">
      <w:pPr>
        <w:pStyle w:val="Balk2"/>
        <w:spacing w:before="120" w:after="120" w:line="240" w:lineRule="auto"/>
        <w:rPr>
          <w:rFonts w:ascii="Times New Roman" w:hAnsi="Times New Roman" w:cs="Times New Roman"/>
          <w:color w:val="auto"/>
          <w:sz w:val="22"/>
          <w:szCs w:val="22"/>
        </w:rPr>
      </w:pPr>
      <w:r w:rsidRPr="006544E2">
        <w:rPr>
          <w:rFonts w:ascii="Times New Roman" w:hAnsi="Times New Roman" w:cs="Times New Roman"/>
          <w:color w:val="auto"/>
          <w:sz w:val="22"/>
          <w:szCs w:val="22"/>
        </w:rPr>
        <w:t>2.9. Eğitimde Öğrenciden Beklentiler</w:t>
      </w:r>
    </w:p>
    <w:p w:rsidR="000D0E5C" w:rsidRPr="006544E2" w:rsidRDefault="00C11A28">
      <w:pPr>
        <w:spacing w:after="60" w:line="240" w:lineRule="auto"/>
        <w:rPr>
          <w:rFonts w:cs="Times New Roman"/>
        </w:rPr>
      </w:pPr>
      <w:r w:rsidRPr="006544E2">
        <w:rPr>
          <w:rFonts w:cs="Times New Roman"/>
        </w:rPr>
        <w:t>Öğrencilerden;</w:t>
      </w:r>
    </w:p>
    <w:p w:rsidR="000D0E5C" w:rsidRPr="006544E2" w:rsidRDefault="00C11A28" w:rsidP="001F024C">
      <w:pPr>
        <w:pStyle w:val="ListeMaddemi"/>
        <w:numPr>
          <w:ilvl w:val="0"/>
          <w:numId w:val="16"/>
        </w:numPr>
        <w:spacing w:after="20" w:line="240" w:lineRule="auto"/>
        <w:rPr>
          <w:rFonts w:cs="Times New Roman"/>
        </w:rPr>
      </w:pPr>
      <w:r w:rsidRPr="006544E2">
        <w:rPr>
          <w:rFonts w:cs="Times New Roman"/>
        </w:rPr>
        <w:t>Derslere düzenli ve hazırlıklı katılmaları,</w:t>
      </w:r>
    </w:p>
    <w:p w:rsidR="000D0E5C" w:rsidRPr="006544E2" w:rsidRDefault="00C11A28" w:rsidP="001F024C">
      <w:pPr>
        <w:pStyle w:val="ListeMaddemi"/>
        <w:numPr>
          <w:ilvl w:val="0"/>
          <w:numId w:val="16"/>
        </w:numPr>
        <w:spacing w:after="20" w:line="240" w:lineRule="auto"/>
        <w:rPr>
          <w:rFonts w:cs="Times New Roman"/>
        </w:rPr>
      </w:pPr>
      <w:r w:rsidRPr="006544E2">
        <w:rPr>
          <w:rFonts w:cs="Times New Roman"/>
        </w:rPr>
        <w:t>De</w:t>
      </w:r>
      <w:r w:rsidR="00F60845" w:rsidRPr="006544E2">
        <w:rPr>
          <w:rFonts w:cs="Times New Roman"/>
        </w:rPr>
        <w:t>rslerde gerçekleştirilen vaka analizlerine ve tartışmalara etik bir perspektifle aktif katılım göstermeleri</w:t>
      </w:r>
      <w:r w:rsidRPr="006544E2">
        <w:rPr>
          <w:rFonts w:cs="Times New Roman"/>
        </w:rPr>
        <w:t>,</w:t>
      </w:r>
    </w:p>
    <w:p w:rsidR="000D0E5C" w:rsidRPr="006544E2" w:rsidRDefault="00F60845" w:rsidP="001F024C">
      <w:pPr>
        <w:pStyle w:val="ListeMaddemi"/>
        <w:numPr>
          <w:ilvl w:val="0"/>
          <w:numId w:val="16"/>
        </w:numPr>
        <w:spacing w:after="20" w:line="240" w:lineRule="auto"/>
        <w:rPr>
          <w:rFonts w:cs="Times New Roman"/>
        </w:rPr>
      </w:pPr>
      <w:r w:rsidRPr="006544E2">
        <w:rPr>
          <w:rFonts w:cs="Times New Roman"/>
        </w:rPr>
        <w:t>Hasta mahremiyetine veri gizliliğine ve akademik dürüstlük ilkelerine azami özen göstermeleri</w:t>
      </w:r>
    </w:p>
    <w:p w:rsidR="000D0E5C" w:rsidRPr="006544E2" w:rsidRDefault="00F60845" w:rsidP="001F024C">
      <w:pPr>
        <w:pStyle w:val="ListeMaddemi"/>
        <w:numPr>
          <w:ilvl w:val="0"/>
          <w:numId w:val="16"/>
        </w:numPr>
        <w:spacing w:after="20" w:line="240" w:lineRule="auto"/>
        <w:rPr>
          <w:rFonts w:cs="Times New Roman"/>
        </w:rPr>
      </w:pPr>
      <w:r w:rsidRPr="006544E2">
        <w:rPr>
          <w:rFonts w:cs="Times New Roman"/>
        </w:rPr>
        <w:t>Karşılaştıkları etik ikilemleri tanımlayarak bu durumlarda rasyonel ve etik karar verme süreçlerini kullanmaları</w:t>
      </w:r>
    </w:p>
    <w:p w:rsidR="000D0E5C" w:rsidRPr="006544E2" w:rsidRDefault="00F60845">
      <w:pPr>
        <w:spacing w:after="60" w:line="240" w:lineRule="auto"/>
        <w:rPr>
          <w:rFonts w:cs="Times New Roman"/>
        </w:rPr>
      </w:pPr>
      <w:r w:rsidRPr="006544E2">
        <w:rPr>
          <w:rFonts w:cs="Times New Roman"/>
        </w:rPr>
        <w:t>Hemşirelikte etik ve deontoloji</w:t>
      </w:r>
      <w:r w:rsidR="00C11A28" w:rsidRPr="006544E2">
        <w:rPr>
          <w:rFonts w:cs="Times New Roman"/>
        </w:rPr>
        <w:t xml:space="preserve"> dersine ilişkin sorularınızı öğretim elemanına aşağıdaki iletişim bilgisinden iletebilirsiniz.</w:t>
      </w:r>
    </w:p>
    <w:tbl>
      <w:tblPr>
        <w:tblStyle w:val="TabloKlavuzu"/>
        <w:tblW w:w="0" w:type="auto"/>
        <w:jc w:val="center"/>
        <w:tblLook w:val="04A0" w:firstRow="1" w:lastRow="0" w:firstColumn="1" w:lastColumn="0" w:noHBand="0" w:noVBand="1"/>
      </w:tblPr>
      <w:tblGrid>
        <w:gridCol w:w="4796"/>
        <w:gridCol w:w="4799"/>
      </w:tblGrid>
      <w:tr w:rsidR="006544E2" w:rsidRPr="006544E2">
        <w:trPr>
          <w:jc w:val="center"/>
        </w:trPr>
        <w:tc>
          <w:tcPr>
            <w:tcW w:w="4802" w:type="dxa"/>
            <w:shd w:val="clear" w:color="auto" w:fill="D9D9D9"/>
          </w:tcPr>
          <w:p w:rsidR="000D0E5C" w:rsidRPr="006544E2" w:rsidRDefault="00C11A28">
            <w:pPr>
              <w:rPr>
                <w:rFonts w:cs="Times New Roman"/>
              </w:rPr>
            </w:pPr>
            <w:r w:rsidRPr="006544E2">
              <w:rPr>
                <w:rFonts w:cs="Times New Roman"/>
                <w:b/>
              </w:rPr>
              <w:t>Öğretim Elemanı</w:t>
            </w:r>
          </w:p>
        </w:tc>
        <w:tc>
          <w:tcPr>
            <w:tcW w:w="4802" w:type="dxa"/>
            <w:shd w:val="clear" w:color="auto" w:fill="D9D9D9"/>
          </w:tcPr>
          <w:p w:rsidR="000D0E5C" w:rsidRPr="006544E2" w:rsidRDefault="00C11A28">
            <w:pPr>
              <w:rPr>
                <w:rFonts w:cs="Times New Roman"/>
              </w:rPr>
            </w:pPr>
            <w:r w:rsidRPr="006544E2">
              <w:rPr>
                <w:rFonts w:cs="Times New Roman"/>
                <w:b/>
              </w:rPr>
              <w:t>İletişim / mail adresi</w:t>
            </w:r>
          </w:p>
        </w:tc>
      </w:tr>
      <w:tr w:rsidR="006544E2" w:rsidRPr="006544E2">
        <w:trPr>
          <w:jc w:val="center"/>
        </w:trPr>
        <w:tc>
          <w:tcPr>
            <w:tcW w:w="4802" w:type="dxa"/>
          </w:tcPr>
          <w:p w:rsidR="000D0E5C" w:rsidRPr="006544E2" w:rsidRDefault="00C11A28">
            <w:pPr>
              <w:rPr>
                <w:rFonts w:cs="Times New Roman"/>
              </w:rPr>
            </w:pPr>
            <w:r w:rsidRPr="006544E2">
              <w:rPr>
                <w:rFonts w:cs="Times New Roman"/>
              </w:rPr>
              <w:t xml:space="preserve">Dr. </w:t>
            </w:r>
            <w:r w:rsidR="00F60845" w:rsidRPr="006544E2">
              <w:rPr>
                <w:rFonts w:cs="Times New Roman"/>
              </w:rPr>
              <w:t>Aydan DOĞAN</w:t>
            </w:r>
          </w:p>
        </w:tc>
        <w:tc>
          <w:tcPr>
            <w:tcW w:w="4802" w:type="dxa"/>
          </w:tcPr>
          <w:p w:rsidR="000D0E5C" w:rsidRPr="006544E2" w:rsidRDefault="00F60845">
            <w:pPr>
              <w:rPr>
                <w:rFonts w:cs="Times New Roman"/>
              </w:rPr>
            </w:pPr>
            <w:r w:rsidRPr="006544E2">
              <w:rPr>
                <w:rFonts w:cs="Times New Roman"/>
              </w:rPr>
              <w:t>E-posta: aydan.dogan</w:t>
            </w:r>
            <w:r w:rsidR="00C11A28" w:rsidRPr="006544E2">
              <w:rPr>
                <w:rFonts w:cs="Times New Roman"/>
              </w:rPr>
              <w:t>@yobu.edu.tr</w:t>
            </w:r>
          </w:p>
        </w:tc>
      </w:tr>
    </w:tbl>
    <w:p w:rsidR="000D0E5C" w:rsidRPr="006544E2" w:rsidRDefault="000D0E5C">
      <w:pPr>
        <w:rPr>
          <w:rFonts w:cs="Times New Roman"/>
        </w:rPr>
        <w:sectPr w:rsidR="000D0E5C" w:rsidRPr="006544E2">
          <w:footerReference w:type="default" r:id="rId9"/>
          <w:pgSz w:w="11909" w:h="16834"/>
          <w:pgMar w:top="1152" w:right="1152" w:bottom="936" w:left="1152" w:header="720" w:footer="720" w:gutter="0"/>
          <w:cols w:space="720"/>
          <w:docGrid w:linePitch="360"/>
        </w:sectPr>
      </w:pPr>
      <w:bookmarkStart w:id="0" w:name="_GoBack"/>
      <w:bookmarkEnd w:id="0"/>
    </w:p>
    <w:p w:rsidR="000D0E5C" w:rsidRPr="006544E2" w:rsidRDefault="00C11A28">
      <w:pPr>
        <w:pStyle w:val="Balk1"/>
        <w:spacing w:before="120" w:after="120" w:line="240" w:lineRule="auto"/>
        <w:rPr>
          <w:rFonts w:ascii="Times New Roman" w:hAnsi="Times New Roman" w:cs="Times New Roman"/>
          <w:color w:val="auto"/>
          <w:sz w:val="22"/>
          <w:szCs w:val="22"/>
        </w:rPr>
      </w:pPr>
      <w:r w:rsidRPr="006544E2">
        <w:rPr>
          <w:rFonts w:ascii="Times New Roman" w:hAnsi="Times New Roman" w:cs="Times New Roman"/>
          <w:color w:val="auto"/>
          <w:sz w:val="22"/>
          <w:szCs w:val="22"/>
        </w:rPr>
        <w:lastRenderedPageBreak/>
        <w:t>3. BİYOİSTATİSTİK DERSİ HAFTALIK DERS PROGRAMI, ÖĞRENME, PROGRAM ÇIKTILARI, HASTA GÜVENLİĞİ, SAĞLIĞIN SOSYAL BELİRLEYİCİLERİ VE SÜRDÜRÜLEBİLİR KALKINMA HEDEFLERİ İLE İLİŞKİSİ</w:t>
      </w:r>
    </w:p>
    <w:tbl>
      <w:tblPr>
        <w:tblStyle w:val="TabloKlavuzu"/>
        <w:tblW w:w="0" w:type="auto"/>
        <w:jc w:val="center"/>
        <w:tblLayout w:type="fixed"/>
        <w:tblLook w:val="04A0" w:firstRow="1" w:lastRow="0" w:firstColumn="1" w:lastColumn="0" w:noHBand="0" w:noVBand="1"/>
      </w:tblPr>
      <w:tblGrid>
        <w:gridCol w:w="1368"/>
        <w:gridCol w:w="4824"/>
        <w:gridCol w:w="1655"/>
        <w:gridCol w:w="2015"/>
        <w:gridCol w:w="936"/>
        <w:gridCol w:w="1080"/>
        <w:gridCol w:w="936"/>
        <w:gridCol w:w="1080"/>
        <w:gridCol w:w="1152"/>
      </w:tblGrid>
      <w:tr w:rsidR="000D0E5C" w:rsidRPr="006544E2">
        <w:trPr>
          <w:cantSplit/>
          <w:tblHeader/>
          <w:jc w:val="center"/>
        </w:trPr>
        <w:tc>
          <w:tcPr>
            <w:tcW w:w="1368" w:type="dxa"/>
            <w:shd w:val="clear" w:color="auto" w:fill="D9D9D9"/>
          </w:tcPr>
          <w:p w:rsidR="000D0E5C" w:rsidRPr="006544E2" w:rsidRDefault="00C11A28">
            <w:pPr>
              <w:jc w:val="center"/>
              <w:rPr>
                <w:rFonts w:cs="Times New Roman"/>
              </w:rPr>
            </w:pPr>
            <w:r w:rsidRPr="006544E2">
              <w:rPr>
                <w:rFonts w:cs="Times New Roman"/>
                <w:b/>
              </w:rPr>
              <w:t>Hafta / tarih / saat</w:t>
            </w:r>
          </w:p>
        </w:tc>
        <w:tc>
          <w:tcPr>
            <w:tcW w:w="4824" w:type="dxa"/>
            <w:shd w:val="clear" w:color="auto" w:fill="D9D9D9"/>
          </w:tcPr>
          <w:p w:rsidR="000D0E5C" w:rsidRPr="006544E2" w:rsidRDefault="00C11A28">
            <w:pPr>
              <w:jc w:val="center"/>
              <w:rPr>
                <w:rFonts w:cs="Times New Roman"/>
              </w:rPr>
            </w:pPr>
            <w:r w:rsidRPr="006544E2">
              <w:rPr>
                <w:rFonts w:cs="Times New Roman"/>
                <w:b/>
              </w:rPr>
              <w:t>Konu ve İçeriği / Hedefleri</w:t>
            </w:r>
          </w:p>
        </w:tc>
        <w:tc>
          <w:tcPr>
            <w:tcW w:w="1655" w:type="dxa"/>
            <w:shd w:val="clear" w:color="auto" w:fill="D9D9D9"/>
          </w:tcPr>
          <w:p w:rsidR="000D0E5C" w:rsidRPr="006544E2" w:rsidRDefault="00C11A28">
            <w:pPr>
              <w:jc w:val="center"/>
              <w:rPr>
                <w:rFonts w:cs="Times New Roman"/>
              </w:rPr>
            </w:pPr>
            <w:r w:rsidRPr="006544E2">
              <w:rPr>
                <w:rFonts w:cs="Times New Roman"/>
                <w:b/>
              </w:rPr>
              <w:t>Dersi Verecek Öğretim Elemanı</w:t>
            </w:r>
          </w:p>
        </w:tc>
        <w:tc>
          <w:tcPr>
            <w:tcW w:w="2015" w:type="dxa"/>
            <w:shd w:val="clear" w:color="auto" w:fill="D9D9D9"/>
          </w:tcPr>
          <w:p w:rsidR="000D0E5C" w:rsidRPr="006544E2" w:rsidRDefault="00C11A28">
            <w:pPr>
              <w:jc w:val="center"/>
              <w:rPr>
                <w:rFonts w:cs="Times New Roman"/>
              </w:rPr>
            </w:pPr>
            <w:r w:rsidRPr="006544E2">
              <w:rPr>
                <w:rFonts w:cs="Times New Roman"/>
                <w:b/>
              </w:rPr>
              <w:t>Öğretim ve Değerlendirme Yöntemi</w:t>
            </w:r>
          </w:p>
        </w:tc>
        <w:tc>
          <w:tcPr>
            <w:tcW w:w="936" w:type="dxa"/>
            <w:shd w:val="clear" w:color="auto" w:fill="D9D9D9"/>
          </w:tcPr>
          <w:p w:rsidR="000D0E5C" w:rsidRPr="006544E2" w:rsidRDefault="00C11A28">
            <w:pPr>
              <w:jc w:val="center"/>
              <w:rPr>
                <w:rFonts w:cs="Times New Roman"/>
              </w:rPr>
            </w:pPr>
            <w:r w:rsidRPr="006544E2">
              <w:rPr>
                <w:rFonts w:cs="Times New Roman"/>
                <w:b/>
              </w:rPr>
              <w:t>Dersin Öğrenme Çıktısı</w:t>
            </w:r>
          </w:p>
        </w:tc>
        <w:tc>
          <w:tcPr>
            <w:tcW w:w="1080" w:type="dxa"/>
            <w:shd w:val="clear" w:color="auto" w:fill="D9D9D9"/>
          </w:tcPr>
          <w:p w:rsidR="000D0E5C" w:rsidRPr="006544E2" w:rsidRDefault="00C11A28">
            <w:pPr>
              <w:jc w:val="center"/>
              <w:rPr>
                <w:rFonts w:cs="Times New Roman"/>
              </w:rPr>
            </w:pPr>
            <w:r w:rsidRPr="006544E2">
              <w:rPr>
                <w:rFonts w:cs="Times New Roman"/>
                <w:b/>
              </w:rPr>
              <w:t>Program Çıktısı (PÇ)</w:t>
            </w:r>
          </w:p>
        </w:tc>
        <w:tc>
          <w:tcPr>
            <w:tcW w:w="936" w:type="dxa"/>
            <w:shd w:val="clear" w:color="auto" w:fill="D9D9D9"/>
          </w:tcPr>
          <w:p w:rsidR="000D0E5C" w:rsidRPr="006544E2" w:rsidRDefault="00C11A28">
            <w:pPr>
              <w:jc w:val="center"/>
              <w:rPr>
                <w:rFonts w:cs="Times New Roman"/>
              </w:rPr>
            </w:pPr>
            <w:r w:rsidRPr="006544E2">
              <w:rPr>
                <w:rFonts w:cs="Times New Roman"/>
                <w:b/>
              </w:rPr>
              <w:t>Hasta Güvenliği</w:t>
            </w:r>
          </w:p>
        </w:tc>
        <w:tc>
          <w:tcPr>
            <w:tcW w:w="1080" w:type="dxa"/>
            <w:shd w:val="clear" w:color="auto" w:fill="D9D9D9"/>
          </w:tcPr>
          <w:p w:rsidR="000D0E5C" w:rsidRPr="006544E2" w:rsidRDefault="00C11A28">
            <w:pPr>
              <w:jc w:val="center"/>
              <w:rPr>
                <w:rFonts w:cs="Times New Roman"/>
              </w:rPr>
            </w:pPr>
            <w:r w:rsidRPr="006544E2">
              <w:rPr>
                <w:rFonts w:cs="Times New Roman"/>
                <w:b/>
              </w:rPr>
              <w:t>Sağlığın Sosyal Belirleyicileri</w:t>
            </w:r>
          </w:p>
        </w:tc>
        <w:tc>
          <w:tcPr>
            <w:tcW w:w="1152" w:type="dxa"/>
            <w:shd w:val="clear" w:color="auto" w:fill="D9D9D9"/>
          </w:tcPr>
          <w:p w:rsidR="000D0E5C" w:rsidRPr="006544E2" w:rsidRDefault="00C11A28">
            <w:pPr>
              <w:jc w:val="center"/>
              <w:rPr>
                <w:rFonts w:cs="Times New Roman"/>
              </w:rPr>
            </w:pPr>
            <w:r w:rsidRPr="006544E2">
              <w:rPr>
                <w:rFonts w:cs="Times New Roman"/>
                <w:b/>
              </w:rPr>
              <w:t>Sürdürülebilir Kalkınma Hedefleri</w:t>
            </w:r>
          </w:p>
        </w:tc>
      </w:tr>
      <w:tr w:rsidR="000D0E5C" w:rsidRPr="006544E2">
        <w:trPr>
          <w:cantSplit/>
          <w:jc w:val="center"/>
        </w:trPr>
        <w:tc>
          <w:tcPr>
            <w:tcW w:w="1368" w:type="dxa"/>
          </w:tcPr>
          <w:p w:rsidR="000D0E5C" w:rsidRPr="006544E2" w:rsidRDefault="00C11A28">
            <w:pPr>
              <w:spacing w:line="187" w:lineRule="auto"/>
              <w:jc w:val="center"/>
              <w:rPr>
                <w:rFonts w:cs="Times New Roman"/>
              </w:rPr>
            </w:pPr>
            <w:r w:rsidRPr="006544E2">
              <w:rPr>
                <w:rFonts w:cs="Times New Roman"/>
              </w:rPr>
              <w:t>1. Hafta</w:t>
            </w:r>
            <w:r w:rsidRPr="006544E2">
              <w:rPr>
                <w:rFonts w:cs="Times New Roman"/>
              </w:rPr>
              <w:br/>
              <w:t>Tarih/saat:</w:t>
            </w:r>
            <w:r w:rsidRPr="006544E2">
              <w:rPr>
                <w:rFonts w:cs="Times New Roman"/>
              </w:rPr>
              <w:br/>
              <w:t>Çarşamba</w:t>
            </w:r>
            <w:r w:rsidRPr="006544E2">
              <w:rPr>
                <w:rFonts w:cs="Times New Roman"/>
              </w:rPr>
              <w:br/>
              <w:t>10:30-12:30</w:t>
            </w:r>
          </w:p>
        </w:tc>
        <w:tc>
          <w:tcPr>
            <w:tcW w:w="4824" w:type="dxa"/>
          </w:tcPr>
          <w:p w:rsidR="00896777" w:rsidRPr="006544E2" w:rsidRDefault="00896777">
            <w:pPr>
              <w:spacing w:line="187" w:lineRule="auto"/>
              <w:rPr>
                <w:rFonts w:cs="Times New Roman"/>
              </w:rPr>
            </w:pPr>
            <w:r w:rsidRPr="006544E2">
              <w:rPr>
                <w:rFonts w:cs="Times New Roman"/>
              </w:rPr>
              <w:t>İlkçağda ve Ortaçağda Hasta Bakımı</w:t>
            </w:r>
          </w:p>
          <w:p w:rsidR="000D0E5C" w:rsidRPr="006544E2" w:rsidRDefault="00896777">
            <w:pPr>
              <w:spacing w:line="187" w:lineRule="auto"/>
              <w:rPr>
                <w:rFonts w:cs="Times New Roman"/>
              </w:rPr>
            </w:pPr>
            <w:r w:rsidRPr="006544E2">
              <w:rPr>
                <w:rFonts w:cs="Times New Roman"/>
              </w:rPr>
              <w:t>tıbbın ve bakımın henüz bilimselleşmediği, inançlar ve ampirik (deneme-yanılma) yöntemlerle şekillendiği dönem</w:t>
            </w:r>
            <w:r w:rsidRPr="006544E2">
              <w:rPr>
                <w:rFonts w:cs="Times New Roman"/>
              </w:rPr>
              <w:t>İ açıklar</w:t>
            </w:r>
          </w:p>
          <w:p w:rsidR="00896777" w:rsidRPr="006544E2" w:rsidRDefault="00896777">
            <w:pPr>
              <w:spacing w:line="187" w:lineRule="auto"/>
              <w:rPr>
                <w:rFonts w:cs="Times New Roman"/>
              </w:rPr>
            </w:pPr>
            <w:r w:rsidRPr="006544E2">
              <w:rPr>
                <w:rFonts w:cs="Times New Roman"/>
              </w:rPr>
              <w:t>Roma İmparatorluğu'nun yıkılışından sonra Avrupa'da kilisenin mutlak hakimiyeti (Skolastik düşünce) ile İslam dünyasındaki bilimsel altın çağın hasta bakımına etkileri karşılaştırmalı olarak ele alı</w:t>
            </w:r>
            <w:r w:rsidRPr="006544E2">
              <w:rPr>
                <w:rFonts w:cs="Times New Roman"/>
              </w:rPr>
              <w:t>r</w:t>
            </w:r>
          </w:p>
        </w:tc>
        <w:tc>
          <w:tcPr>
            <w:tcW w:w="1655" w:type="dxa"/>
          </w:tcPr>
          <w:p w:rsidR="000D0E5C" w:rsidRPr="006544E2" w:rsidRDefault="007F3163">
            <w:pPr>
              <w:spacing w:line="187" w:lineRule="auto"/>
              <w:jc w:val="center"/>
              <w:rPr>
                <w:rFonts w:cs="Times New Roman"/>
              </w:rPr>
            </w:pPr>
            <w:r w:rsidRPr="006544E2">
              <w:rPr>
                <w:rFonts w:cs="Times New Roman"/>
              </w:rPr>
              <w:t>Dr.Aydan DOĞAN</w:t>
            </w:r>
          </w:p>
        </w:tc>
        <w:tc>
          <w:tcPr>
            <w:tcW w:w="2015" w:type="dxa"/>
          </w:tcPr>
          <w:p w:rsidR="000D0E5C" w:rsidRPr="006544E2" w:rsidRDefault="00C11A28">
            <w:pPr>
              <w:spacing w:line="187" w:lineRule="auto"/>
              <w:rPr>
                <w:rFonts w:cs="Times New Roman"/>
              </w:rPr>
            </w:pPr>
            <w:r w:rsidRPr="006544E2">
              <w:rPr>
                <w:rFonts w:cs="Times New Roman"/>
              </w:rPr>
              <w:t>Anlatım, soru-cevap, tartışma</w:t>
            </w:r>
          </w:p>
        </w:tc>
        <w:tc>
          <w:tcPr>
            <w:tcW w:w="936" w:type="dxa"/>
          </w:tcPr>
          <w:p w:rsidR="000D0E5C" w:rsidRPr="006544E2" w:rsidRDefault="00C11A28">
            <w:pPr>
              <w:spacing w:line="187" w:lineRule="auto"/>
              <w:jc w:val="center"/>
              <w:rPr>
                <w:rFonts w:cs="Times New Roman"/>
              </w:rPr>
            </w:pPr>
            <w:r w:rsidRPr="006544E2">
              <w:rPr>
                <w:rFonts w:cs="Times New Roman"/>
              </w:rPr>
              <w:t>1,6,7</w:t>
            </w:r>
          </w:p>
        </w:tc>
        <w:tc>
          <w:tcPr>
            <w:tcW w:w="1080" w:type="dxa"/>
          </w:tcPr>
          <w:p w:rsidR="000D0E5C" w:rsidRPr="006544E2" w:rsidRDefault="00C11A28">
            <w:pPr>
              <w:spacing w:line="187" w:lineRule="auto"/>
              <w:jc w:val="center"/>
              <w:rPr>
                <w:rFonts w:cs="Times New Roman"/>
              </w:rPr>
            </w:pPr>
            <w:r w:rsidRPr="006544E2">
              <w:rPr>
                <w:rFonts w:cs="Times New Roman"/>
              </w:rPr>
              <w:t>2,5,7,8,10</w:t>
            </w:r>
          </w:p>
        </w:tc>
        <w:tc>
          <w:tcPr>
            <w:tcW w:w="936" w:type="dxa"/>
          </w:tcPr>
          <w:p w:rsidR="000D0E5C" w:rsidRPr="006544E2" w:rsidRDefault="00C11A28">
            <w:pPr>
              <w:spacing w:line="187" w:lineRule="auto"/>
              <w:jc w:val="center"/>
              <w:rPr>
                <w:rFonts w:cs="Times New Roman"/>
              </w:rPr>
            </w:pPr>
            <w:r w:rsidRPr="006544E2">
              <w:rPr>
                <w:rFonts w:cs="Times New Roman"/>
              </w:rPr>
              <w:t>1,4,8</w:t>
            </w:r>
          </w:p>
        </w:tc>
        <w:tc>
          <w:tcPr>
            <w:tcW w:w="1080" w:type="dxa"/>
          </w:tcPr>
          <w:p w:rsidR="000D0E5C" w:rsidRPr="006544E2" w:rsidRDefault="00C11A28">
            <w:pPr>
              <w:spacing w:line="187" w:lineRule="auto"/>
              <w:jc w:val="center"/>
              <w:rPr>
                <w:rFonts w:cs="Times New Roman"/>
              </w:rPr>
            </w:pPr>
            <w:r w:rsidRPr="006544E2">
              <w:rPr>
                <w:rFonts w:cs="Times New Roman"/>
              </w:rPr>
              <w:t>1,2,3,5</w:t>
            </w:r>
          </w:p>
        </w:tc>
        <w:tc>
          <w:tcPr>
            <w:tcW w:w="1152" w:type="dxa"/>
          </w:tcPr>
          <w:p w:rsidR="000D0E5C" w:rsidRPr="006544E2" w:rsidRDefault="00C11A28">
            <w:pPr>
              <w:spacing w:line="187" w:lineRule="auto"/>
              <w:jc w:val="center"/>
              <w:rPr>
                <w:rFonts w:cs="Times New Roman"/>
              </w:rPr>
            </w:pPr>
            <w:r w:rsidRPr="006544E2">
              <w:rPr>
                <w:rFonts w:cs="Times New Roman"/>
              </w:rPr>
              <w:t>3,4</w:t>
            </w:r>
          </w:p>
        </w:tc>
      </w:tr>
      <w:tr w:rsidR="000D0E5C" w:rsidRPr="006544E2">
        <w:trPr>
          <w:cantSplit/>
          <w:jc w:val="center"/>
        </w:trPr>
        <w:tc>
          <w:tcPr>
            <w:tcW w:w="1368" w:type="dxa"/>
          </w:tcPr>
          <w:p w:rsidR="000D0E5C" w:rsidRPr="006544E2" w:rsidRDefault="00C11A28">
            <w:pPr>
              <w:spacing w:line="187" w:lineRule="auto"/>
              <w:jc w:val="center"/>
              <w:rPr>
                <w:rFonts w:cs="Times New Roman"/>
              </w:rPr>
            </w:pPr>
            <w:r w:rsidRPr="006544E2">
              <w:rPr>
                <w:rFonts w:cs="Times New Roman"/>
              </w:rPr>
              <w:t>2. Hafta</w:t>
            </w:r>
            <w:r w:rsidRPr="006544E2">
              <w:rPr>
                <w:rFonts w:cs="Times New Roman"/>
              </w:rPr>
              <w:br/>
              <w:t>Tarih/saat:</w:t>
            </w:r>
            <w:r w:rsidRPr="006544E2">
              <w:rPr>
                <w:rFonts w:cs="Times New Roman"/>
              </w:rPr>
              <w:br/>
              <w:t>Çarşamba</w:t>
            </w:r>
            <w:r w:rsidRPr="006544E2">
              <w:rPr>
                <w:rFonts w:cs="Times New Roman"/>
              </w:rPr>
              <w:br/>
              <w:t>10:30-12:30</w:t>
            </w:r>
          </w:p>
        </w:tc>
        <w:tc>
          <w:tcPr>
            <w:tcW w:w="4824" w:type="dxa"/>
          </w:tcPr>
          <w:p w:rsidR="00896777" w:rsidRPr="006544E2" w:rsidRDefault="00896777">
            <w:pPr>
              <w:spacing w:line="187" w:lineRule="auto"/>
              <w:rPr>
                <w:rFonts w:cs="Times New Roman"/>
              </w:rPr>
            </w:pPr>
            <w:r w:rsidRPr="006544E2">
              <w:rPr>
                <w:rFonts w:cs="Times New Roman"/>
              </w:rPr>
              <w:t>Yeniçağ ve yakınçağda Hasta Bakımı</w:t>
            </w:r>
          </w:p>
          <w:p w:rsidR="000D0E5C" w:rsidRPr="006544E2" w:rsidRDefault="00896777">
            <w:pPr>
              <w:spacing w:line="187" w:lineRule="auto"/>
              <w:rPr>
                <w:rFonts w:cs="Times New Roman"/>
              </w:rPr>
            </w:pPr>
            <w:r w:rsidRPr="006544E2">
              <w:rPr>
                <w:rFonts w:cs="Times New Roman"/>
              </w:rPr>
              <w:t>Avrupa'daki büyük toplumsal ve dini değişimlerin hasta bakım</w:t>
            </w:r>
            <w:r w:rsidRPr="006544E2">
              <w:rPr>
                <w:rFonts w:cs="Times New Roman"/>
              </w:rPr>
              <w:t>ını nasıl ettkilediğini</w:t>
            </w:r>
            <w:r w:rsidRPr="006544E2">
              <w:rPr>
                <w:rFonts w:cs="Times New Roman"/>
              </w:rPr>
              <w:t xml:space="preserve"> açıklar</w:t>
            </w:r>
          </w:p>
        </w:tc>
        <w:tc>
          <w:tcPr>
            <w:tcW w:w="1655" w:type="dxa"/>
          </w:tcPr>
          <w:p w:rsidR="000D0E5C" w:rsidRPr="006544E2" w:rsidRDefault="007F3163">
            <w:pPr>
              <w:spacing w:line="187" w:lineRule="auto"/>
              <w:jc w:val="center"/>
              <w:rPr>
                <w:rFonts w:cs="Times New Roman"/>
              </w:rPr>
            </w:pPr>
            <w:r w:rsidRPr="006544E2">
              <w:rPr>
                <w:rFonts w:cs="Times New Roman"/>
              </w:rPr>
              <w:t>Dr.Aydan DOĞAN</w:t>
            </w:r>
          </w:p>
        </w:tc>
        <w:tc>
          <w:tcPr>
            <w:tcW w:w="2015" w:type="dxa"/>
          </w:tcPr>
          <w:p w:rsidR="000D0E5C" w:rsidRPr="006544E2" w:rsidRDefault="00C11A28">
            <w:pPr>
              <w:spacing w:line="187" w:lineRule="auto"/>
              <w:rPr>
                <w:rFonts w:cs="Times New Roman"/>
              </w:rPr>
            </w:pPr>
            <w:r w:rsidRPr="006544E2">
              <w:rPr>
                <w:rFonts w:cs="Times New Roman"/>
              </w:rPr>
              <w:t xml:space="preserve">Anlatım, </w:t>
            </w:r>
            <w:r w:rsidR="00ED17E2">
              <w:rPr>
                <w:rFonts w:cs="Times New Roman"/>
              </w:rPr>
              <w:t>soru-cevap, video gösterimi</w:t>
            </w:r>
          </w:p>
        </w:tc>
        <w:tc>
          <w:tcPr>
            <w:tcW w:w="936" w:type="dxa"/>
          </w:tcPr>
          <w:p w:rsidR="000D0E5C" w:rsidRPr="006544E2" w:rsidRDefault="00C11A28">
            <w:pPr>
              <w:spacing w:line="187" w:lineRule="auto"/>
              <w:jc w:val="center"/>
              <w:rPr>
                <w:rFonts w:cs="Times New Roman"/>
              </w:rPr>
            </w:pPr>
            <w:r w:rsidRPr="006544E2">
              <w:rPr>
                <w:rFonts w:cs="Times New Roman"/>
              </w:rPr>
              <w:t>1,6,7</w:t>
            </w:r>
          </w:p>
        </w:tc>
        <w:tc>
          <w:tcPr>
            <w:tcW w:w="1080" w:type="dxa"/>
          </w:tcPr>
          <w:p w:rsidR="000D0E5C" w:rsidRPr="006544E2" w:rsidRDefault="00C11A28">
            <w:pPr>
              <w:spacing w:line="187" w:lineRule="auto"/>
              <w:jc w:val="center"/>
              <w:rPr>
                <w:rFonts w:cs="Times New Roman"/>
              </w:rPr>
            </w:pPr>
            <w:r w:rsidRPr="006544E2">
              <w:rPr>
                <w:rFonts w:cs="Times New Roman"/>
              </w:rPr>
              <w:t>2,5,7,8</w:t>
            </w:r>
          </w:p>
        </w:tc>
        <w:tc>
          <w:tcPr>
            <w:tcW w:w="936" w:type="dxa"/>
          </w:tcPr>
          <w:p w:rsidR="000D0E5C" w:rsidRPr="006544E2" w:rsidRDefault="00C11A28">
            <w:pPr>
              <w:spacing w:line="187" w:lineRule="auto"/>
              <w:jc w:val="center"/>
              <w:rPr>
                <w:rFonts w:cs="Times New Roman"/>
              </w:rPr>
            </w:pPr>
            <w:r w:rsidRPr="006544E2">
              <w:rPr>
                <w:rFonts w:cs="Times New Roman"/>
              </w:rPr>
              <w:t>1,2,8,10</w:t>
            </w:r>
          </w:p>
        </w:tc>
        <w:tc>
          <w:tcPr>
            <w:tcW w:w="1080" w:type="dxa"/>
          </w:tcPr>
          <w:p w:rsidR="000D0E5C" w:rsidRPr="006544E2" w:rsidRDefault="00C11A28">
            <w:pPr>
              <w:spacing w:line="187" w:lineRule="auto"/>
              <w:jc w:val="center"/>
              <w:rPr>
                <w:rFonts w:cs="Times New Roman"/>
              </w:rPr>
            </w:pPr>
            <w:r w:rsidRPr="006544E2">
              <w:rPr>
                <w:rFonts w:cs="Times New Roman"/>
              </w:rPr>
              <w:t>1,2,3,5,7</w:t>
            </w:r>
          </w:p>
        </w:tc>
        <w:tc>
          <w:tcPr>
            <w:tcW w:w="1152" w:type="dxa"/>
          </w:tcPr>
          <w:p w:rsidR="000D0E5C" w:rsidRPr="006544E2" w:rsidRDefault="00C11A28">
            <w:pPr>
              <w:spacing w:line="187" w:lineRule="auto"/>
              <w:jc w:val="center"/>
              <w:rPr>
                <w:rFonts w:cs="Times New Roman"/>
              </w:rPr>
            </w:pPr>
            <w:r w:rsidRPr="006544E2">
              <w:rPr>
                <w:rFonts w:cs="Times New Roman"/>
              </w:rPr>
              <w:t>3,4,10</w:t>
            </w:r>
          </w:p>
        </w:tc>
      </w:tr>
      <w:tr w:rsidR="000D0E5C" w:rsidRPr="006544E2">
        <w:trPr>
          <w:cantSplit/>
          <w:jc w:val="center"/>
        </w:trPr>
        <w:tc>
          <w:tcPr>
            <w:tcW w:w="1368" w:type="dxa"/>
          </w:tcPr>
          <w:p w:rsidR="000D0E5C" w:rsidRPr="006544E2" w:rsidRDefault="00C11A28">
            <w:pPr>
              <w:spacing w:line="187" w:lineRule="auto"/>
              <w:jc w:val="center"/>
              <w:rPr>
                <w:rFonts w:cs="Times New Roman"/>
              </w:rPr>
            </w:pPr>
            <w:r w:rsidRPr="006544E2">
              <w:rPr>
                <w:rFonts w:cs="Times New Roman"/>
              </w:rPr>
              <w:t>3. Hafta</w:t>
            </w:r>
            <w:r w:rsidRPr="006544E2">
              <w:rPr>
                <w:rFonts w:cs="Times New Roman"/>
              </w:rPr>
              <w:br/>
              <w:t>Tarih/saat:</w:t>
            </w:r>
            <w:r w:rsidRPr="006544E2">
              <w:rPr>
                <w:rFonts w:cs="Times New Roman"/>
              </w:rPr>
              <w:br/>
              <w:t>Çarşamba</w:t>
            </w:r>
            <w:r w:rsidRPr="006544E2">
              <w:rPr>
                <w:rFonts w:cs="Times New Roman"/>
              </w:rPr>
              <w:br/>
              <w:t>10:30-12:30</w:t>
            </w:r>
          </w:p>
        </w:tc>
        <w:tc>
          <w:tcPr>
            <w:tcW w:w="4824" w:type="dxa"/>
          </w:tcPr>
          <w:p w:rsidR="000D0E5C" w:rsidRPr="006544E2" w:rsidRDefault="00896777">
            <w:pPr>
              <w:spacing w:line="187" w:lineRule="auto"/>
              <w:rPr>
                <w:rFonts w:cs="Times New Roman"/>
              </w:rPr>
            </w:pPr>
            <w:r w:rsidRPr="006544E2">
              <w:rPr>
                <w:rFonts w:cs="Times New Roman"/>
              </w:rPr>
              <w:t>Türkiye’de Hemşirelik Eğitimi ve Gelişimi</w:t>
            </w:r>
          </w:p>
          <w:p w:rsidR="00896777" w:rsidRPr="006544E2" w:rsidRDefault="00896777">
            <w:pPr>
              <w:spacing w:line="187" w:lineRule="auto"/>
              <w:rPr>
                <w:rFonts w:cs="Times New Roman"/>
              </w:rPr>
            </w:pPr>
            <w:r w:rsidRPr="006544E2">
              <w:rPr>
                <w:rFonts w:cs="Times New Roman"/>
              </w:rPr>
              <w:t>Türkiye'de modern hasta bakım ihtiyacının hangi toplumsal ve askeri zorunluluklardan doğduğunu açıklar.</w:t>
            </w:r>
          </w:p>
          <w:p w:rsidR="002F33C9" w:rsidRPr="006544E2" w:rsidRDefault="002F33C9">
            <w:pPr>
              <w:spacing w:line="187" w:lineRule="auto"/>
              <w:rPr>
                <w:rFonts w:cs="Times New Roman"/>
              </w:rPr>
            </w:pPr>
            <w:proofErr w:type="gramStart"/>
            <w:r w:rsidRPr="006544E2">
              <w:rPr>
                <w:rFonts w:cs="Times New Roman"/>
              </w:rPr>
              <w:t>lisans</w:t>
            </w:r>
            <w:proofErr w:type="gramEnd"/>
            <w:r w:rsidRPr="006544E2">
              <w:rPr>
                <w:rFonts w:cs="Times New Roman"/>
              </w:rPr>
              <w:t xml:space="preserve"> ve lisansüstü düzeyde bağımsız bir bilim disiplini haline gelişini özetler.</w:t>
            </w:r>
          </w:p>
          <w:p w:rsidR="002F33C9" w:rsidRPr="006544E2" w:rsidRDefault="002F33C9">
            <w:pPr>
              <w:spacing w:line="187" w:lineRule="auto"/>
              <w:rPr>
                <w:rFonts w:cs="Times New Roman"/>
              </w:rPr>
            </w:pPr>
            <w:r w:rsidRPr="006544E2">
              <w:rPr>
                <w:rFonts w:cs="Times New Roman"/>
              </w:rPr>
              <w:t>Türkiye'de hemşirelik okulunun açılması</w:t>
            </w:r>
            <w:r w:rsidRPr="006544E2">
              <w:rPr>
                <w:rFonts w:cs="Times New Roman"/>
              </w:rPr>
              <w:t>nın, Türk kadınının eğitim almasının</w:t>
            </w:r>
            <w:r w:rsidRPr="006544E2">
              <w:rPr>
                <w:rFonts w:cs="Times New Roman"/>
              </w:rPr>
              <w:t>(Nitelikli Eğitim) ve ekonomik/sosyal bağımsızlığını kazanması</w:t>
            </w:r>
            <w:r w:rsidRPr="006544E2">
              <w:rPr>
                <w:rFonts w:cs="Times New Roman"/>
              </w:rPr>
              <w:t>nın</w:t>
            </w:r>
            <w:r w:rsidRPr="006544E2">
              <w:rPr>
                <w:rFonts w:cs="Times New Roman"/>
              </w:rPr>
              <w:t xml:space="preserve"> (Toplumsal Cinsiyet Eşitliği) açısından tarihi bir kadın hareketi</w:t>
            </w:r>
            <w:r w:rsidRPr="006544E2">
              <w:rPr>
                <w:rFonts w:cs="Times New Roman"/>
              </w:rPr>
              <w:t xml:space="preserve"> olduğunu açıklar</w:t>
            </w:r>
          </w:p>
        </w:tc>
        <w:tc>
          <w:tcPr>
            <w:tcW w:w="1655" w:type="dxa"/>
          </w:tcPr>
          <w:p w:rsidR="000D0E5C" w:rsidRPr="006544E2" w:rsidRDefault="007F3163">
            <w:pPr>
              <w:spacing w:line="187" w:lineRule="auto"/>
              <w:jc w:val="center"/>
              <w:rPr>
                <w:rFonts w:cs="Times New Roman"/>
              </w:rPr>
            </w:pPr>
            <w:r w:rsidRPr="006544E2">
              <w:rPr>
                <w:rFonts w:cs="Times New Roman"/>
              </w:rPr>
              <w:t>Dr.Aydan DOĞAN</w:t>
            </w:r>
          </w:p>
        </w:tc>
        <w:tc>
          <w:tcPr>
            <w:tcW w:w="2015" w:type="dxa"/>
          </w:tcPr>
          <w:p w:rsidR="000D0E5C" w:rsidRPr="006544E2" w:rsidRDefault="00C11A28">
            <w:pPr>
              <w:spacing w:line="187" w:lineRule="auto"/>
              <w:rPr>
                <w:rFonts w:cs="Times New Roman"/>
              </w:rPr>
            </w:pPr>
            <w:r w:rsidRPr="006544E2">
              <w:rPr>
                <w:rFonts w:cs="Times New Roman"/>
              </w:rPr>
              <w:t>Anlatım, soru-ce</w:t>
            </w:r>
            <w:r w:rsidR="00ED17E2">
              <w:rPr>
                <w:rFonts w:cs="Times New Roman"/>
              </w:rPr>
              <w:t>vap,</w:t>
            </w:r>
          </w:p>
        </w:tc>
        <w:tc>
          <w:tcPr>
            <w:tcW w:w="936" w:type="dxa"/>
          </w:tcPr>
          <w:p w:rsidR="000D0E5C" w:rsidRPr="006544E2" w:rsidRDefault="00C11A28">
            <w:pPr>
              <w:spacing w:line="187" w:lineRule="auto"/>
              <w:jc w:val="center"/>
              <w:rPr>
                <w:rFonts w:cs="Times New Roman"/>
              </w:rPr>
            </w:pPr>
            <w:r w:rsidRPr="006544E2">
              <w:rPr>
                <w:rFonts w:cs="Times New Roman"/>
              </w:rPr>
              <w:t>1,6,7,8</w:t>
            </w:r>
          </w:p>
        </w:tc>
        <w:tc>
          <w:tcPr>
            <w:tcW w:w="1080" w:type="dxa"/>
          </w:tcPr>
          <w:p w:rsidR="000D0E5C" w:rsidRPr="006544E2" w:rsidRDefault="00C11A28">
            <w:pPr>
              <w:spacing w:line="187" w:lineRule="auto"/>
              <w:jc w:val="center"/>
              <w:rPr>
                <w:rFonts w:cs="Times New Roman"/>
              </w:rPr>
            </w:pPr>
            <w:r w:rsidRPr="006544E2">
              <w:rPr>
                <w:rFonts w:cs="Times New Roman"/>
              </w:rPr>
              <w:t>2,5,7,8,10</w:t>
            </w:r>
          </w:p>
        </w:tc>
        <w:tc>
          <w:tcPr>
            <w:tcW w:w="936" w:type="dxa"/>
          </w:tcPr>
          <w:p w:rsidR="000D0E5C" w:rsidRPr="006544E2" w:rsidRDefault="00C11A28">
            <w:pPr>
              <w:spacing w:line="187" w:lineRule="auto"/>
              <w:jc w:val="center"/>
              <w:rPr>
                <w:rFonts w:cs="Times New Roman"/>
              </w:rPr>
            </w:pPr>
            <w:r w:rsidRPr="006544E2">
              <w:rPr>
                <w:rFonts w:cs="Times New Roman"/>
              </w:rPr>
              <w:t>2,7,8,10</w:t>
            </w:r>
          </w:p>
        </w:tc>
        <w:tc>
          <w:tcPr>
            <w:tcW w:w="1080" w:type="dxa"/>
          </w:tcPr>
          <w:p w:rsidR="000D0E5C" w:rsidRPr="006544E2" w:rsidRDefault="00C11A28">
            <w:pPr>
              <w:spacing w:line="187" w:lineRule="auto"/>
              <w:jc w:val="center"/>
              <w:rPr>
                <w:rFonts w:cs="Times New Roman"/>
              </w:rPr>
            </w:pPr>
            <w:r w:rsidRPr="006544E2">
              <w:rPr>
                <w:rFonts w:cs="Times New Roman"/>
              </w:rPr>
              <w:t>1,2,5,6,7</w:t>
            </w:r>
          </w:p>
        </w:tc>
        <w:tc>
          <w:tcPr>
            <w:tcW w:w="1152" w:type="dxa"/>
          </w:tcPr>
          <w:p w:rsidR="000D0E5C" w:rsidRPr="006544E2" w:rsidRDefault="00C11A28">
            <w:pPr>
              <w:spacing w:line="187" w:lineRule="auto"/>
              <w:jc w:val="center"/>
              <w:rPr>
                <w:rFonts w:cs="Times New Roman"/>
              </w:rPr>
            </w:pPr>
            <w:r w:rsidRPr="006544E2">
              <w:rPr>
                <w:rFonts w:cs="Times New Roman"/>
              </w:rPr>
              <w:t>3,4,10</w:t>
            </w:r>
          </w:p>
        </w:tc>
      </w:tr>
      <w:tr w:rsidR="000D0E5C" w:rsidRPr="006544E2">
        <w:trPr>
          <w:cantSplit/>
          <w:jc w:val="center"/>
        </w:trPr>
        <w:tc>
          <w:tcPr>
            <w:tcW w:w="1368" w:type="dxa"/>
          </w:tcPr>
          <w:p w:rsidR="000D0E5C" w:rsidRPr="006544E2" w:rsidRDefault="00C11A28">
            <w:pPr>
              <w:spacing w:line="187" w:lineRule="auto"/>
              <w:jc w:val="center"/>
              <w:rPr>
                <w:rFonts w:cs="Times New Roman"/>
              </w:rPr>
            </w:pPr>
            <w:r w:rsidRPr="006544E2">
              <w:rPr>
                <w:rFonts w:cs="Times New Roman"/>
              </w:rPr>
              <w:t>4. Hafta</w:t>
            </w:r>
            <w:r w:rsidRPr="006544E2">
              <w:rPr>
                <w:rFonts w:cs="Times New Roman"/>
              </w:rPr>
              <w:br/>
              <w:t>Tarih/saat:</w:t>
            </w:r>
            <w:r w:rsidRPr="006544E2">
              <w:rPr>
                <w:rFonts w:cs="Times New Roman"/>
              </w:rPr>
              <w:br/>
              <w:t>Çarşamba</w:t>
            </w:r>
            <w:r w:rsidRPr="006544E2">
              <w:rPr>
                <w:rFonts w:cs="Times New Roman"/>
              </w:rPr>
              <w:br/>
              <w:t>10:30-12:30</w:t>
            </w:r>
          </w:p>
        </w:tc>
        <w:tc>
          <w:tcPr>
            <w:tcW w:w="4824" w:type="dxa"/>
          </w:tcPr>
          <w:p w:rsidR="000D0E5C" w:rsidRPr="006544E2" w:rsidRDefault="002F33C9">
            <w:pPr>
              <w:spacing w:line="187" w:lineRule="auto"/>
              <w:rPr>
                <w:rFonts w:cs="Times New Roman"/>
              </w:rPr>
            </w:pPr>
            <w:r w:rsidRPr="006544E2">
              <w:rPr>
                <w:rFonts w:cs="Times New Roman"/>
              </w:rPr>
              <w:t>Etik, İlke, Değer, Etik Kod, Ahlak, Deontoloji Kavramları</w:t>
            </w:r>
          </w:p>
          <w:p w:rsidR="00D3239B" w:rsidRPr="006544E2" w:rsidRDefault="00D3239B">
            <w:pPr>
              <w:spacing w:line="187" w:lineRule="auto"/>
              <w:rPr>
                <w:rFonts w:cs="Times New Roman"/>
              </w:rPr>
            </w:pPr>
            <w:r w:rsidRPr="006544E2">
              <w:rPr>
                <w:rFonts w:cs="Times New Roman"/>
              </w:rPr>
              <w:t>Ahlak, etik, değer, ilke, etik kod ve deontoloji kavramlarını felsefi ve mesleki açıdan d</w:t>
            </w:r>
            <w:r w:rsidRPr="006544E2">
              <w:rPr>
                <w:rFonts w:cs="Times New Roman"/>
              </w:rPr>
              <w:t>oğru bir şekilde tanımlar</w:t>
            </w:r>
            <w:r w:rsidRPr="006544E2">
              <w:rPr>
                <w:rFonts w:cs="Times New Roman"/>
              </w:rPr>
              <w:t xml:space="preserve"> ve bu kavramla</w:t>
            </w:r>
            <w:r w:rsidRPr="006544E2">
              <w:rPr>
                <w:rFonts w:cs="Times New Roman"/>
              </w:rPr>
              <w:t>rın sınırlarını belirler</w:t>
            </w:r>
          </w:p>
          <w:p w:rsidR="00D3239B" w:rsidRPr="006544E2" w:rsidRDefault="00D3239B">
            <w:pPr>
              <w:spacing w:line="187" w:lineRule="auto"/>
              <w:rPr>
                <w:rFonts w:cs="Times New Roman"/>
              </w:rPr>
            </w:pPr>
            <w:r w:rsidRPr="006544E2">
              <w:rPr>
                <w:rFonts w:cs="Times New Roman"/>
              </w:rPr>
              <w:t>Soyut olan "değer" ve "etik" kavramlarını; klinikte aydınlatılmış onam alma, mahremiyete saygı gösterme, hasta verilerini gizli tutma gibi somut "ilke" ve "kod" uygulamalarına dönüştürme becerisi kazanmak</w:t>
            </w:r>
          </w:p>
        </w:tc>
        <w:tc>
          <w:tcPr>
            <w:tcW w:w="1655" w:type="dxa"/>
          </w:tcPr>
          <w:p w:rsidR="000D0E5C" w:rsidRPr="006544E2" w:rsidRDefault="007F3163">
            <w:pPr>
              <w:spacing w:line="187" w:lineRule="auto"/>
              <w:jc w:val="center"/>
              <w:rPr>
                <w:rFonts w:cs="Times New Roman"/>
              </w:rPr>
            </w:pPr>
            <w:r w:rsidRPr="006544E2">
              <w:rPr>
                <w:rFonts w:cs="Times New Roman"/>
              </w:rPr>
              <w:t>Dr.Aydan DOĞAN</w:t>
            </w:r>
          </w:p>
        </w:tc>
        <w:tc>
          <w:tcPr>
            <w:tcW w:w="2015" w:type="dxa"/>
          </w:tcPr>
          <w:p w:rsidR="000D0E5C" w:rsidRPr="006544E2" w:rsidRDefault="00C11A28">
            <w:pPr>
              <w:spacing w:line="187" w:lineRule="auto"/>
              <w:rPr>
                <w:rFonts w:cs="Times New Roman"/>
              </w:rPr>
            </w:pPr>
            <w:r w:rsidRPr="006544E2">
              <w:rPr>
                <w:rFonts w:cs="Times New Roman"/>
              </w:rPr>
              <w:t>Anlatım, soru-</w:t>
            </w:r>
            <w:r w:rsidR="00ED17E2">
              <w:rPr>
                <w:rFonts w:cs="Times New Roman"/>
              </w:rPr>
              <w:t xml:space="preserve">cevap, </w:t>
            </w:r>
          </w:p>
        </w:tc>
        <w:tc>
          <w:tcPr>
            <w:tcW w:w="936" w:type="dxa"/>
          </w:tcPr>
          <w:p w:rsidR="000D0E5C" w:rsidRPr="006544E2" w:rsidRDefault="00C11A28">
            <w:pPr>
              <w:spacing w:line="187" w:lineRule="auto"/>
              <w:jc w:val="center"/>
              <w:rPr>
                <w:rFonts w:cs="Times New Roman"/>
              </w:rPr>
            </w:pPr>
            <w:r w:rsidRPr="006544E2">
              <w:rPr>
                <w:rFonts w:cs="Times New Roman"/>
              </w:rPr>
              <w:t>1,6,7,8</w:t>
            </w:r>
          </w:p>
        </w:tc>
        <w:tc>
          <w:tcPr>
            <w:tcW w:w="1080" w:type="dxa"/>
          </w:tcPr>
          <w:p w:rsidR="000D0E5C" w:rsidRPr="006544E2" w:rsidRDefault="00C11A28">
            <w:pPr>
              <w:spacing w:line="187" w:lineRule="auto"/>
              <w:jc w:val="center"/>
              <w:rPr>
                <w:rFonts w:cs="Times New Roman"/>
              </w:rPr>
            </w:pPr>
            <w:r w:rsidRPr="006544E2">
              <w:rPr>
                <w:rFonts w:cs="Times New Roman"/>
              </w:rPr>
              <w:t>2,5,7,8,9,10</w:t>
            </w:r>
          </w:p>
        </w:tc>
        <w:tc>
          <w:tcPr>
            <w:tcW w:w="936" w:type="dxa"/>
          </w:tcPr>
          <w:p w:rsidR="000D0E5C" w:rsidRPr="006544E2" w:rsidRDefault="00C11A28">
            <w:pPr>
              <w:spacing w:line="187" w:lineRule="auto"/>
              <w:jc w:val="center"/>
              <w:rPr>
                <w:rFonts w:cs="Times New Roman"/>
              </w:rPr>
            </w:pPr>
            <w:r w:rsidRPr="006544E2">
              <w:rPr>
                <w:rFonts w:cs="Times New Roman"/>
              </w:rPr>
              <w:t>1,8,9,10</w:t>
            </w:r>
          </w:p>
        </w:tc>
        <w:tc>
          <w:tcPr>
            <w:tcW w:w="1080" w:type="dxa"/>
          </w:tcPr>
          <w:p w:rsidR="000D0E5C" w:rsidRPr="006544E2" w:rsidRDefault="00C11A28">
            <w:pPr>
              <w:spacing w:line="187" w:lineRule="auto"/>
              <w:jc w:val="center"/>
              <w:rPr>
                <w:rFonts w:cs="Times New Roman"/>
              </w:rPr>
            </w:pPr>
            <w:r w:rsidRPr="006544E2">
              <w:rPr>
                <w:rFonts w:cs="Times New Roman"/>
              </w:rPr>
              <w:t>2,3,5,7</w:t>
            </w:r>
          </w:p>
        </w:tc>
        <w:tc>
          <w:tcPr>
            <w:tcW w:w="1152" w:type="dxa"/>
          </w:tcPr>
          <w:p w:rsidR="000D0E5C" w:rsidRPr="006544E2" w:rsidRDefault="00C11A28">
            <w:pPr>
              <w:spacing w:line="187" w:lineRule="auto"/>
              <w:jc w:val="center"/>
              <w:rPr>
                <w:rFonts w:cs="Times New Roman"/>
              </w:rPr>
            </w:pPr>
            <w:r w:rsidRPr="006544E2">
              <w:rPr>
                <w:rFonts w:cs="Times New Roman"/>
              </w:rPr>
              <w:t>3,4,10</w:t>
            </w:r>
          </w:p>
        </w:tc>
      </w:tr>
      <w:tr w:rsidR="000D0E5C" w:rsidRPr="006544E2">
        <w:trPr>
          <w:cantSplit/>
          <w:jc w:val="center"/>
        </w:trPr>
        <w:tc>
          <w:tcPr>
            <w:tcW w:w="1368" w:type="dxa"/>
          </w:tcPr>
          <w:p w:rsidR="000D0E5C" w:rsidRPr="006544E2" w:rsidRDefault="00C11A28">
            <w:pPr>
              <w:spacing w:line="187" w:lineRule="auto"/>
              <w:jc w:val="center"/>
              <w:rPr>
                <w:rFonts w:cs="Times New Roman"/>
              </w:rPr>
            </w:pPr>
            <w:r w:rsidRPr="006544E2">
              <w:rPr>
                <w:rFonts w:cs="Times New Roman"/>
              </w:rPr>
              <w:t>5. Hafta</w:t>
            </w:r>
            <w:r w:rsidRPr="006544E2">
              <w:rPr>
                <w:rFonts w:cs="Times New Roman"/>
              </w:rPr>
              <w:br/>
              <w:t>Tarih/saat:</w:t>
            </w:r>
            <w:r w:rsidRPr="006544E2">
              <w:rPr>
                <w:rFonts w:cs="Times New Roman"/>
              </w:rPr>
              <w:br/>
              <w:t>Çarşamba</w:t>
            </w:r>
            <w:r w:rsidRPr="006544E2">
              <w:rPr>
                <w:rFonts w:cs="Times New Roman"/>
              </w:rPr>
              <w:br/>
              <w:t>10:30-12:30</w:t>
            </w:r>
          </w:p>
        </w:tc>
        <w:tc>
          <w:tcPr>
            <w:tcW w:w="4824" w:type="dxa"/>
          </w:tcPr>
          <w:p w:rsidR="000D0E5C" w:rsidRPr="006544E2" w:rsidRDefault="00E745F5">
            <w:pPr>
              <w:spacing w:line="187" w:lineRule="auto"/>
              <w:rPr>
                <w:rFonts w:cs="Times New Roman"/>
              </w:rPr>
            </w:pPr>
            <w:r w:rsidRPr="006544E2">
              <w:rPr>
                <w:rFonts w:cs="Times New Roman"/>
              </w:rPr>
              <w:t>Etik Yaklaşımlar</w:t>
            </w:r>
          </w:p>
          <w:p w:rsidR="00E745F5" w:rsidRPr="006544E2" w:rsidRDefault="00E745F5" w:rsidP="00E745F5">
            <w:pPr>
              <w:spacing w:line="187" w:lineRule="auto"/>
              <w:rPr>
                <w:rFonts w:cs="Times New Roman"/>
              </w:rPr>
            </w:pPr>
            <w:r w:rsidRPr="006544E2">
              <w:rPr>
                <w:rFonts w:cs="Times New Roman"/>
              </w:rPr>
              <w:t xml:space="preserve">Hemşirelikte kullanılan temel etik yaklaşımları (erdem etiği, ödev etiği, faydacı etik vb.) tanımlar.  </w:t>
            </w:r>
          </w:p>
          <w:p w:rsidR="00E745F5" w:rsidRPr="006544E2" w:rsidRDefault="00E745F5" w:rsidP="00E745F5">
            <w:pPr>
              <w:spacing w:line="187" w:lineRule="auto"/>
              <w:rPr>
                <w:rFonts w:cs="Times New Roman"/>
              </w:rPr>
            </w:pPr>
            <w:r w:rsidRPr="006544E2">
              <w:rPr>
                <w:rFonts w:cs="Times New Roman"/>
              </w:rPr>
              <w:t xml:space="preserve"> Farklı etik yaklaşımların hemşirelik uygulamaları ve karar verme süreçleri üzerindeki etkilerini açıklar.  </w:t>
            </w:r>
          </w:p>
          <w:p w:rsidR="00E745F5" w:rsidRPr="006544E2" w:rsidRDefault="00E745F5" w:rsidP="00E745F5">
            <w:pPr>
              <w:spacing w:line="187" w:lineRule="auto"/>
              <w:rPr>
                <w:rFonts w:cs="Times New Roman"/>
              </w:rPr>
            </w:pPr>
            <w:r w:rsidRPr="006544E2">
              <w:rPr>
                <w:rFonts w:cs="Times New Roman"/>
              </w:rPr>
              <w:t xml:space="preserve"> Klinik bir durumda hangi etik yaklaşımın ön plana çıktığını analiz eder.</w:t>
            </w:r>
          </w:p>
        </w:tc>
        <w:tc>
          <w:tcPr>
            <w:tcW w:w="1655" w:type="dxa"/>
          </w:tcPr>
          <w:p w:rsidR="000D0E5C" w:rsidRPr="006544E2" w:rsidRDefault="007F3163">
            <w:pPr>
              <w:spacing w:line="187" w:lineRule="auto"/>
              <w:jc w:val="center"/>
              <w:rPr>
                <w:rFonts w:cs="Times New Roman"/>
              </w:rPr>
            </w:pPr>
            <w:r w:rsidRPr="006544E2">
              <w:rPr>
                <w:rFonts w:cs="Times New Roman"/>
              </w:rPr>
              <w:t>Dr.Aydan DOĞAN</w:t>
            </w:r>
          </w:p>
        </w:tc>
        <w:tc>
          <w:tcPr>
            <w:tcW w:w="2015" w:type="dxa"/>
          </w:tcPr>
          <w:p w:rsidR="000D0E5C" w:rsidRPr="006544E2" w:rsidRDefault="00ED17E2">
            <w:pPr>
              <w:spacing w:line="187" w:lineRule="auto"/>
              <w:rPr>
                <w:rFonts w:cs="Times New Roman"/>
              </w:rPr>
            </w:pPr>
            <w:r>
              <w:rPr>
                <w:rFonts w:cs="Times New Roman"/>
              </w:rPr>
              <w:t>Anlatım, soru-cevap, vaka analizi</w:t>
            </w:r>
          </w:p>
        </w:tc>
        <w:tc>
          <w:tcPr>
            <w:tcW w:w="936" w:type="dxa"/>
          </w:tcPr>
          <w:p w:rsidR="000D0E5C" w:rsidRPr="006544E2" w:rsidRDefault="00C11A28">
            <w:pPr>
              <w:spacing w:line="187" w:lineRule="auto"/>
              <w:jc w:val="center"/>
              <w:rPr>
                <w:rFonts w:cs="Times New Roman"/>
              </w:rPr>
            </w:pPr>
            <w:r w:rsidRPr="006544E2">
              <w:rPr>
                <w:rFonts w:cs="Times New Roman"/>
              </w:rPr>
              <w:t>1,2,3,6</w:t>
            </w:r>
          </w:p>
        </w:tc>
        <w:tc>
          <w:tcPr>
            <w:tcW w:w="1080" w:type="dxa"/>
          </w:tcPr>
          <w:p w:rsidR="000D0E5C" w:rsidRPr="006544E2" w:rsidRDefault="00C11A28">
            <w:pPr>
              <w:spacing w:line="187" w:lineRule="auto"/>
              <w:jc w:val="center"/>
              <w:rPr>
                <w:rFonts w:cs="Times New Roman"/>
              </w:rPr>
            </w:pPr>
            <w:r w:rsidRPr="006544E2">
              <w:rPr>
                <w:rFonts w:cs="Times New Roman"/>
              </w:rPr>
              <w:t>2,5,7,8</w:t>
            </w:r>
          </w:p>
        </w:tc>
        <w:tc>
          <w:tcPr>
            <w:tcW w:w="936" w:type="dxa"/>
          </w:tcPr>
          <w:p w:rsidR="000D0E5C" w:rsidRPr="006544E2" w:rsidRDefault="00C11A28">
            <w:pPr>
              <w:spacing w:line="187" w:lineRule="auto"/>
              <w:jc w:val="center"/>
              <w:rPr>
                <w:rFonts w:cs="Times New Roman"/>
              </w:rPr>
            </w:pPr>
            <w:r w:rsidRPr="006544E2">
              <w:rPr>
                <w:rFonts w:cs="Times New Roman"/>
              </w:rPr>
              <w:t>4,8,9,10</w:t>
            </w:r>
          </w:p>
        </w:tc>
        <w:tc>
          <w:tcPr>
            <w:tcW w:w="1080" w:type="dxa"/>
          </w:tcPr>
          <w:p w:rsidR="000D0E5C" w:rsidRPr="006544E2" w:rsidRDefault="00C11A28">
            <w:pPr>
              <w:spacing w:line="187" w:lineRule="auto"/>
              <w:jc w:val="center"/>
              <w:rPr>
                <w:rFonts w:cs="Times New Roman"/>
              </w:rPr>
            </w:pPr>
            <w:r w:rsidRPr="006544E2">
              <w:rPr>
                <w:rFonts w:cs="Times New Roman"/>
              </w:rPr>
              <w:t>1,2,5,7</w:t>
            </w:r>
          </w:p>
        </w:tc>
        <w:tc>
          <w:tcPr>
            <w:tcW w:w="1152" w:type="dxa"/>
          </w:tcPr>
          <w:p w:rsidR="000D0E5C" w:rsidRPr="006544E2" w:rsidRDefault="00C11A28">
            <w:pPr>
              <w:spacing w:line="187" w:lineRule="auto"/>
              <w:jc w:val="center"/>
              <w:rPr>
                <w:rFonts w:cs="Times New Roman"/>
              </w:rPr>
            </w:pPr>
            <w:r w:rsidRPr="006544E2">
              <w:rPr>
                <w:rFonts w:cs="Times New Roman"/>
              </w:rPr>
              <w:t>3,4</w:t>
            </w:r>
          </w:p>
        </w:tc>
      </w:tr>
      <w:tr w:rsidR="000D0E5C" w:rsidRPr="006544E2">
        <w:trPr>
          <w:cantSplit/>
          <w:jc w:val="center"/>
        </w:trPr>
        <w:tc>
          <w:tcPr>
            <w:tcW w:w="1368" w:type="dxa"/>
          </w:tcPr>
          <w:p w:rsidR="000D0E5C" w:rsidRPr="006544E2" w:rsidRDefault="00C11A28">
            <w:pPr>
              <w:spacing w:line="187" w:lineRule="auto"/>
              <w:jc w:val="center"/>
              <w:rPr>
                <w:rFonts w:cs="Times New Roman"/>
              </w:rPr>
            </w:pPr>
            <w:r w:rsidRPr="006544E2">
              <w:rPr>
                <w:rFonts w:cs="Times New Roman"/>
              </w:rPr>
              <w:lastRenderedPageBreak/>
              <w:t>6. Hafta</w:t>
            </w:r>
            <w:r w:rsidRPr="006544E2">
              <w:rPr>
                <w:rFonts w:cs="Times New Roman"/>
              </w:rPr>
              <w:br/>
              <w:t>Tarih/saat:</w:t>
            </w:r>
            <w:r w:rsidRPr="006544E2">
              <w:rPr>
                <w:rFonts w:cs="Times New Roman"/>
              </w:rPr>
              <w:br/>
              <w:t>Çarşamba</w:t>
            </w:r>
            <w:r w:rsidRPr="006544E2">
              <w:rPr>
                <w:rFonts w:cs="Times New Roman"/>
              </w:rPr>
              <w:br/>
              <w:t>10:30-12:30</w:t>
            </w:r>
          </w:p>
        </w:tc>
        <w:tc>
          <w:tcPr>
            <w:tcW w:w="4824" w:type="dxa"/>
          </w:tcPr>
          <w:p w:rsidR="000D0E5C" w:rsidRPr="006544E2" w:rsidRDefault="00D3239B">
            <w:pPr>
              <w:spacing w:line="187" w:lineRule="auto"/>
              <w:rPr>
                <w:rFonts w:cs="Times New Roman"/>
              </w:rPr>
            </w:pPr>
            <w:r w:rsidRPr="006544E2">
              <w:rPr>
                <w:rFonts w:cs="Times New Roman"/>
              </w:rPr>
              <w:t>Etik İlkeler ve Etik Kodlar, UHB, THD</w:t>
            </w:r>
          </w:p>
          <w:p w:rsidR="00E745F5" w:rsidRPr="006544E2" w:rsidRDefault="00E745F5" w:rsidP="00E745F5">
            <w:pPr>
              <w:spacing w:line="187" w:lineRule="auto"/>
              <w:rPr>
                <w:rFonts w:cs="Times New Roman"/>
              </w:rPr>
            </w:pPr>
            <w:r w:rsidRPr="006544E2">
              <w:rPr>
                <w:rFonts w:cs="Times New Roman"/>
              </w:rPr>
              <w:t xml:space="preserve">Etik ilke (özerklik, yararlılık, zarar vermeme, adalet) kavramlarını hemşirelik uygulamaları bağlamında tanımlar.  </w:t>
            </w:r>
          </w:p>
          <w:p w:rsidR="00E745F5" w:rsidRPr="006544E2" w:rsidRDefault="00E745F5" w:rsidP="00E745F5">
            <w:pPr>
              <w:spacing w:line="187" w:lineRule="auto"/>
              <w:rPr>
                <w:rFonts w:cs="Times New Roman"/>
              </w:rPr>
            </w:pPr>
            <w:r w:rsidRPr="006544E2">
              <w:rPr>
                <w:rFonts w:cs="Times New Roman"/>
              </w:rPr>
              <w:t xml:space="preserve"> Uluslararası Hemşireler Birliği (UHB) ve Türk Hemşireler Derneği (THD) etik kodlarının içeriğini ve önemini açıklar.  </w:t>
            </w:r>
          </w:p>
          <w:p w:rsidR="00E745F5" w:rsidRPr="006544E2" w:rsidRDefault="00E745F5" w:rsidP="00E745F5">
            <w:pPr>
              <w:spacing w:line="187" w:lineRule="auto"/>
              <w:rPr>
                <w:rFonts w:cs="Times New Roman"/>
              </w:rPr>
            </w:pPr>
            <w:r w:rsidRPr="006544E2">
              <w:rPr>
                <w:rFonts w:cs="Times New Roman"/>
              </w:rPr>
              <w:t xml:space="preserve"> Etik ilkelerin hemşirelik bakımında karşılaşılan sorunları çözmedeki rolünü değerlendirir.  </w:t>
            </w:r>
          </w:p>
          <w:p w:rsidR="00E745F5" w:rsidRPr="006544E2" w:rsidRDefault="00E745F5" w:rsidP="00E745F5">
            <w:pPr>
              <w:spacing w:line="187" w:lineRule="auto"/>
              <w:rPr>
                <w:rFonts w:cs="Times New Roman"/>
              </w:rPr>
            </w:pPr>
            <w:r w:rsidRPr="006544E2">
              <w:rPr>
                <w:rFonts w:cs="Times New Roman"/>
              </w:rPr>
              <w:t xml:space="preserve"> Etik kodların mesleki standartları koruma ve hasta güvenliğini sağlama üzerindeki etkisini tartışır.  </w:t>
            </w:r>
          </w:p>
          <w:p w:rsidR="00E745F5" w:rsidRPr="006544E2" w:rsidRDefault="00E745F5" w:rsidP="00E745F5">
            <w:pPr>
              <w:spacing w:line="187" w:lineRule="auto"/>
              <w:rPr>
                <w:rFonts w:cs="Times New Roman"/>
              </w:rPr>
            </w:pPr>
            <w:r w:rsidRPr="006544E2">
              <w:rPr>
                <w:rFonts w:cs="Times New Roman"/>
              </w:rPr>
              <w:t xml:space="preserve"> Hemşirelik uygulamalarını, belirlenen etik ilke ve kodlar doğrultusunda planlama becerisi kazanır.</w:t>
            </w:r>
          </w:p>
          <w:p w:rsidR="00D3239B" w:rsidRPr="006544E2" w:rsidRDefault="00D3239B">
            <w:pPr>
              <w:spacing w:line="187" w:lineRule="auto"/>
              <w:rPr>
                <w:rFonts w:cs="Times New Roman"/>
              </w:rPr>
            </w:pPr>
          </w:p>
        </w:tc>
        <w:tc>
          <w:tcPr>
            <w:tcW w:w="1655" w:type="dxa"/>
          </w:tcPr>
          <w:p w:rsidR="000D0E5C" w:rsidRPr="006544E2" w:rsidRDefault="007F3163">
            <w:pPr>
              <w:spacing w:line="187" w:lineRule="auto"/>
              <w:jc w:val="center"/>
              <w:rPr>
                <w:rFonts w:cs="Times New Roman"/>
              </w:rPr>
            </w:pPr>
            <w:r w:rsidRPr="006544E2">
              <w:rPr>
                <w:rFonts w:cs="Times New Roman"/>
              </w:rPr>
              <w:t>Dr.Aydan DOĞAN</w:t>
            </w:r>
          </w:p>
        </w:tc>
        <w:tc>
          <w:tcPr>
            <w:tcW w:w="2015" w:type="dxa"/>
          </w:tcPr>
          <w:p w:rsidR="000D0E5C" w:rsidRPr="006544E2" w:rsidRDefault="00C11A28">
            <w:pPr>
              <w:spacing w:line="187" w:lineRule="auto"/>
              <w:rPr>
                <w:rFonts w:cs="Times New Roman"/>
              </w:rPr>
            </w:pPr>
            <w:r w:rsidRPr="006544E2">
              <w:rPr>
                <w:rFonts w:cs="Times New Roman"/>
              </w:rPr>
              <w:t>Anlatım, soru</w:t>
            </w:r>
            <w:r w:rsidR="006544E2">
              <w:rPr>
                <w:rFonts w:cs="Times New Roman"/>
              </w:rPr>
              <w:t>-cevap, beyin fırtınası</w:t>
            </w:r>
          </w:p>
        </w:tc>
        <w:tc>
          <w:tcPr>
            <w:tcW w:w="936" w:type="dxa"/>
          </w:tcPr>
          <w:p w:rsidR="000D0E5C" w:rsidRPr="006544E2" w:rsidRDefault="00C11A28">
            <w:pPr>
              <w:spacing w:line="187" w:lineRule="auto"/>
              <w:jc w:val="center"/>
              <w:rPr>
                <w:rFonts w:cs="Times New Roman"/>
              </w:rPr>
            </w:pPr>
            <w:r w:rsidRPr="006544E2">
              <w:rPr>
                <w:rFonts w:cs="Times New Roman"/>
              </w:rPr>
              <w:t>1,6,7,8</w:t>
            </w:r>
          </w:p>
        </w:tc>
        <w:tc>
          <w:tcPr>
            <w:tcW w:w="1080" w:type="dxa"/>
          </w:tcPr>
          <w:p w:rsidR="000D0E5C" w:rsidRPr="006544E2" w:rsidRDefault="00C11A28">
            <w:pPr>
              <w:spacing w:line="187" w:lineRule="auto"/>
              <w:jc w:val="center"/>
              <w:rPr>
                <w:rFonts w:cs="Times New Roman"/>
              </w:rPr>
            </w:pPr>
            <w:r w:rsidRPr="006544E2">
              <w:rPr>
                <w:rFonts w:cs="Times New Roman"/>
              </w:rPr>
              <w:t>2,5,7,8,10</w:t>
            </w:r>
          </w:p>
        </w:tc>
        <w:tc>
          <w:tcPr>
            <w:tcW w:w="936" w:type="dxa"/>
          </w:tcPr>
          <w:p w:rsidR="000D0E5C" w:rsidRPr="006544E2" w:rsidRDefault="00C11A28">
            <w:pPr>
              <w:spacing w:line="187" w:lineRule="auto"/>
              <w:jc w:val="center"/>
              <w:rPr>
                <w:rFonts w:cs="Times New Roman"/>
              </w:rPr>
            </w:pPr>
            <w:r w:rsidRPr="006544E2">
              <w:rPr>
                <w:rFonts w:cs="Times New Roman"/>
              </w:rPr>
              <w:t>1,4,8,10</w:t>
            </w:r>
          </w:p>
        </w:tc>
        <w:tc>
          <w:tcPr>
            <w:tcW w:w="1080" w:type="dxa"/>
          </w:tcPr>
          <w:p w:rsidR="000D0E5C" w:rsidRPr="006544E2" w:rsidRDefault="00C11A28">
            <w:pPr>
              <w:spacing w:line="187" w:lineRule="auto"/>
              <w:jc w:val="center"/>
              <w:rPr>
                <w:rFonts w:cs="Times New Roman"/>
              </w:rPr>
            </w:pPr>
            <w:r w:rsidRPr="006544E2">
              <w:rPr>
                <w:rFonts w:cs="Times New Roman"/>
              </w:rPr>
              <w:t>1,2,3,5,7</w:t>
            </w:r>
          </w:p>
        </w:tc>
        <w:tc>
          <w:tcPr>
            <w:tcW w:w="1152" w:type="dxa"/>
          </w:tcPr>
          <w:p w:rsidR="000D0E5C" w:rsidRPr="006544E2" w:rsidRDefault="00C11A28">
            <w:pPr>
              <w:spacing w:line="187" w:lineRule="auto"/>
              <w:jc w:val="center"/>
              <w:rPr>
                <w:rFonts w:cs="Times New Roman"/>
              </w:rPr>
            </w:pPr>
            <w:r w:rsidRPr="006544E2">
              <w:rPr>
                <w:rFonts w:cs="Times New Roman"/>
              </w:rPr>
              <w:t>3,4,10</w:t>
            </w:r>
          </w:p>
        </w:tc>
      </w:tr>
      <w:tr w:rsidR="000D0E5C" w:rsidRPr="006544E2">
        <w:trPr>
          <w:cantSplit/>
          <w:jc w:val="center"/>
        </w:trPr>
        <w:tc>
          <w:tcPr>
            <w:tcW w:w="1368" w:type="dxa"/>
          </w:tcPr>
          <w:p w:rsidR="000D0E5C" w:rsidRPr="006544E2" w:rsidRDefault="00C11A28">
            <w:pPr>
              <w:spacing w:line="187" w:lineRule="auto"/>
              <w:jc w:val="center"/>
              <w:rPr>
                <w:rFonts w:cs="Times New Roman"/>
              </w:rPr>
            </w:pPr>
            <w:r w:rsidRPr="006544E2">
              <w:rPr>
                <w:rFonts w:cs="Times New Roman"/>
              </w:rPr>
              <w:t>7. Hafta</w:t>
            </w:r>
            <w:r w:rsidRPr="006544E2">
              <w:rPr>
                <w:rFonts w:cs="Times New Roman"/>
              </w:rPr>
              <w:br/>
              <w:t>Tarih/saat:</w:t>
            </w:r>
            <w:r w:rsidRPr="006544E2">
              <w:rPr>
                <w:rFonts w:cs="Times New Roman"/>
              </w:rPr>
              <w:br/>
              <w:t>Çarşamba</w:t>
            </w:r>
            <w:r w:rsidRPr="006544E2">
              <w:rPr>
                <w:rFonts w:cs="Times New Roman"/>
              </w:rPr>
              <w:br/>
              <w:t>10:30-12:30</w:t>
            </w:r>
          </w:p>
        </w:tc>
        <w:tc>
          <w:tcPr>
            <w:tcW w:w="4824" w:type="dxa"/>
          </w:tcPr>
          <w:p w:rsidR="0072503B" w:rsidRPr="006544E2" w:rsidRDefault="0072503B" w:rsidP="00E745F5">
            <w:pPr>
              <w:spacing w:line="187" w:lineRule="auto"/>
              <w:rPr>
                <w:rFonts w:cs="Times New Roman"/>
              </w:rPr>
            </w:pPr>
            <w:r w:rsidRPr="006544E2">
              <w:rPr>
                <w:rFonts w:cs="Times New Roman"/>
              </w:rPr>
              <w:t>İnsan Hakları ve Hasta Hakları</w:t>
            </w:r>
          </w:p>
          <w:p w:rsidR="00E745F5" w:rsidRPr="006544E2" w:rsidRDefault="00E745F5" w:rsidP="00E745F5">
            <w:pPr>
              <w:spacing w:line="187" w:lineRule="auto"/>
              <w:rPr>
                <w:rFonts w:cs="Times New Roman"/>
              </w:rPr>
            </w:pPr>
            <w:r w:rsidRPr="006544E2">
              <w:rPr>
                <w:rFonts w:cs="Times New Roman"/>
              </w:rPr>
              <w:t xml:space="preserve">İnsan hakları kavramı ile hasta haklarının temel felsefesini ve aralarındaki ilişkiyi açıklar.  </w:t>
            </w:r>
          </w:p>
          <w:p w:rsidR="00E745F5" w:rsidRPr="006544E2" w:rsidRDefault="00E745F5" w:rsidP="00E745F5">
            <w:pPr>
              <w:spacing w:line="187" w:lineRule="auto"/>
              <w:rPr>
                <w:rFonts w:cs="Times New Roman"/>
              </w:rPr>
            </w:pPr>
            <w:r w:rsidRPr="006544E2">
              <w:rPr>
                <w:rFonts w:cs="Times New Roman"/>
              </w:rPr>
              <w:t xml:space="preserve"> Hasta hakları mevzuatındaki temel ilkeleri (mahremiyet, aydınlatılmış onam, özerklik, sağlık hizmetine erişim) tanımlar.  </w:t>
            </w:r>
          </w:p>
          <w:p w:rsidR="000D0E5C" w:rsidRPr="006544E2" w:rsidRDefault="00E745F5" w:rsidP="00E745F5">
            <w:pPr>
              <w:spacing w:line="187" w:lineRule="auto"/>
              <w:rPr>
                <w:rFonts w:cs="Times New Roman"/>
              </w:rPr>
            </w:pPr>
            <w:r w:rsidRPr="006544E2">
              <w:rPr>
                <w:rFonts w:cs="Times New Roman"/>
              </w:rPr>
              <w:t xml:space="preserve"> Hemşirelik uygulamalarında hasta haklarının korunması ve savunuculuğu konusundaki rolün</w:t>
            </w:r>
            <w:r w:rsidRPr="006544E2">
              <w:rPr>
                <w:rFonts w:cs="Times New Roman"/>
              </w:rPr>
              <w:t>ü analiz eder.</w:t>
            </w:r>
          </w:p>
        </w:tc>
        <w:tc>
          <w:tcPr>
            <w:tcW w:w="1655" w:type="dxa"/>
          </w:tcPr>
          <w:p w:rsidR="000D0E5C" w:rsidRPr="006544E2" w:rsidRDefault="007F3163">
            <w:pPr>
              <w:spacing w:line="187" w:lineRule="auto"/>
              <w:jc w:val="center"/>
              <w:rPr>
                <w:rFonts w:cs="Times New Roman"/>
              </w:rPr>
            </w:pPr>
            <w:r w:rsidRPr="006544E2">
              <w:rPr>
                <w:rFonts w:cs="Times New Roman"/>
              </w:rPr>
              <w:t>Dr.Aydan DOĞAN</w:t>
            </w:r>
          </w:p>
        </w:tc>
        <w:tc>
          <w:tcPr>
            <w:tcW w:w="2015" w:type="dxa"/>
          </w:tcPr>
          <w:p w:rsidR="000D0E5C" w:rsidRPr="006544E2" w:rsidRDefault="00C11A28">
            <w:pPr>
              <w:spacing w:line="187" w:lineRule="auto"/>
              <w:rPr>
                <w:rFonts w:cs="Times New Roman"/>
              </w:rPr>
            </w:pPr>
            <w:r w:rsidRPr="006544E2">
              <w:rPr>
                <w:rFonts w:cs="Times New Roman"/>
              </w:rPr>
              <w:t>Anlatım, soru-cevap,</w:t>
            </w:r>
            <w:r w:rsidR="006544E2">
              <w:rPr>
                <w:rFonts w:cs="Times New Roman"/>
              </w:rPr>
              <w:t xml:space="preserve"> </w:t>
            </w:r>
            <w:r w:rsidR="00ED17E2">
              <w:rPr>
                <w:rFonts w:cs="Times New Roman"/>
              </w:rPr>
              <w:t>geri bildirim oturumu</w:t>
            </w:r>
          </w:p>
        </w:tc>
        <w:tc>
          <w:tcPr>
            <w:tcW w:w="936" w:type="dxa"/>
          </w:tcPr>
          <w:p w:rsidR="000D0E5C" w:rsidRPr="006544E2" w:rsidRDefault="00C11A28">
            <w:pPr>
              <w:spacing w:line="187" w:lineRule="auto"/>
              <w:jc w:val="center"/>
              <w:rPr>
                <w:rFonts w:cs="Times New Roman"/>
              </w:rPr>
            </w:pPr>
            <w:r w:rsidRPr="006544E2">
              <w:rPr>
                <w:rFonts w:cs="Times New Roman"/>
              </w:rPr>
              <w:t>2,3,6,7</w:t>
            </w:r>
          </w:p>
        </w:tc>
        <w:tc>
          <w:tcPr>
            <w:tcW w:w="1080" w:type="dxa"/>
          </w:tcPr>
          <w:p w:rsidR="000D0E5C" w:rsidRPr="006544E2" w:rsidRDefault="00C11A28">
            <w:pPr>
              <w:spacing w:line="187" w:lineRule="auto"/>
              <w:jc w:val="center"/>
              <w:rPr>
                <w:rFonts w:cs="Times New Roman"/>
              </w:rPr>
            </w:pPr>
            <w:r w:rsidRPr="006544E2">
              <w:rPr>
                <w:rFonts w:cs="Times New Roman"/>
              </w:rPr>
              <w:t>2,5,7,8,10</w:t>
            </w:r>
          </w:p>
        </w:tc>
        <w:tc>
          <w:tcPr>
            <w:tcW w:w="936" w:type="dxa"/>
          </w:tcPr>
          <w:p w:rsidR="000D0E5C" w:rsidRPr="006544E2" w:rsidRDefault="00C11A28">
            <w:pPr>
              <w:spacing w:line="187" w:lineRule="auto"/>
              <w:jc w:val="center"/>
              <w:rPr>
                <w:rFonts w:cs="Times New Roman"/>
              </w:rPr>
            </w:pPr>
            <w:r w:rsidRPr="006544E2">
              <w:rPr>
                <w:rFonts w:cs="Times New Roman"/>
              </w:rPr>
              <w:t>4,8,9,10</w:t>
            </w:r>
          </w:p>
        </w:tc>
        <w:tc>
          <w:tcPr>
            <w:tcW w:w="1080" w:type="dxa"/>
          </w:tcPr>
          <w:p w:rsidR="000D0E5C" w:rsidRPr="006544E2" w:rsidRDefault="00C11A28">
            <w:pPr>
              <w:spacing w:line="187" w:lineRule="auto"/>
              <w:jc w:val="center"/>
              <w:rPr>
                <w:rFonts w:cs="Times New Roman"/>
              </w:rPr>
            </w:pPr>
            <w:r w:rsidRPr="006544E2">
              <w:rPr>
                <w:rFonts w:cs="Times New Roman"/>
              </w:rPr>
              <w:t>2,5,7</w:t>
            </w:r>
          </w:p>
        </w:tc>
        <w:tc>
          <w:tcPr>
            <w:tcW w:w="1152" w:type="dxa"/>
          </w:tcPr>
          <w:p w:rsidR="000D0E5C" w:rsidRPr="006544E2" w:rsidRDefault="00C11A28">
            <w:pPr>
              <w:spacing w:line="187" w:lineRule="auto"/>
              <w:jc w:val="center"/>
              <w:rPr>
                <w:rFonts w:cs="Times New Roman"/>
              </w:rPr>
            </w:pPr>
            <w:r w:rsidRPr="006544E2">
              <w:rPr>
                <w:rFonts w:cs="Times New Roman"/>
              </w:rPr>
              <w:t>3,4,10</w:t>
            </w:r>
          </w:p>
        </w:tc>
      </w:tr>
      <w:tr w:rsidR="000D0E5C" w:rsidRPr="006544E2">
        <w:trPr>
          <w:cantSplit/>
          <w:jc w:val="center"/>
        </w:trPr>
        <w:tc>
          <w:tcPr>
            <w:tcW w:w="1368" w:type="dxa"/>
          </w:tcPr>
          <w:p w:rsidR="000D0E5C" w:rsidRPr="006544E2" w:rsidRDefault="00C11A28">
            <w:pPr>
              <w:spacing w:line="187" w:lineRule="auto"/>
              <w:jc w:val="center"/>
              <w:rPr>
                <w:rFonts w:cs="Times New Roman"/>
              </w:rPr>
            </w:pPr>
            <w:r w:rsidRPr="006544E2">
              <w:rPr>
                <w:rFonts w:cs="Times New Roman"/>
              </w:rPr>
              <w:t>8. Hafta</w:t>
            </w:r>
            <w:r w:rsidRPr="006544E2">
              <w:rPr>
                <w:rFonts w:cs="Times New Roman"/>
              </w:rPr>
              <w:br/>
              <w:t>Tarih/saat:</w:t>
            </w:r>
            <w:r w:rsidRPr="006544E2">
              <w:rPr>
                <w:rFonts w:cs="Times New Roman"/>
              </w:rPr>
              <w:br/>
              <w:t>Çarşamba</w:t>
            </w:r>
            <w:r w:rsidRPr="006544E2">
              <w:rPr>
                <w:rFonts w:cs="Times New Roman"/>
              </w:rPr>
              <w:br/>
              <w:t>10:30-12:30</w:t>
            </w:r>
          </w:p>
        </w:tc>
        <w:tc>
          <w:tcPr>
            <w:tcW w:w="4824" w:type="dxa"/>
          </w:tcPr>
          <w:p w:rsidR="000D0E5C" w:rsidRPr="006544E2" w:rsidRDefault="0072503B">
            <w:pPr>
              <w:spacing w:line="187" w:lineRule="auto"/>
              <w:rPr>
                <w:rFonts w:cs="Times New Roman"/>
              </w:rPr>
            </w:pPr>
            <w:r w:rsidRPr="006544E2">
              <w:rPr>
                <w:rFonts w:cs="Times New Roman"/>
              </w:rPr>
              <w:t>Etik sorunlar ve Etik Karar Verme Süreci</w:t>
            </w:r>
          </w:p>
          <w:p w:rsidR="0072503B" w:rsidRPr="006544E2" w:rsidRDefault="0072503B" w:rsidP="0072503B">
            <w:pPr>
              <w:spacing w:line="187" w:lineRule="auto"/>
              <w:rPr>
                <w:rFonts w:cs="Times New Roman"/>
              </w:rPr>
            </w:pPr>
            <w:r w:rsidRPr="006544E2">
              <w:rPr>
                <w:rFonts w:cs="Times New Roman"/>
              </w:rPr>
              <w:t xml:space="preserve">Hemşirelik uygulamalarında sıkça karşılaşılan etik sorunları ve ikilemleri tanımlar.  </w:t>
            </w:r>
          </w:p>
          <w:p w:rsidR="0072503B" w:rsidRPr="006544E2" w:rsidRDefault="0072503B" w:rsidP="0072503B">
            <w:pPr>
              <w:spacing w:line="187" w:lineRule="auto"/>
              <w:rPr>
                <w:rFonts w:cs="Times New Roman"/>
              </w:rPr>
            </w:pPr>
            <w:r w:rsidRPr="006544E2">
              <w:rPr>
                <w:rFonts w:cs="Times New Roman"/>
              </w:rPr>
              <w:t xml:space="preserve"> Etik karar verme modellerini ve bu süreçte izlenmesi gereken adımları açıklar.  </w:t>
            </w:r>
          </w:p>
          <w:p w:rsidR="0072503B" w:rsidRPr="006544E2" w:rsidRDefault="0072503B" w:rsidP="0072503B">
            <w:pPr>
              <w:spacing w:line="187" w:lineRule="auto"/>
              <w:rPr>
                <w:rFonts w:cs="Times New Roman"/>
              </w:rPr>
            </w:pPr>
            <w:r w:rsidRPr="006544E2">
              <w:rPr>
                <w:rFonts w:cs="Times New Roman"/>
              </w:rPr>
              <w:t xml:space="preserve"> Bir etik ikilem durumunda, rasyonel ve sistematik bir karar verme sürecini uygulamaya koyar.  </w:t>
            </w:r>
          </w:p>
          <w:p w:rsidR="0072503B" w:rsidRPr="006544E2" w:rsidRDefault="0072503B" w:rsidP="0072503B">
            <w:pPr>
              <w:spacing w:line="187" w:lineRule="auto"/>
              <w:rPr>
                <w:rFonts w:cs="Times New Roman"/>
              </w:rPr>
            </w:pPr>
            <w:r w:rsidRPr="006544E2">
              <w:rPr>
                <w:rFonts w:cs="Times New Roman"/>
              </w:rPr>
              <w:t xml:space="preserve"> Etik karar verme sürecinde hemşirenin rolünü, sorumluluklarını ve sağlık ekibiyle iş birliğini değerlendirir.</w:t>
            </w:r>
          </w:p>
        </w:tc>
        <w:tc>
          <w:tcPr>
            <w:tcW w:w="1655" w:type="dxa"/>
          </w:tcPr>
          <w:p w:rsidR="000D0E5C" w:rsidRPr="006544E2" w:rsidRDefault="007F3163">
            <w:pPr>
              <w:spacing w:line="187" w:lineRule="auto"/>
              <w:jc w:val="center"/>
              <w:rPr>
                <w:rFonts w:cs="Times New Roman"/>
              </w:rPr>
            </w:pPr>
            <w:r w:rsidRPr="006544E2">
              <w:rPr>
                <w:rFonts w:cs="Times New Roman"/>
              </w:rPr>
              <w:t>Dr.Aydan DOĞAN</w:t>
            </w:r>
          </w:p>
        </w:tc>
        <w:tc>
          <w:tcPr>
            <w:tcW w:w="2015" w:type="dxa"/>
          </w:tcPr>
          <w:p w:rsidR="000D0E5C" w:rsidRPr="006544E2" w:rsidRDefault="00C11A28">
            <w:pPr>
              <w:spacing w:line="187" w:lineRule="auto"/>
              <w:rPr>
                <w:rFonts w:cs="Times New Roman"/>
              </w:rPr>
            </w:pPr>
            <w:r w:rsidRPr="006544E2">
              <w:rPr>
                <w:rFonts w:cs="Times New Roman"/>
              </w:rPr>
              <w:t>Anla</w:t>
            </w:r>
            <w:r w:rsidR="00ED17E2">
              <w:rPr>
                <w:rFonts w:cs="Times New Roman"/>
              </w:rPr>
              <w:t>tım, soru-cevap, vaka analizi</w:t>
            </w:r>
          </w:p>
        </w:tc>
        <w:tc>
          <w:tcPr>
            <w:tcW w:w="936" w:type="dxa"/>
          </w:tcPr>
          <w:p w:rsidR="000D0E5C" w:rsidRPr="006544E2" w:rsidRDefault="00C11A28">
            <w:pPr>
              <w:spacing w:line="187" w:lineRule="auto"/>
              <w:jc w:val="center"/>
              <w:rPr>
                <w:rFonts w:cs="Times New Roman"/>
              </w:rPr>
            </w:pPr>
            <w:r w:rsidRPr="006544E2">
              <w:rPr>
                <w:rFonts w:cs="Times New Roman"/>
              </w:rPr>
              <w:t>2,4,6,7,8</w:t>
            </w:r>
            <w:r w:rsidR="00ED17E2">
              <w:rPr>
                <w:rFonts w:cs="Times New Roman"/>
              </w:rPr>
              <w:t>,9,10,11</w:t>
            </w:r>
          </w:p>
        </w:tc>
        <w:tc>
          <w:tcPr>
            <w:tcW w:w="1080" w:type="dxa"/>
          </w:tcPr>
          <w:p w:rsidR="000D0E5C" w:rsidRPr="006544E2" w:rsidRDefault="00C11A28">
            <w:pPr>
              <w:spacing w:line="187" w:lineRule="auto"/>
              <w:jc w:val="center"/>
              <w:rPr>
                <w:rFonts w:cs="Times New Roman"/>
              </w:rPr>
            </w:pPr>
            <w:r w:rsidRPr="006544E2">
              <w:rPr>
                <w:rFonts w:cs="Times New Roman"/>
              </w:rPr>
              <w:t>2,5,7,8</w:t>
            </w:r>
          </w:p>
        </w:tc>
        <w:tc>
          <w:tcPr>
            <w:tcW w:w="936" w:type="dxa"/>
          </w:tcPr>
          <w:p w:rsidR="000D0E5C" w:rsidRPr="006544E2" w:rsidRDefault="00C11A28">
            <w:pPr>
              <w:spacing w:line="187" w:lineRule="auto"/>
              <w:jc w:val="center"/>
              <w:rPr>
                <w:rFonts w:cs="Times New Roman"/>
              </w:rPr>
            </w:pPr>
            <w:r w:rsidRPr="006544E2">
              <w:rPr>
                <w:rFonts w:cs="Times New Roman"/>
              </w:rPr>
              <w:t>4,8,9,10</w:t>
            </w:r>
          </w:p>
        </w:tc>
        <w:tc>
          <w:tcPr>
            <w:tcW w:w="1080" w:type="dxa"/>
          </w:tcPr>
          <w:p w:rsidR="000D0E5C" w:rsidRPr="006544E2" w:rsidRDefault="00C11A28">
            <w:pPr>
              <w:spacing w:line="187" w:lineRule="auto"/>
              <w:jc w:val="center"/>
              <w:rPr>
                <w:rFonts w:cs="Times New Roman"/>
              </w:rPr>
            </w:pPr>
            <w:r w:rsidRPr="006544E2">
              <w:rPr>
                <w:rFonts w:cs="Times New Roman"/>
              </w:rPr>
              <w:t>1,2,5,7</w:t>
            </w:r>
          </w:p>
        </w:tc>
        <w:tc>
          <w:tcPr>
            <w:tcW w:w="1152" w:type="dxa"/>
          </w:tcPr>
          <w:p w:rsidR="000D0E5C" w:rsidRPr="006544E2" w:rsidRDefault="00C11A28">
            <w:pPr>
              <w:spacing w:line="187" w:lineRule="auto"/>
              <w:jc w:val="center"/>
              <w:rPr>
                <w:rFonts w:cs="Times New Roman"/>
              </w:rPr>
            </w:pPr>
            <w:r w:rsidRPr="006544E2">
              <w:rPr>
                <w:rFonts w:cs="Times New Roman"/>
              </w:rPr>
              <w:t>3,4,10</w:t>
            </w:r>
          </w:p>
        </w:tc>
      </w:tr>
      <w:tr w:rsidR="000D0E5C" w:rsidRPr="006544E2">
        <w:trPr>
          <w:cantSplit/>
          <w:jc w:val="center"/>
        </w:trPr>
        <w:tc>
          <w:tcPr>
            <w:tcW w:w="1368" w:type="dxa"/>
          </w:tcPr>
          <w:p w:rsidR="000D0E5C" w:rsidRPr="006544E2" w:rsidRDefault="00C11A28">
            <w:pPr>
              <w:spacing w:line="187" w:lineRule="auto"/>
              <w:jc w:val="center"/>
              <w:rPr>
                <w:rFonts w:cs="Times New Roman"/>
              </w:rPr>
            </w:pPr>
            <w:r w:rsidRPr="006544E2">
              <w:rPr>
                <w:rFonts w:cs="Times New Roman"/>
              </w:rPr>
              <w:t>9. Hafta</w:t>
            </w:r>
            <w:r w:rsidRPr="006544E2">
              <w:rPr>
                <w:rFonts w:cs="Times New Roman"/>
              </w:rPr>
              <w:br/>
              <w:t>Tarih/saat:</w:t>
            </w:r>
            <w:r w:rsidRPr="006544E2">
              <w:rPr>
                <w:rFonts w:cs="Times New Roman"/>
              </w:rPr>
              <w:br/>
              <w:t>Çarşamba</w:t>
            </w:r>
            <w:r w:rsidRPr="006544E2">
              <w:rPr>
                <w:rFonts w:cs="Times New Roman"/>
              </w:rPr>
              <w:br/>
              <w:t>10:30-12:30</w:t>
            </w:r>
          </w:p>
        </w:tc>
        <w:tc>
          <w:tcPr>
            <w:tcW w:w="4824" w:type="dxa"/>
          </w:tcPr>
          <w:p w:rsidR="000D0E5C" w:rsidRPr="006544E2" w:rsidRDefault="0072503B">
            <w:pPr>
              <w:spacing w:line="187" w:lineRule="auto"/>
              <w:rPr>
                <w:rFonts w:cs="Times New Roman"/>
              </w:rPr>
            </w:pPr>
            <w:r w:rsidRPr="006544E2">
              <w:rPr>
                <w:rFonts w:cs="Times New Roman"/>
              </w:rPr>
              <w:t>Hemşirelikte Yasal Düzenlemler</w:t>
            </w:r>
          </w:p>
          <w:p w:rsidR="0072503B" w:rsidRPr="006544E2" w:rsidRDefault="0072503B" w:rsidP="0072503B">
            <w:pPr>
              <w:spacing w:line="187" w:lineRule="auto"/>
              <w:rPr>
                <w:rFonts w:cs="Times New Roman"/>
              </w:rPr>
            </w:pPr>
            <w:r w:rsidRPr="006544E2">
              <w:rPr>
                <w:rFonts w:cs="Times New Roman"/>
              </w:rPr>
              <w:t>Türkiye'de hemşirelik mesleğini düzenleyen temel kanun, yönetmelik ve mevzuatın içeriğini açıklar.</w:t>
            </w:r>
          </w:p>
          <w:p w:rsidR="0072503B" w:rsidRPr="006544E2" w:rsidRDefault="0072503B" w:rsidP="0072503B">
            <w:pPr>
              <w:spacing w:line="187" w:lineRule="auto"/>
              <w:rPr>
                <w:rFonts w:cs="Times New Roman"/>
              </w:rPr>
            </w:pPr>
            <w:r w:rsidRPr="006544E2">
              <w:rPr>
                <w:rFonts w:cs="Times New Roman"/>
              </w:rPr>
              <w:t xml:space="preserve"> Hemşirenin görev, yetki ve sorumluluklarını yasal çerçevede tanımlar.</w:t>
            </w:r>
          </w:p>
          <w:p w:rsidR="0072503B" w:rsidRPr="006544E2" w:rsidRDefault="0072503B" w:rsidP="0072503B">
            <w:pPr>
              <w:spacing w:line="187" w:lineRule="auto"/>
              <w:rPr>
                <w:rFonts w:cs="Times New Roman"/>
              </w:rPr>
            </w:pPr>
            <w:r w:rsidRPr="006544E2">
              <w:rPr>
                <w:rFonts w:cs="Times New Roman"/>
              </w:rPr>
              <w:t xml:space="preserve"> Hemşirelik uygulamalarında yasal sınırlar ile etik sorumluluklar arasındaki ilişkiyi analiz eder.</w:t>
            </w:r>
          </w:p>
          <w:p w:rsidR="0072503B" w:rsidRPr="006544E2" w:rsidRDefault="0072503B" w:rsidP="0072503B">
            <w:pPr>
              <w:spacing w:line="187" w:lineRule="auto"/>
              <w:rPr>
                <w:rFonts w:cs="Times New Roman"/>
              </w:rPr>
            </w:pPr>
            <w:r w:rsidRPr="006544E2">
              <w:rPr>
                <w:rFonts w:cs="Times New Roman"/>
              </w:rPr>
              <w:t xml:space="preserve"> Mesleki uygulamalarda karşılaşılabilecek yasal riskleri (ihmal, hata, yetki aşımı vb.) fark eder ve önleyici yaklaşımlar geliştirir.</w:t>
            </w:r>
          </w:p>
        </w:tc>
        <w:tc>
          <w:tcPr>
            <w:tcW w:w="1655" w:type="dxa"/>
          </w:tcPr>
          <w:p w:rsidR="000D0E5C" w:rsidRPr="006544E2" w:rsidRDefault="007F3163">
            <w:pPr>
              <w:spacing w:line="187" w:lineRule="auto"/>
              <w:jc w:val="center"/>
              <w:rPr>
                <w:rFonts w:cs="Times New Roman"/>
              </w:rPr>
            </w:pPr>
            <w:r w:rsidRPr="006544E2">
              <w:rPr>
                <w:rFonts w:cs="Times New Roman"/>
              </w:rPr>
              <w:t>Dr.Aydan DOĞAN</w:t>
            </w:r>
          </w:p>
        </w:tc>
        <w:tc>
          <w:tcPr>
            <w:tcW w:w="2015" w:type="dxa"/>
          </w:tcPr>
          <w:p w:rsidR="000D0E5C" w:rsidRPr="006544E2" w:rsidRDefault="00C11A28" w:rsidP="0097610C">
            <w:pPr>
              <w:spacing w:line="187" w:lineRule="auto"/>
              <w:rPr>
                <w:rFonts w:cs="Times New Roman"/>
              </w:rPr>
            </w:pPr>
            <w:r w:rsidRPr="006544E2">
              <w:rPr>
                <w:rFonts w:cs="Times New Roman"/>
              </w:rPr>
              <w:t xml:space="preserve">Anlatım, soru-cevap, </w:t>
            </w:r>
          </w:p>
        </w:tc>
        <w:tc>
          <w:tcPr>
            <w:tcW w:w="936" w:type="dxa"/>
          </w:tcPr>
          <w:p w:rsidR="000D0E5C" w:rsidRPr="006544E2" w:rsidRDefault="00C11A28">
            <w:pPr>
              <w:spacing w:line="187" w:lineRule="auto"/>
              <w:jc w:val="center"/>
              <w:rPr>
                <w:rFonts w:cs="Times New Roman"/>
              </w:rPr>
            </w:pPr>
            <w:r w:rsidRPr="006544E2">
              <w:rPr>
                <w:rFonts w:cs="Times New Roman"/>
              </w:rPr>
              <w:t>2,4,6,7,8</w:t>
            </w:r>
            <w:r w:rsidR="00ED17E2">
              <w:rPr>
                <w:rFonts w:cs="Times New Roman"/>
              </w:rPr>
              <w:t>,11</w:t>
            </w:r>
          </w:p>
        </w:tc>
        <w:tc>
          <w:tcPr>
            <w:tcW w:w="1080" w:type="dxa"/>
          </w:tcPr>
          <w:p w:rsidR="000D0E5C" w:rsidRPr="006544E2" w:rsidRDefault="00C11A28">
            <w:pPr>
              <w:spacing w:line="187" w:lineRule="auto"/>
              <w:jc w:val="center"/>
              <w:rPr>
                <w:rFonts w:cs="Times New Roman"/>
              </w:rPr>
            </w:pPr>
            <w:r w:rsidRPr="006544E2">
              <w:rPr>
                <w:rFonts w:cs="Times New Roman"/>
              </w:rPr>
              <w:t>2,5,7,8,10</w:t>
            </w:r>
          </w:p>
        </w:tc>
        <w:tc>
          <w:tcPr>
            <w:tcW w:w="936" w:type="dxa"/>
          </w:tcPr>
          <w:p w:rsidR="000D0E5C" w:rsidRPr="006544E2" w:rsidRDefault="00C11A28">
            <w:pPr>
              <w:spacing w:line="187" w:lineRule="auto"/>
              <w:jc w:val="center"/>
              <w:rPr>
                <w:rFonts w:cs="Times New Roman"/>
              </w:rPr>
            </w:pPr>
            <w:r w:rsidRPr="006544E2">
              <w:rPr>
                <w:rFonts w:cs="Times New Roman"/>
              </w:rPr>
              <w:t>4,8,9,10</w:t>
            </w:r>
          </w:p>
        </w:tc>
        <w:tc>
          <w:tcPr>
            <w:tcW w:w="1080" w:type="dxa"/>
          </w:tcPr>
          <w:p w:rsidR="000D0E5C" w:rsidRPr="006544E2" w:rsidRDefault="00C11A28">
            <w:pPr>
              <w:spacing w:line="187" w:lineRule="auto"/>
              <w:jc w:val="center"/>
              <w:rPr>
                <w:rFonts w:cs="Times New Roman"/>
              </w:rPr>
            </w:pPr>
            <w:r w:rsidRPr="006544E2">
              <w:rPr>
                <w:rFonts w:cs="Times New Roman"/>
              </w:rPr>
              <w:t>1,2,5,7</w:t>
            </w:r>
          </w:p>
        </w:tc>
        <w:tc>
          <w:tcPr>
            <w:tcW w:w="1152" w:type="dxa"/>
          </w:tcPr>
          <w:p w:rsidR="000D0E5C" w:rsidRPr="006544E2" w:rsidRDefault="00C11A28">
            <w:pPr>
              <w:spacing w:line="187" w:lineRule="auto"/>
              <w:jc w:val="center"/>
              <w:rPr>
                <w:rFonts w:cs="Times New Roman"/>
              </w:rPr>
            </w:pPr>
            <w:r w:rsidRPr="006544E2">
              <w:rPr>
                <w:rFonts w:cs="Times New Roman"/>
              </w:rPr>
              <w:t>3,4,10</w:t>
            </w:r>
          </w:p>
        </w:tc>
      </w:tr>
      <w:tr w:rsidR="000D0E5C" w:rsidRPr="006544E2">
        <w:trPr>
          <w:cantSplit/>
          <w:jc w:val="center"/>
        </w:trPr>
        <w:tc>
          <w:tcPr>
            <w:tcW w:w="1368" w:type="dxa"/>
          </w:tcPr>
          <w:p w:rsidR="000D0E5C" w:rsidRPr="006544E2" w:rsidRDefault="00C11A28">
            <w:pPr>
              <w:spacing w:line="187" w:lineRule="auto"/>
              <w:jc w:val="center"/>
              <w:rPr>
                <w:rFonts w:cs="Times New Roman"/>
              </w:rPr>
            </w:pPr>
            <w:r w:rsidRPr="006544E2">
              <w:rPr>
                <w:rFonts w:cs="Times New Roman"/>
              </w:rPr>
              <w:lastRenderedPageBreak/>
              <w:t>10. Hafta</w:t>
            </w:r>
            <w:r w:rsidRPr="006544E2">
              <w:rPr>
                <w:rFonts w:cs="Times New Roman"/>
              </w:rPr>
              <w:br/>
              <w:t>Tarih/saat:</w:t>
            </w:r>
            <w:r w:rsidRPr="006544E2">
              <w:rPr>
                <w:rFonts w:cs="Times New Roman"/>
              </w:rPr>
              <w:br/>
              <w:t>Çarşamba</w:t>
            </w:r>
            <w:r w:rsidRPr="006544E2">
              <w:rPr>
                <w:rFonts w:cs="Times New Roman"/>
              </w:rPr>
              <w:br/>
              <w:t>10:30-12:30</w:t>
            </w:r>
          </w:p>
        </w:tc>
        <w:tc>
          <w:tcPr>
            <w:tcW w:w="4824" w:type="dxa"/>
          </w:tcPr>
          <w:p w:rsidR="000D0E5C" w:rsidRPr="006544E2" w:rsidRDefault="0072503B">
            <w:pPr>
              <w:spacing w:line="187" w:lineRule="auto"/>
              <w:rPr>
                <w:rFonts w:cs="Times New Roman"/>
              </w:rPr>
            </w:pPr>
            <w:r w:rsidRPr="006544E2">
              <w:rPr>
                <w:rFonts w:cs="Times New Roman"/>
              </w:rPr>
              <w:t>Hemşirelikte Ahlaki Sıkıntı ve Ahlaki Cesaret</w:t>
            </w:r>
            <w:r w:rsidR="00C11A28" w:rsidRPr="006544E2">
              <w:rPr>
                <w:rFonts w:cs="Times New Roman"/>
              </w:rPr>
              <w:t>.</w:t>
            </w:r>
          </w:p>
          <w:p w:rsidR="0072503B" w:rsidRPr="006544E2" w:rsidRDefault="0072503B" w:rsidP="0072503B">
            <w:pPr>
              <w:spacing w:line="187" w:lineRule="auto"/>
              <w:rPr>
                <w:rFonts w:cs="Times New Roman"/>
              </w:rPr>
            </w:pPr>
            <w:r w:rsidRPr="006544E2">
              <w:rPr>
                <w:rFonts w:cs="Times New Roman"/>
              </w:rPr>
              <w:t xml:space="preserve">Hemşirelikte ahlaki sıkıntı kavramını tanımlar ve ortaya çıkış nedenlerini açıklar.  </w:t>
            </w:r>
          </w:p>
          <w:p w:rsidR="0072503B" w:rsidRPr="006544E2" w:rsidRDefault="0072503B" w:rsidP="0072503B">
            <w:pPr>
              <w:spacing w:line="187" w:lineRule="auto"/>
              <w:rPr>
                <w:rFonts w:cs="Times New Roman"/>
              </w:rPr>
            </w:pPr>
            <w:r w:rsidRPr="006544E2">
              <w:rPr>
                <w:rFonts w:cs="Times New Roman"/>
              </w:rPr>
              <w:t xml:space="preserve"> Ahlaki sıkıntının hemşirenin ruh sağlığı ve mesleki tatmini üzerindeki etkilerini değerlendirir.  </w:t>
            </w:r>
          </w:p>
          <w:p w:rsidR="0072503B" w:rsidRPr="006544E2" w:rsidRDefault="0072503B" w:rsidP="0072503B">
            <w:pPr>
              <w:spacing w:line="187" w:lineRule="auto"/>
              <w:rPr>
                <w:rFonts w:cs="Times New Roman"/>
              </w:rPr>
            </w:pPr>
            <w:r w:rsidRPr="006544E2">
              <w:rPr>
                <w:rFonts w:cs="Times New Roman"/>
              </w:rPr>
              <w:t xml:space="preserve"> Ahlaki cesaret kavramını mesleki değerlerin korunması bağlamında tanımlar.  </w:t>
            </w:r>
          </w:p>
          <w:p w:rsidR="0072503B" w:rsidRPr="006544E2" w:rsidRDefault="0072503B" w:rsidP="0072503B">
            <w:pPr>
              <w:spacing w:line="187" w:lineRule="auto"/>
              <w:rPr>
                <w:rFonts w:cs="Times New Roman"/>
              </w:rPr>
            </w:pPr>
            <w:r w:rsidRPr="006544E2">
              <w:rPr>
                <w:rFonts w:cs="Times New Roman"/>
              </w:rPr>
              <w:t xml:space="preserve"> Etik değerlerle çatışan durumlarda ahlaki cesaret göstermenin yollarını ve önemini analiz eder.</w:t>
            </w:r>
          </w:p>
        </w:tc>
        <w:tc>
          <w:tcPr>
            <w:tcW w:w="1655" w:type="dxa"/>
          </w:tcPr>
          <w:p w:rsidR="000D0E5C" w:rsidRPr="006544E2" w:rsidRDefault="007F3163">
            <w:pPr>
              <w:spacing w:line="187" w:lineRule="auto"/>
              <w:jc w:val="center"/>
              <w:rPr>
                <w:rFonts w:cs="Times New Roman"/>
              </w:rPr>
            </w:pPr>
            <w:r w:rsidRPr="006544E2">
              <w:rPr>
                <w:rFonts w:cs="Times New Roman"/>
              </w:rPr>
              <w:t>Dr.Aydan DOĞAN</w:t>
            </w:r>
          </w:p>
        </w:tc>
        <w:tc>
          <w:tcPr>
            <w:tcW w:w="2015" w:type="dxa"/>
          </w:tcPr>
          <w:p w:rsidR="000D0E5C" w:rsidRPr="006544E2" w:rsidRDefault="00C11A28" w:rsidP="0097610C">
            <w:pPr>
              <w:spacing w:line="187" w:lineRule="auto"/>
              <w:rPr>
                <w:rFonts w:cs="Times New Roman"/>
              </w:rPr>
            </w:pPr>
            <w:r w:rsidRPr="006544E2">
              <w:rPr>
                <w:rFonts w:cs="Times New Roman"/>
              </w:rPr>
              <w:t xml:space="preserve">Anlatım, soru-cevap, </w:t>
            </w:r>
            <w:r w:rsidR="0097610C">
              <w:rPr>
                <w:rFonts w:cs="Times New Roman"/>
              </w:rPr>
              <w:t>vaka analizi</w:t>
            </w:r>
          </w:p>
        </w:tc>
        <w:tc>
          <w:tcPr>
            <w:tcW w:w="936" w:type="dxa"/>
          </w:tcPr>
          <w:p w:rsidR="000D0E5C" w:rsidRPr="006544E2" w:rsidRDefault="00C11A28">
            <w:pPr>
              <w:spacing w:line="187" w:lineRule="auto"/>
              <w:jc w:val="center"/>
              <w:rPr>
                <w:rFonts w:cs="Times New Roman"/>
              </w:rPr>
            </w:pPr>
            <w:r w:rsidRPr="006544E2">
              <w:rPr>
                <w:rFonts w:cs="Times New Roman"/>
              </w:rPr>
              <w:t>3,5,6,7,8</w:t>
            </w:r>
            <w:r w:rsidR="00ED17E2">
              <w:rPr>
                <w:rFonts w:cs="Times New Roman"/>
              </w:rPr>
              <w:t>,9,10</w:t>
            </w:r>
          </w:p>
        </w:tc>
        <w:tc>
          <w:tcPr>
            <w:tcW w:w="1080" w:type="dxa"/>
          </w:tcPr>
          <w:p w:rsidR="000D0E5C" w:rsidRPr="006544E2" w:rsidRDefault="00C11A28">
            <w:pPr>
              <w:spacing w:line="187" w:lineRule="auto"/>
              <w:jc w:val="center"/>
              <w:rPr>
                <w:rFonts w:cs="Times New Roman"/>
              </w:rPr>
            </w:pPr>
            <w:r w:rsidRPr="006544E2">
              <w:rPr>
                <w:rFonts w:cs="Times New Roman"/>
              </w:rPr>
              <w:t>2,5,7,8</w:t>
            </w:r>
          </w:p>
        </w:tc>
        <w:tc>
          <w:tcPr>
            <w:tcW w:w="936" w:type="dxa"/>
          </w:tcPr>
          <w:p w:rsidR="000D0E5C" w:rsidRPr="006544E2" w:rsidRDefault="00C11A28">
            <w:pPr>
              <w:spacing w:line="187" w:lineRule="auto"/>
              <w:jc w:val="center"/>
              <w:rPr>
                <w:rFonts w:cs="Times New Roman"/>
              </w:rPr>
            </w:pPr>
            <w:r w:rsidRPr="006544E2">
              <w:rPr>
                <w:rFonts w:cs="Times New Roman"/>
              </w:rPr>
              <w:t>4,8,9,10</w:t>
            </w:r>
          </w:p>
        </w:tc>
        <w:tc>
          <w:tcPr>
            <w:tcW w:w="1080" w:type="dxa"/>
          </w:tcPr>
          <w:p w:rsidR="000D0E5C" w:rsidRPr="006544E2" w:rsidRDefault="00C11A28">
            <w:pPr>
              <w:spacing w:line="187" w:lineRule="auto"/>
              <w:jc w:val="center"/>
              <w:rPr>
                <w:rFonts w:cs="Times New Roman"/>
              </w:rPr>
            </w:pPr>
            <w:r w:rsidRPr="006544E2">
              <w:rPr>
                <w:rFonts w:cs="Times New Roman"/>
              </w:rPr>
              <w:t>1,2,5,7</w:t>
            </w:r>
          </w:p>
        </w:tc>
        <w:tc>
          <w:tcPr>
            <w:tcW w:w="1152" w:type="dxa"/>
          </w:tcPr>
          <w:p w:rsidR="000D0E5C" w:rsidRPr="006544E2" w:rsidRDefault="00C11A28">
            <w:pPr>
              <w:spacing w:line="187" w:lineRule="auto"/>
              <w:jc w:val="center"/>
              <w:rPr>
                <w:rFonts w:cs="Times New Roman"/>
              </w:rPr>
            </w:pPr>
            <w:r w:rsidRPr="006544E2">
              <w:rPr>
                <w:rFonts w:cs="Times New Roman"/>
              </w:rPr>
              <w:t>3,4,10</w:t>
            </w:r>
          </w:p>
        </w:tc>
      </w:tr>
      <w:tr w:rsidR="000D0E5C" w:rsidRPr="006544E2">
        <w:trPr>
          <w:cantSplit/>
          <w:jc w:val="center"/>
        </w:trPr>
        <w:tc>
          <w:tcPr>
            <w:tcW w:w="1368" w:type="dxa"/>
          </w:tcPr>
          <w:p w:rsidR="000D0E5C" w:rsidRPr="006544E2" w:rsidRDefault="00C11A28">
            <w:pPr>
              <w:spacing w:line="187" w:lineRule="auto"/>
              <w:jc w:val="center"/>
              <w:rPr>
                <w:rFonts w:cs="Times New Roman"/>
              </w:rPr>
            </w:pPr>
            <w:r w:rsidRPr="006544E2">
              <w:rPr>
                <w:rFonts w:cs="Times New Roman"/>
              </w:rPr>
              <w:t>11. Hafta</w:t>
            </w:r>
            <w:r w:rsidRPr="006544E2">
              <w:rPr>
                <w:rFonts w:cs="Times New Roman"/>
              </w:rPr>
              <w:br/>
              <w:t>Tarih/saat:</w:t>
            </w:r>
            <w:r w:rsidRPr="006544E2">
              <w:rPr>
                <w:rFonts w:cs="Times New Roman"/>
              </w:rPr>
              <w:br/>
              <w:t>Çarşamba</w:t>
            </w:r>
            <w:r w:rsidRPr="006544E2">
              <w:rPr>
                <w:rFonts w:cs="Times New Roman"/>
              </w:rPr>
              <w:br/>
              <w:t>10:30-12:30</w:t>
            </w:r>
          </w:p>
        </w:tc>
        <w:tc>
          <w:tcPr>
            <w:tcW w:w="4824" w:type="dxa"/>
          </w:tcPr>
          <w:p w:rsidR="000D0E5C" w:rsidRPr="006544E2" w:rsidRDefault="0072503B">
            <w:pPr>
              <w:spacing w:line="187" w:lineRule="auto"/>
              <w:rPr>
                <w:rFonts w:cs="Times New Roman"/>
              </w:rPr>
            </w:pPr>
            <w:r w:rsidRPr="006544E2">
              <w:rPr>
                <w:rFonts w:cs="Times New Roman"/>
              </w:rPr>
              <w:t>Organ Nakli ve Etik</w:t>
            </w:r>
          </w:p>
          <w:p w:rsidR="0072503B" w:rsidRPr="006544E2" w:rsidRDefault="0072503B" w:rsidP="0072503B">
            <w:pPr>
              <w:spacing w:line="187" w:lineRule="auto"/>
              <w:rPr>
                <w:rFonts w:cs="Times New Roman"/>
              </w:rPr>
            </w:pPr>
            <w:r w:rsidRPr="006544E2">
              <w:rPr>
                <w:rFonts w:cs="Times New Roman"/>
              </w:rPr>
              <w:t xml:space="preserve">Organ nakli sürecindeki temel etik ilkeleri (adalet, özerklik, yararlılık) tanımlar.  </w:t>
            </w:r>
          </w:p>
          <w:p w:rsidR="0072503B" w:rsidRPr="006544E2" w:rsidRDefault="0072503B" w:rsidP="0072503B">
            <w:pPr>
              <w:spacing w:line="187" w:lineRule="auto"/>
              <w:rPr>
                <w:rFonts w:cs="Times New Roman"/>
              </w:rPr>
            </w:pPr>
            <w:r w:rsidRPr="006544E2">
              <w:rPr>
                <w:rFonts w:cs="Times New Roman"/>
              </w:rPr>
              <w:t xml:space="preserve"> Organ bağışı, canlı ve kadavra donör hakları ile ilgili etik ve yasal boyutları açıklar.  </w:t>
            </w:r>
          </w:p>
          <w:p w:rsidR="0072503B" w:rsidRPr="006544E2" w:rsidRDefault="0072503B" w:rsidP="0072503B">
            <w:pPr>
              <w:spacing w:line="187" w:lineRule="auto"/>
              <w:rPr>
                <w:rFonts w:cs="Times New Roman"/>
              </w:rPr>
            </w:pPr>
            <w:r w:rsidRPr="006544E2">
              <w:rPr>
                <w:rFonts w:cs="Times New Roman"/>
              </w:rPr>
              <w:t xml:space="preserve"> Organ dağıtımında adalet ilkelerinin nasıl uygulanması gerektiğini değerlendirir.  </w:t>
            </w:r>
          </w:p>
          <w:p w:rsidR="0072503B" w:rsidRPr="006544E2" w:rsidRDefault="0072503B" w:rsidP="0072503B">
            <w:pPr>
              <w:spacing w:line="187" w:lineRule="auto"/>
              <w:rPr>
                <w:rFonts w:cs="Times New Roman"/>
              </w:rPr>
            </w:pPr>
            <w:r w:rsidRPr="006544E2">
              <w:rPr>
                <w:rFonts w:cs="Times New Roman"/>
              </w:rPr>
              <w:t xml:space="preserve"> Organ ticareti, ticarileşme ve sömürü risklerine karşı etik duruş sergilemenin önemini analiz eder.</w:t>
            </w:r>
          </w:p>
        </w:tc>
        <w:tc>
          <w:tcPr>
            <w:tcW w:w="1655" w:type="dxa"/>
          </w:tcPr>
          <w:p w:rsidR="000D0E5C" w:rsidRPr="006544E2" w:rsidRDefault="007F3163">
            <w:pPr>
              <w:spacing w:line="187" w:lineRule="auto"/>
              <w:jc w:val="center"/>
              <w:rPr>
                <w:rFonts w:cs="Times New Roman"/>
              </w:rPr>
            </w:pPr>
            <w:r w:rsidRPr="006544E2">
              <w:rPr>
                <w:rFonts w:cs="Times New Roman"/>
              </w:rPr>
              <w:t>Dr.Aydan DOĞAN</w:t>
            </w:r>
          </w:p>
        </w:tc>
        <w:tc>
          <w:tcPr>
            <w:tcW w:w="2015" w:type="dxa"/>
          </w:tcPr>
          <w:p w:rsidR="000D0E5C" w:rsidRPr="006544E2" w:rsidRDefault="00C11A28" w:rsidP="0097610C">
            <w:pPr>
              <w:spacing w:line="187" w:lineRule="auto"/>
              <w:rPr>
                <w:rFonts w:cs="Times New Roman"/>
              </w:rPr>
            </w:pPr>
            <w:r w:rsidRPr="006544E2">
              <w:rPr>
                <w:rFonts w:cs="Times New Roman"/>
              </w:rPr>
              <w:t xml:space="preserve">Anlatım, soru-cevap, </w:t>
            </w:r>
            <w:r w:rsidR="0097610C">
              <w:rPr>
                <w:rFonts w:cs="Times New Roman"/>
              </w:rPr>
              <w:t>vaka analizi</w:t>
            </w:r>
          </w:p>
        </w:tc>
        <w:tc>
          <w:tcPr>
            <w:tcW w:w="936" w:type="dxa"/>
          </w:tcPr>
          <w:p w:rsidR="000D0E5C" w:rsidRPr="006544E2" w:rsidRDefault="00C11A28">
            <w:pPr>
              <w:spacing w:line="187" w:lineRule="auto"/>
              <w:jc w:val="center"/>
              <w:rPr>
                <w:rFonts w:cs="Times New Roman"/>
              </w:rPr>
            </w:pPr>
            <w:r w:rsidRPr="006544E2">
              <w:rPr>
                <w:rFonts w:cs="Times New Roman"/>
              </w:rPr>
              <w:t>3,5,6,7,8</w:t>
            </w:r>
            <w:r w:rsidR="00ED17E2">
              <w:rPr>
                <w:rFonts w:cs="Times New Roman"/>
              </w:rPr>
              <w:t>,11</w:t>
            </w:r>
          </w:p>
        </w:tc>
        <w:tc>
          <w:tcPr>
            <w:tcW w:w="1080" w:type="dxa"/>
          </w:tcPr>
          <w:p w:rsidR="000D0E5C" w:rsidRPr="006544E2" w:rsidRDefault="00C11A28">
            <w:pPr>
              <w:spacing w:line="187" w:lineRule="auto"/>
              <w:jc w:val="center"/>
              <w:rPr>
                <w:rFonts w:cs="Times New Roman"/>
              </w:rPr>
            </w:pPr>
            <w:r w:rsidRPr="006544E2">
              <w:rPr>
                <w:rFonts w:cs="Times New Roman"/>
              </w:rPr>
              <w:t>2,5,7,8,10</w:t>
            </w:r>
          </w:p>
        </w:tc>
        <w:tc>
          <w:tcPr>
            <w:tcW w:w="936" w:type="dxa"/>
          </w:tcPr>
          <w:p w:rsidR="000D0E5C" w:rsidRPr="006544E2" w:rsidRDefault="00C11A28">
            <w:pPr>
              <w:spacing w:line="187" w:lineRule="auto"/>
              <w:jc w:val="center"/>
              <w:rPr>
                <w:rFonts w:cs="Times New Roman"/>
              </w:rPr>
            </w:pPr>
            <w:r w:rsidRPr="006544E2">
              <w:rPr>
                <w:rFonts w:cs="Times New Roman"/>
              </w:rPr>
              <w:t>4,8,9,10</w:t>
            </w:r>
          </w:p>
        </w:tc>
        <w:tc>
          <w:tcPr>
            <w:tcW w:w="1080" w:type="dxa"/>
          </w:tcPr>
          <w:p w:rsidR="000D0E5C" w:rsidRPr="006544E2" w:rsidRDefault="00C11A28">
            <w:pPr>
              <w:spacing w:line="187" w:lineRule="auto"/>
              <w:jc w:val="center"/>
              <w:rPr>
                <w:rFonts w:cs="Times New Roman"/>
              </w:rPr>
            </w:pPr>
            <w:r w:rsidRPr="006544E2">
              <w:rPr>
                <w:rFonts w:cs="Times New Roman"/>
              </w:rPr>
              <w:t>1,2,5,7</w:t>
            </w:r>
          </w:p>
        </w:tc>
        <w:tc>
          <w:tcPr>
            <w:tcW w:w="1152" w:type="dxa"/>
          </w:tcPr>
          <w:p w:rsidR="000D0E5C" w:rsidRPr="006544E2" w:rsidRDefault="00C11A28">
            <w:pPr>
              <w:spacing w:line="187" w:lineRule="auto"/>
              <w:jc w:val="center"/>
              <w:rPr>
                <w:rFonts w:cs="Times New Roman"/>
              </w:rPr>
            </w:pPr>
            <w:r w:rsidRPr="006544E2">
              <w:rPr>
                <w:rFonts w:cs="Times New Roman"/>
              </w:rPr>
              <w:t>3,4,10</w:t>
            </w:r>
          </w:p>
        </w:tc>
      </w:tr>
      <w:tr w:rsidR="000D0E5C" w:rsidRPr="006544E2">
        <w:trPr>
          <w:cantSplit/>
          <w:jc w:val="center"/>
        </w:trPr>
        <w:tc>
          <w:tcPr>
            <w:tcW w:w="1368" w:type="dxa"/>
          </w:tcPr>
          <w:p w:rsidR="000D0E5C" w:rsidRPr="006544E2" w:rsidRDefault="00C11A28">
            <w:pPr>
              <w:spacing w:line="187" w:lineRule="auto"/>
              <w:jc w:val="center"/>
              <w:rPr>
                <w:rFonts w:cs="Times New Roman"/>
              </w:rPr>
            </w:pPr>
            <w:r w:rsidRPr="006544E2">
              <w:rPr>
                <w:rFonts w:cs="Times New Roman"/>
              </w:rPr>
              <w:t>12. Hafta</w:t>
            </w:r>
            <w:r w:rsidRPr="006544E2">
              <w:rPr>
                <w:rFonts w:cs="Times New Roman"/>
              </w:rPr>
              <w:br/>
              <w:t>Tarih/saat:</w:t>
            </w:r>
            <w:r w:rsidRPr="006544E2">
              <w:rPr>
                <w:rFonts w:cs="Times New Roman"/>
              </w:rPr>
              <w:br/>
              <w:t>Çarşamba</w:t>
            </w:r>
            <w:r w:rsidRPr="006544E2">
              <w:rPr>
                <w:rFonts w:cs="Times New Roman"/>
              </w:rPr>
              <w:br/>
              <w:t>10:30-12:30</w:t>
            </w:r>
          </w:p>
        </w:tc>
        <w:tc>
          <w:tcPr>
            <w:tcW w:w="4824" w:type="dxa"/>
          </w:tcPr>
          <w:p w:rsidR="000D0E5C" w:rsidRPr="006544E2" w:rsidRDefault="0072503B">
            <w:pPr>
              <w:spacing w:line="187" w:lineRule="auto"/>
              <w:rPr>
                <w:rFonts w:cs="Times New Roman"/>
              </w:rPr>
            </w:pPr>
            <w:r w:rsidRPr="006544E2">
              <w:rPr>
                <w:rFonts w:cs="Times New Roman"/>
              </w:rPr>
              <w:t>Transhümanizm, Ötenazi, DNR ve Etik</w:t>
            </w:r>
          </w:p>
          <w:p w:rsidR="0072503B" w:rsidRPr="006544E2" w:rsidRDefault="0072503B" w:rsidP="0072503B">
            <w:pPr>
              <w:spacing w:line="187" w:lineRule="auto"/>
              <w:rPr>
                <w:rFonts w:cs="Times New Roman"/>
              </w:rPr>
            </w:pPr>
            <w:r w:rsidRPr="006544E2">
              <w:rPr>
                <w:rFonts w:cs="Times New Roman"/>
              </w:rPr>
              <w:t xml:space="preserve">Transhümanizmin temel felsefesini, insan doğasını geliştirme hedeflerini ve hemşirelik etiği açısından doğurduğu tartışmaları açıklar.  </w:t>
            </w:r>
          </w:p>
          <w:p w:rsidR="0072503B" w:rsidRPr="006544E2" w:rsidRDefault="0072503B" w:rsidP="0072503B">
            <w:pPr>
              <w:spacing w:line="187" w:lineRule="auto"/>
              <w:rPr>
                <w:rFonts w:cs="Times New Roman"/>
              </w:rPr>
            </w:pPr>
            <w:r w:rsidRPr="006544E2">
              <w:rPr>
                <w:rFonts w:cs="Times New Roman"/>
              </w:rPr>
              <w:t xml:space="preserve"> Ötenazinin tanımlarını (aktif/pasif) ve dünya genelindeki yasal/etik durumunu hemşirelik perspektifinden değerlendirir.  </w:t>
            </w:r>
          </w:p>
          <w:p w:rsidR="0072503B" w:rsidRPr="006544E2" w:rsidRDefault="0072503B" w:rsidP="0072503B">
            <w:pPr>
              <w:spacing w:line="187" w:lineRule="auto"/>
              <w:rPr>
                <w:rFonts w:cs="Times New Roman"/>
              </w:rPr>
            </w:pPr>
            <w:r w:rsidRPr="006544E2">
              <w:rPr>
                <w:rFonts w:cs="Times New Roman"/>
              </w:rPr>
              <w:t xml:space="preserve"> DNR (Canlandırmama) kararının tıbbi, etik ve hukuki boyutlarını, özellikle hemşirenin bakım verme sorumluluğu çerçevesinde analiz eder.</w:t>
            </w:r>
          </w:p>
        </w:tc>
        <w:tc>
          <w:tcPr>
            <w:tcW w:w="1655" w:type="dxa"/>
          </w:tcPr>
          <w:p w:rsidR="000D0E5C" w:rsidRPr="006544E2" w:rsidRDefault="007F3163">
            <w:pPr>
              <w:spacing w:line="187" w:lineRule="auto"/>
              <w:jc w:val="center"/>
              <w:rPr>
                <w:rFonts w:cs="Times New Roman"/>
              </w:rPr>
            </w:pPr>
            <w:r w:rsidRPr="006544E2">
              <w:rPr>
                <w:rFonts w:cs="Times New Roman"/>
              </w:rPr>
              <w:t>Dr.Aydan DOĞAN</w:t>
            </w:r>
          </w:p>
        </w:tc>
        <w:tc>
          <w:tcPr>
            <w:tcW w:w="2015" w:type="dxa"/>
          </w:tcPr>
          <w:p w:rsidR="000D0E5C" w:rsidRPr="006544E2" w:rsidRDefault="00C11A28" w:rsidP="0097610C">
            <w:pPr>
              <w:spacing w:line="187" w:lineRule="auto"/>
              <w:rPr>
                <w:rFonts w:cs="Times New Roman"/>
              </w:rPr>
            </w:pPr>
            <w:r w:rsidRPr="006544E2">
              <w:rPr>
                <w:rFonts w:cs="Times New Roman"/>
              </w:rPr>
              <w:t xml:space="preserve">Anlatım, soru-cevap, </w:t>
            </w:r>
            <w:r w:rsidR="00ED17E2">
              <w:rPr>
                <w:rFonts w:cs="Times New Roman"/>
              </w:rPr>
              <w:t>makale incelemesi tartışma</w:t>
            </w:r>
          </w:p>
        </w:tc>
        <w:tc>
          <w:tcPr>
            <w:tcW w:w="936" w:type="dxa"/>
          </w:tcPr>
          <w:p w:rsidR="000D0E5C" w:rsidRPr="006544E2" w:rsidRDefault="00C11A28">
            <w:pPr>
              <w:spacing w:line="187" w:lineRule="auto"/>
              <w:jc w:val="center"/>
              <w:rPr>
                <w:rFonts w:cs="Times New Roman"/>
              </w:rPr>
            </w:pPr>
            <w:r w:rsidRPr="006544E2">
              <w:rPr>
                <w:rFonts w:cs="Times New Roman"/>
              </w:rPr>
              <w:t>1,6,7,8</w:t>
            </w:r>
            <w:r w:rsidR="00ED17E2">
              <w:rPr>
                <w:rFonts w:cs="Times New Roman"/>
              </w:rPr>
              <w:t>,9</w:t>
            </w:r>
          </w:p>
        </w:tc>
        <w:tc>
          <w:tcPr>
            <w:tcW w:w="1080" w:type="dxa"/>
          </w:tcPr>
          <w:p w:rsidR="000D0E5C" w:rsidRPr="006544E2" w:rsidRDefault="00C11A28">
            <w:pPr>
              <w:spacing w:line="187" w:lineRule="auto"/>
              <w:jc w:val="center"/>
              <w:rPr>
                <w:rFonts w:cs="Times New Roman"/>
              </w:rPr>
            </w:pPr>
            <w:r w:rsidRPr="006544E2">
              <w:rPr>
                <w:rFonts w:cs="Times New Roman"/>
              </w:rPr>
              <w:t>2,5,7,8</w:t>
            </w:r>
          </w:p>
        </w:tc>
        <w:tc>
          <w:tcPr>
            <w:tcW w:w="936" w:type="dxa"/>
          </w:tcPr>
          <w:p w:rsidR="000D0E5C" w:rsidRPr="006544E2" w:rsidRDefault="00C11A28">
            <w:pPr>
              <w:spacing w:line="187" w:lineRule="auto"/>
              <w:jc w:val="center"/>
              <w:rPr>
                <w:rFonts w:cs="Times New Roman"/>
              </w:rPr>
            </w:pPr>
            <w:r w:rsidRPr="006544E2">
              <w:rPr>
                <w:rFonts w:cs="Times New Roman"/>
              </w:rPr>
              <w:t>4,8,9,10</w:t>
            </w:r>
          </w:p>
        </w:tc>
        <w:tc>
          <w:tcPr>
            <w:tcW w:w="1080" w:type="dxa"/>
          </w:tcPr>
          <w:p w:rsidR="000D0E5C" w:rsidRPr="006544E2" w:rsidRDefault="00C11A28">
            <w:pPr>
              <w:spacing w:line="187" w:lineRule="auto"/>
              <w:jc w:val="center"/>
              <w:rPr>
                <w:rFonts w:cs="Times New Roman"/>
              </w:rPr>
            </w:pPr>
            <w:r w:rsidRPr="006544E2">
              <w:rPr>
                <w:rFonts w:cs="Times New Roman"/>
              </w:rPr>
              <w:t>1,2,5,6,7</w:t>
            </w:r>
          </w:p>
        </w:tc>
        <w:tc>
          <w:tcPr>
            <w:tcW w:w="1152" w:type="dxa"/>
          </w:tcPr>
          <w:p w:rsidR="000D0E5C" w:rsidRPr="006544E2" w:rsidRDefault="00C11A28">
            <w:pPr>
              <w:spacing w:line="187" w:lineRule="auto"/>
              <w:jc w:val="center"/>
              <w:rPr>
                <w:rFonts w:cs="Times New Roman"/>
              </w:rPr>
            </w:pPr>
            <w:r w:rsidRPr="006544E2">
              <w:rPr>
                <w:rFonts w:cs="Times New Roman"/>
              </w:rPr>
              <w:t>3,4,10</w:t>
            </w:r>
          </w:p>
        </w:tc>
      </w:tr>
      <w:tr w:rsidR="000D0E5C" w:rsidRPr="006544E2">
        <w:trPr>
          <w:cantSplit/>
          <w:jc w:val="center"/>
        </w:trPr>
        <w:tc>
          <w:tcPr>
            <w:tcW w:w="1368" w:type="dxa"/>
          </w:tcPr>
          <w:p w:rsidR="000D0E5C" w:rsidRPr="006544E2" w:rsidRDefault="00C11A28">
            <w:pPr>
              <w:spacing w:line="187" w:lineRule="auto"/>
              <w:jc w:val="center"/>
              <w:rPr>
                <w:rFonts w:cs="Times New Roman"/>
              </w:rPr>
            </w:pPr>
            <w:r w:rsidRPr="006544E2">
              <w:rPr>
                <w:rFonts w:cs="Times New Roman"/>
              </w:rPr>
              <w:t>13. Hafta</w:t>
            </w:r>
            <w:r w:rsidRPr="006544E2">
              <w:rPr>
                <w:rFonts w:cs="Times New Roman"/>
              </w:rPr>
              <w:br/>
              <w:t>Tarih/saat:</w:t>
            </w:r>
            <w:r w:rsidRPr="006544E2">
              <w:rPr>
                <w:rFonts w:cs="Times New Roman"/>
              </w:rPr>
              <w:br/>
              <w:t>Çarşamba</w:t>
            </w:r>
            <w:r w:rsidRPr="006544E2">
              <w:rPr>
                <w:rFonts w:cs="Times New Roman"/>
              </w:rPr>
              <w:br/>
              <w:t>10:30-12:30</w:t>
            </w:r>
          </w:p>
        </w:tc>
        <w:tc>
          <w:tcPr>
            <w:tcW w:w="4824" w:type="dxa"/>
          </w:tcPr>
          <w:p w:rsidR="000D0E5C" w:rsidRPr="006544E2" w:rsidRDefault="00FE78CD">
            <w:pPr>
              <w:spacing w:line="187" w:lineRule="auto"/>
              <w:rPr>
                <w:rFonts w:cs="Times New Roman"/>
              </w:rPr>
            </w:pPr>
            <w:r w:rsidRPr="006544E2">
              <w:rPr>
                <w:rFonts w:cs="Times New Roman"/>
              </w:rPr>
              <w:t>Tıbbi Hatalı Uygulamalar (Malpraktis)</w:t>
            </w:r>
          </w:p>
          <w:p w:rsidR="00FE78CD" w:rsidRPr="006544E2" w:rsidRDefault="00FE78CD" w:rsidP="00FE78CD">
            <w:pPr>
              <w:spacing w:line="187" w:lineRule="auto"/>
              <w:rPr>
                <w:rFonts w:cs="Times New Roman"/>
              </w:rPr>
            </w:pPr>
            <w:r w:rsidRPr="006544E2">
              <w:rPr>
                <w:rFonts w:cs="Times New Roman"/>
              </w:rPr>
              <w:t xml:space="preserve">Malpraktis (tıbbi hata) kavramını, hemşirelik uygulamaları ve yasal çerçeve bağlamında tanımlar.  </w:t>
            </w:r>
          </w:p>
          <w:p w:rsidR="00FE78CD" w:rsidRPr="006544E2" w:rsidRDefault="00FE78CD" w:rsidP="00FE78CD">
            <w:pPr>
              <w:spacing w:line="187" w:lineRule="auto"/>
              <w:rPr>
                <w:rFonts w:cs="Times New Roman"/>
              </w:rPr>
            </w:pPr>
            <w:r w:rsidRPr="006544E2">
              <w:rPr>
                <w:rFonts w:cs="Times New Roman"/>
              </w:rPr>
              <w:t xml:space="preserve"> Tıbbi hata türlerini, ortaya çıkış nedenlerini ve sağlık hizmetlerinde hasta güvenliğine olan etkilerini açıklar.  </w:t>
            </w:r>
          </w:p>
          <w:p w:rsidR="00FE78CD" w:rsidRPr="006544E2" w:rsidRDefault="00FE78CD" w:rsidP="00FE78CD">
            <w:pPr>
              <w:spacing w:line="187" w:lineRule="auto"/>
              <w:rPr>
                <w:rFonts w:cs="Times New Roman"/>
              </w:rPr>
            </w:pPr>
            <w:r w:rsidRPr="006544E2">
              <w:rPr>
                <w:rFonts w:cs="Times New Roman"/>
              </w:rPr>
              <w:t xml:space="preserve"> Tıbbi hataların önlenmesinde hemşirenin sorumluluklarını, mesleki standartlara uyumun önemini ve etik sorumluluklarını değerlendirir.</w:t>
            </w:r>
          </w:p>
        </w:tc>
        <w:tc>
          <w:tcPr>
            <w:tcW w:w="1655" w:type="dxa"/>
          </w:tcPr>
          <w:p w:rsidR="000D0E5C" w:rsidRPr="006544E2" w:rsidRDefault="007F3163">
            <w:pPr>
              <w:spacing w:line="187" w:lineRule="auto"/>
              <w:jc w:val="center"/>
              <w:rPr>
                <w:rFonts w:cs="Times New Roman"/>
              </w:rPr>
            </w:pPr>
            <w:r w:rsidRPr="006544E2">
              <w:rPr>
                <w:rFonts w:cs="Times New Roman"/>
              </w:rPr>
              <w:t>Dr.Aydan DOĞAN</w:t>
            </w:r>
          </w:p>
        </w:tc>
        <w:tc>
          <w:tcPr>
            <w:tcW w:w="2015" w:type="dxa"/>
          </w:tcPr>
          <w:p w:rsidR="000D0E5C" w:rsidRPr="006544E2" w:rsidRDefault="00C11A28" w:rsidP="0097610C">
            <w:pPr>
              <w:spacing w:line="187" w:lineRule="auto"/>
              <w:rPr>
                <w:rFonts w:cs="Times New Roman"/>
              </w:rPr>
            </w:pPr>
            <w:r w:rsidRPr="006544E2">
              <w:rPr>
                <w:rFonts w:cs="Times New Roman"/>
              </w:rPr>
              <w:t xml:space="preserve">Anlatım, soru-cevap, </w:t>
            </w:r>
            <w:r w:rsidR="0097610C">
              <w:rPr>
                <w:rFonts w:cs="Times New Roman"/>
              </w:rPr>
              <w:t>video medya incelemesi</w:t>
            </w:r>
          </w:p>
        </w:tc>
        <w:tc>
          <w:tcPr>
            <w:tcW w:w="936" w:type="dxa"/>
          </w:tcPr>
          <w:p w:rsidR="000D0E5C" w:rsidRPr="006544E2" w:rsidRDefault="00C11A28">
            <w:pPr>
              <w:spacing w:line="187" w:lineRule="auto"/>
              <w:jc w:val="center"/>
              <w:rPr>
                <w:rFonts w:cs="Times New Roman"/>
              </w:rPr>
            </w:pPr>
            <w:r w:rsidRPr="006544E2">
              <w:rPr>
                <w:rFonts w:cs="Times New Roman"/>
              </w:rPr>
              <w:t>1,6,7,8</w:t>
            </w:r>
            <w:r w:rsidR="00ED17E2">
              <w:rPr>
                <w:rFonts w:cs="Times New Roman"/>
              </w:rPr>
              <w:t>,10</w:t>
            </w:r>
          </w:p>
        </w:tc>
        <w:tc>
          <w:tcPr>
            <w:tcW w:w="1080" w:type="dxa"/>
          </w:tcPr>
          <w:p w:rsidR="000D0E5C" w:rsidRPr="006544E2" w:rsidRDefault="00C11A28">
            <w:pPr>
              <w:spacing w:line="187" w:lineRule="auto"/>
              <w:jc w:val="center"/>
              <w:rPr>
                <w:rFonts w:cs="Times New Roman"/>
              </w:rPr>
            </w:pPr>
            <w:r w:rsidRPr="006544E2">
              <w:rPr>
                <w:rFonts w:cs="Times New Roman"/>
              </w:rPr>
              <w:t>2,5,7,8,10</w:t>
            </w:r>
          </w:p>
        </w:tc>
        <w:tc>
          <w:tcPr>
            <w:tcW w:w="936" w:type="dxa"/>
          </w:tcPr>
          <w:p w:rsidR="000D0E5C" w:rsidRPr="006544E2" w:rsidRDefault="00C11A28">
            <w:pPr>
              <w:spacing w:line="187" w:lineRule="auto"/>
              <w:jc w:val="center"/>
              <w:rPr>
                <w:rFonts w:cs="Times New Roman"/>
              </w:rPr>
            </w:pPr>
            <w:r w:rsidRPr="006544E2">
              <w:rPr>
                <w:rFonts w:cs="Times New Roman"/>
              </w:rPr>
              <w:t>4,8,9,10</w:t>
            </w:r>
          </w:p>
        </w:tc>
        <w:tc>
          <w:tcPr>
            <w:tcW w:w="1080" w:type="dxa"/>
          </w:tcPr>
          <w:p w:rsidR="000D0E5C" w:rsidRPr="006544E2" w:rsidRDefault="00C11A28">
            <w:pPr>
              <w:spacing w:line="187" w:lineRule="auto"/>
              <w:jc w:val="center"/>
              <w:rPr>
                <w:rFonts w:cs="Times New Roman"/>
              </w:rPr>
            </w:pPr>
            <w:r w:rsidRPr="006544E2">
              <w:rPr>
                <w:rFonts w:cs="Times New Roman"/>
              </w:rPr>
              <w:t>1,2,5,7</w:t>
            </w:r>
          </w:p>
        </w:tc>
        <w:tc>
          <w:tcPr>
            <w:tcW w:w="1152" w:type="dxa"/>
          </w:tcPr>
          <w:p w:rsidR="000D0E5C" w:rsidRPr="006544E2" w:rsidRDefault="00C11A28">
            <w:pPr>
              <w:spacing w:line="187" w:lineRule="auto"/>
              <w:jc w:val="center"/>
              <w:rPr>
                <w:rFonts w:cs="Times New Roman"/>
              </w:rPr>
            </w:pPr>
            <w:r w:rsidRPr="006544E2">
              <w:rPr>
                <w:rFonts w:cs="Times New Roman"/>
              </w:rPr>
              <w:t>3,4,10</w:t>
            </w:r>
          </w:p>
        </w:tc>
      </w:tr>
      <w:tr w:rsidR="000D0E5C" w:rsidRPr="006544E2">
        <w:trPr>
          <w:cantSplit/>
          <w:jc w:val="center"/>
        </w:trPr>
        <w:tc>
          <w:tcPr>
            <w:tcW w:w="1368" w:type="dxa"/>
          </w:tcPr>
          <w:p w:rsidR="000D0E5C" w:rsidRPr="006544E2" w:rsidRDefault="00C11A28">
            <w:pPr>
              <w:spacing w:line="187" w:lineRule="auto"/>
              <w:jc w:val="center"/>
              <w:rPr>
                <w:rFonts w:cs="Times New Roman"/>
              </w:rPr>
            </w:pPr>
            <w:r w:rsidRPr="006544E2">
              <w:rPr>
                <w:rFonts w:cs="Times New Roman"/>
              </w:rPr>
              <w:lastRenderedPageBreak/>
              <w:t>14. Hafta</w:t>
            </w:r>
            <w:r w:rsidRPr="006544E2">
              <w:rPr>
                <w:rFonts w:cs="Times New Roman"/>
              </w:rPr>
              <w:br/>
              <w:t>Tarih/saat:</w:t>
            </w:r>
            <w:r w:rsidRPr="006544E2">
              <w:rPr>
                <w:rFonts w:cs="Times New Roman"/>
              </w:rPr>
              <w:br/>
              <w:t>Çarşamba</w:t>
            </w:r>
            <w:r w:rsidRPr="006544E2">
              <w:rPr>
                <w:rFonts w:cs="Times New Roman"/>
              </w:rPr>
              <w:br/>
              <w:t>10:30-12:30</w:t>
            </w:r>
          </w:p>
        </w:tc>
        <w:tc>
          <w:tcPr>
            <w:tcW w:w="4824" w:type="dxa"/>
          </w:tcPr>
          <w:p w:rsidR="000D0E5C" w:rsidRPr="006544E2" w:rsidRDefault="00FE78CD">
            <w:pPr>
              <w:spacing w:line="187" w:lineRule="auto"/>
              <w:rPr>
                <w:rFonts w:cs="Times New Roman"/>
              </w:rPr>
            </w:pPr>
            <w:r w:rsidRPr="006544E2">
              <w:rPr>
                <w:rFonts w:cs="Times New Roman"/>
              </w:rPr>
              <w:t>Kamu Görevlilileri Etik Davranış İlkeler</w:t>
            </w:r>
            <w:r w:rsidRPr="006544E2">
              <w:rPr>
                <w:rFonts w:cs="Times New Roman"/>
              </w:rPr>
              <w:t>i</w:t>
            </w:r>
          </w:p>
          <w:p w:rsidR="00FE78CD" w:rsidRPr="006544E2" w:rsidRDefault="00FE78CD" w:rsidP="00FE78CD">
            <w:pPr>
              <w:spacing w:line="187" w:lineRule="auto"/>
              <w:rPr>
                <w:rFonts w:cs="Times New Roman"/>
              </w:rPr>
            </w:pPr>
            <w:r w:rsidRPr="006544E2">
              <w:rPr>
                <w:rFonts w:cs="Times New Roman"/>
              </w:rPr>
              <w:t xml:space="preserve">Kamu hizmetinde etik değerlerin (dürüstlük, tarafsızlık, şeffaflık, hesap verebilirlik) hemşirelik mesleği ile olan ilişkisini açıklar.  </w:t>
            </w:r>
          </w:p>
          <w:p w:rsidR="00FE78CD" w:rsidRPr="006544E2" w:rsidRDefault="00FE78CD" w:rsidP="00FE78CD">
            <w:pPr>
              <w:spacing w:line="187" w:lineRule="auto"/>
              <w:rPr>
                <w:rFonts w:cs="Times New Roman"/>
              </w:rPr>
            </w:pPr>
            <w:r w:rsidRPr="006544E2">
              <w:rPr>
                <w:rFonts w:cs="Times New Roman"/>
              </w:rPr>
              <w:t xml:space="preserve"> Kamu Görevlileri Etik Davranış İlkeleri yönetmeliğinin temel esaslarını ve bu ilkelerin sağlık kurumlarındaki uygulamalarını tanımlar.  </w:t>
            </w:r>
          </w:p>
          <w:p w:rsidR="00FE78CD" w:rsidRPr="006544E2" w:rsidRDefault="00FE78CD" w:rsidP="00FE78CD">
            <w:pPr>
              <w:spacing w:line="187" w:lineRule="auto"/>
              <w:rPr>
                <w:rFonts w:cs="Times New Roman"/>
              </w:rPr>
            </w:pPr>
            <w:r w:rsidRPr="006544E2">
              <w:rPr>
                <w:rFonts w:cs="Times New Roman"/>
              </w:rPr>
              <w:t xml:space="preserve"> Hizmet sunumunda çıkar çatışması, hediye alma yasağı ve görevin kötüye kullanılması gibi etik ihlal risklerini değerlendirir.</w:t>
            </w:r>
          </w:p>
        </w:tc>
        <w:tc>
          <w:tcPr>
            <w:tcW w:w="1655" w:type="dxa"/>
          </w:tcPr>
          <w:p w:rsidR="000D0E5C" w:rsidRPr="006544E2" w:rsidRDefault="007F3163">
            <w:pPr>
              <w:spacing w:line="187" w:lineRule="auto"/>
              <w:jc w:val="center"/>
              <w:rPr>
                <w:rFonts w:cs="Times New Roman"/>
              </w:rPr>
            </w:pPr>
            <w:r w:rsidRPr="006544E2">
              <w:rPr>
                <w:rFonts w:cs="Times New Roman"/>
              </w:rPr>
              <w:t>Dr.Aydan DOĞAN</w:t>
            </w:r>
          </w:p>
        </w:tc>
        <w:tc>
          <w:tcPr>
            <w:tcW w:w="2015" w:type="dxa"/>
          </w:tcPr>
          <w:p w:rsidR="000D0E5C" w:rsidRPr="006544E2" w:rsidRDefault="00C11A28" w:rsidP="0097610C">
            <w:pPr>
              <w:spacing w:line="187" w:lineRule="auto"/>
              <w:rPr>
                <w:rFonts w:cs="Times New Roman"/>
              </w:rPr>
            </w:pPr>
            <w:r w:rsidRPr="006544E2">
              <w:rPr>
                <w:rFonts w:cs="Times New Roman"/>
              </w:rPr>
              <w:t xml:space="preserve">Uygulama, soru-cevap, </w:t>
            </w:r>
            <w:r w:rsidR="00ED17E2">
              <w:rPr>
                <w:rFonts w:cs="Times New Roman"/>
              </w:rPr>
              <w:t>tartışma,</w:t>
            </w:r>
          </w:p>
        </w:tc>
        <w:tc>
          <w:tcPr>
            <w:tcW w:w="936" w:type="dxa"/>
          </w:tcPr>
          <w:p w:rsidR="000D0E5C" w:rsidRPr="006544E2" w:rsidRDefault="00C11A28">
            <w:pPr>
              <w:spacing w:line="187" w:lineRule="auto"/>
              <w:jc w:val="center"/>
              <w:rPr>
                <w:rFonts w:cs="Times New Roman"/>
              </w:rPr>
            </w:pPr>
            <w:r w:rsidRPr="006544E2">
              <w:rPr>
                <w:rFonts w:cs="Times New Roman"/>
              </w:rPr>
              <w:t>2,3,4,5,6,7,8</w:t>
            </w:r>
            <w:r w:rsidR="00ED17E2">
              <w:rPr>
                <w:rFonts w:cs="Times New Roman"/>
              </w:rPr>
              <w:t>,11</w:t>
            </w:r>
          </w:p>
        </w:tc>
        <w:tc>
          <w:tcPr>
            <w:tcW w:w="1080" w:type="dxa"/>
          </w:tcPr>
          <w:p w:rsidR="000D0E5C" w:rsidRPr="006544E2" w:rsidRDefault="00C11A28">
            <w:pPr>
              <w:spacing w:line="187" w:lineRule="auto"/>
              <w:jc w:val="center"/>
              <w:rPr>
                <w:rFonts w:cs="Times New Roman"/>
              </w:rPr>
            </w:pPr>
            <w:r w:rsidRPr="006544E2">
              <w:rPr>
                <w:rFonts w:cs="Times New Roman"/>
              </w:rPr>
              <w:t>2,5,7,8,9,10</w:t>
            </w:r>
          </w:p>
        </w:tc>
        <w:tc>
          <w:tcPr>
            <w:tcW w:w="936" w:type="dxa"/>
          </w:tcPr>
          <w:p w:rsidR="000D0E5C" w:rsidRPr="006544E2" w:rsidRDefault="00C11A28">
            <w:pPr>
              <w:spacing w:line="187" w:lineRule="auto"/>
              <w:jc w:val="center"/>
              <w:rPr>
                <w:rFonts w:cs="Times New Roman"/>
              </w:rPr>
            </w:pPr>
            <w:r w:rsidRPr="006544E2">
              <w:rPr>
                <w:rFonts w:cs="Times New Roman"/>
              </w:rPr>
              <w:t>1,4,8,9,10</w:t>
            </w:r>
          </w:p>
        </w:tc>
        <w:tc>
          <w:tcPr>
            <w:tcW w:w="1080" w:type="dxa"/>
          </w:tcPr>
          <w:p w:rsidR="000D0E5C" w:rsidRPr="006544E2" w:rsidRDefault="00C11A28">
            <w:pPr>
              <w:spacing w:line="187" w:lineRule="auto"/>
              <w:jc w:val="center"/>
              <w:rPr>
                <w:rFonts w:cs="Times New Roman"/>
              </w:rPr>
            </w:pPr>
            <w:r w:rsidRPr="006544E2">
              <w:rPr>
                <w:rFonts w:cs="Times New Roman"/>
              </w:rPr>
              <w:t>1,2,3,5,6,7</w:t>
            </w:r>
          </w:p>
        </w:tc>
        <w:tc>
          <w:tcPr>
            <w:tcW w:w="1152" w:type="dxa"/>
          </w:tcPr>
          <w:p w:rsidR="000D0E5C" w:rsidRPr="006544E2" w:rsidRDefault="00C11A28">
            <w:pPr>
              <w:spacing w:line="187" w:lineRule="auto"/>
              <w:jc w:val="center"/>
              <w:rPr>
                <w:rFonts w:cs="Times New Roman"/>
              </w:rPr>
            </w:pPr>
            <w:r w:rsidRPr="006544E2">
              <w:rPr>
                <w:rFonts w:cs="Times New Roman"/>
              </w:rPr>
              <w:t>3,4,10,17</w:t>
            </w:r>
          </w:p>
        </w:tc>
      </w:tr>
    </w:tbl>
    <w:p w:rsidR="000D0E5C" w:rsidRPr="006544E2" w:rsidRDefault="000D0E5C">
      <w:pPr>
        <w:rPr>
          <w:rFonts w:cs="Times New Roman"/>
        </w:rPr>
        <w:sectPr w:rsidR="000D0E5C" w:rsidRPr="006544E2">
          <w:pgSz w:w="16834" w:h="11909" w:orient="landscape"/>
          <w:pgMar w:top="504" w:right="504" w:bottom="504" w:left="504" w:header="720" w:footer="720" w:gutter="0"/>
          <w:cols w:space="720"/>
          <w:docGrid w:linePitch="360"/>
        </w:sectPr>
      </w:pPr>
    </w:p>
    <w:p w:rsidR="000D0E5C" w:rsidRPr="006544E2" w:rsidRDefault="00C11A28">
      <w:pPr>
        <w:pStyle w:val="Balk1"/>
        <w:spacing w:before="120" w:after="120" w:line="240" w:lineRule="auto"/>
        <w:rPr>
          <w:rFonts w:ascii="Times New Roman" w:hAnsi="Times New Roman" w:cs="Times New Roman"/>
          <w:color w:val="auto"/>
          <w:sz w:val="22"/>
          <w:szCs w:val="22"/>
        </w:rPr>
      </w:pPr>
      <w:r w:rsidRPr="006544E2">
        <w:rPr>
          <w:rFonts w:ascii="Times New Roman" w:hAnsi="Times New Roman" w:cs="Times New Roman"/>
          <w:color w:val="auto"/>
          <w:sz w:val="22"/>
          <w:szCs w:val="22"/>
        </w:rPr>
        <w:lastRenderedPageBreak/>
        <w:t>4. HASTA GÜVENLİĞİ, SÜRDÜRÜLEBİLİR KALKINMA HEDEFLERİ, SAĞLIĞIN SOSYAL BELİRLEYİCİLERİ İLE İLİŞKİSİ</w:t>
      </w:r>
    </w:p>
    <w:p w:rsidR="000D0E5C" w:rsidRPr="006544E2" w:rsidRDefault="00C11A28">
      <w:pPr>
        <w:pStyle w:val="Balk2"/>
        <w:spacing w:before="120" w:after="120" w:line="240" w:lineRule="auto"/>
        <w:rPr>
          <w:rFonts w:ascii="Times New Roman" w:hAnsi="Times New Roman" w:cs="Times New Roman"/>
          <w:color w:val="auto"/>
          <w:sz w:val="22"/>
          <w:szCs w:val="22"/>
        </w:rPr>
      </w:pPr>
      <w:r w:rsidRPr="006544E2">
        <w:rPr>
          <w:rFonts w:ascii="Times New Roman" w:hAnsi="Times New Roman" w:cs="Times New Roman"/>
          <w:color w:val="auto"/>
          <w:sz w:val="22"/>
          <w:szCs w:val="22"/>
        </w:rPr>
        <w:t>Sağlığın Sosyal Belirleyicileri</w:t>
      </w:r>
    </w:p>
    <w:p w:rsidR="001932BD" w:rsidRPr="006544E2" w:rsidRDefault="001932BD" w:rsidP="001932BD">
      <w:pPr>
        <w:pStyle w:val="ListeParagraf"/>
        <w:numPr>
          <w:ilvl w:val="0"/>
          <w:numId w:val="11"/>
        </w:numPr>
        <w:spacing w:after="40" w:line="240" w:lineRule="auto"/>
        <w:rPr>
          <w:rFonts w:cs="Times New Roman"/>
        </w:rPr>
      </w:pPr>
      <w:r w:rsidRPr="006544E2">
        <w:rPr>
          <w:rFonts w:cs="Times New Roman"/>
        </w:rPr>
        <w:t>Sağlık hizmetlerinde adalet ilkesi, sosyal eşitsizliklerin azaltılması ve kırılgan gruplara eşit bakım sa</w:t>
      </w:r>
      <w:r w:rsidRPr="006544E2">
        <w:rPr>
          <w:rFonts w:cs="Times New Roman"/>
        </w:rPr>
        <w:t xml:space="preserve">ğlanması açısından kritiktir.  </w:t>
      </w:r>
    </w:p>
    <w:p w:rsidR="001932BD" w:rsidRPr="006544E2" w:rsidRDefault="001932BD" w:rsidP="001932BD">
      <w:pPr>
        <w:pStyle w:val="ListeParagraf"/>
        <w:numPr>
          <w:ilvl w:val="0"/>
          <w:numId w:val="11"/>
        </w:numPr>
        <w:spacing w:after="40" w:line="240" w:lineRule="auto"/>
        <w:rPr>
          <w:rFonts w:cs="Times New Roman"/>
        </w:rPr>
      </w:pPr>
      <w:r w:rsidRPr="006544E2">
        <w:rPr>
          <w:rFonts w:cs="Times New Roman"/>
        </w:rPr>
        <w:t xml:space="preserve">Bireyin eğitim, gelir düzeyi ve sosyal statüsünden bağımsız olarak sağlık hizmetine erişimi, temel bir insan hakkı olarak ele alınır.  </w:t>
      </w:r>
    </w:p>
    <w:p w:rsidR="001932BD" w:rsidRPr="006544E2" w:rsidRDefault="001932BD" w:rsidP="001932BD">
      <w:pPr>
        <w:pStyle w:val="ListeParagraf"/>
        <w:numPr>
          <w:ilvl w:val="0"/>
          <w:numId w:val="11"/>
        </w:numPr>
        <w:spacing w:after="40" w:line="240" w:lineRule="auto"/>
        <w:rPr>
          <w:rFonts w:cs="Times New Roman"/>
        </w:rPr>
      </w:pPr>
      <w:r w:rsidRPr="006544E2">
        <w:rPr>
          <w:rFonts w:cs="Times New Roman"/>
        </w:rPr>
        <w:t xml:space="preserve">Sosyoekonomik belirleyicilerin (yoksulluk, eğitim eksikliği) sağlık kararları üzerindeki etkisi, etik ikilemlerin çözümünde dikkate alınmalıdır.  </w:t>
      </w:r>
    </w:p>
    <w:p w:rsidR="001932BD" w:rsidRPr="006544E2" w:rsidRDefault="001932BD" w:rsidP="001932BD">
      <w:pPr>
        <w:pStyle w:val="ListeParagraf"/>
        <w:numPr>
          <w:ilvl w:val="0"/>
          <w:numId w:val="11"/>
        </w:numPr>
        <w:spacing w:after="40" w:line="240" w:lineRule="auto"/>
        <w:rPr>
          <w:rFonts w:cs="Times New Roman"/>
        </w:rPr>
      </w:pPr>
      <w:r w:rsidRPr="006544E2">
        <w:rPr>
          <w:rFonts w:cs="Times New Roman"/>
        </w:rPr>
        <w:t xml:space="preserve">Yasal mevzuat, sağlık hizmetlerinde ayrımcılığın önlenmesi ve her bireyin sağlık hakkından eşit yararlanması için çerçeve oluşturur.  </w:t>
      </w:r>
    </w:p>
    <w:p w:rsidR="001932BD" w:rsidRPr="006544E2" w:rsidRDefault="001932BD" w:rsidP="001932BD">
      <w:pPr>
        <w:pStyle w:val="ListeParagraf"/>
        <w:numPr>
          <w:ilvl w:val="0"/>
          <w:numId w:val="11"/>
        </w:numPr>
        <w:spacing w:after="40" w:line="240" w:lineRule="auto"/>
        <w:rPr>
          <w:rFonts w:cs="Times New Roman"/>
        </w:rPr>
      </w:pPr>
      <w:r w:rsidRPr="006544E2">
        <w:rPr>
          <w:rFonts w:cs="Times New Roman"/>
        </w:rPr>
        <w:t xml:space="preserve"> Kaynak kısıtlılığı ve çevresel riskler gibi sosyal belirleyiciler nedeniyle sunulamayan bakımın yarattığı ahlaki sıkıntılar, hemşirenin savunuculuk rolünü ön plana çıkarır.  </w:t>
      </w:r>
    </w:p>
    <w:p w:rsidR="001932BD" w:rsidRPr="006544E2" w:rsidRDefault="001932BD" w:rsidP="001932BD">
      <w:pPr>
        <w:pStyle w:val="ListeParagraf"/>
        <w:numPr>
          <w:ilvl w:val="0"/>
          <w:numId w:val="11"/>
        </w:numPr>
        <w:spacing w:after="40" w:line="240" w:lineRule="auto"/>
        <w:rPr>
          <w:rFonts w:cs="Times New Roman"/>
        </w:rPr>
      </w:pPr>
      <w:r w:rsidRPr="006544E2">
        <w:rPr>
          <w:rFonts w:cs="Times New Roman"/>
        </w:rPr>
        <w:t xml:space="preserve">Sosyoekonomik düzeyin organ bağışı ve nakil hizmetlerine erişim üzerindeki eşitsiz etkileri, adalet ilkesi çerçevesinde tartışılmalıdır.  </w:t>
      </w:r>
    </w:p>
    <w:p w:rsidR="001932BD" w:rsidRPr="006544E2" w:rsidRDefault="001932BD" w:rsidP="001932BD">
      <w:pPr>
        <w:pStyle w:val="ListeParagraf"/>
        <w:numPr>
          <w:ilvl w:val="0"/>
          <w:numId w:val="11"/>
        </w:numPr>
        <w:spacing w:after="40" w:line="240" w:lineRule="auto"/>
        <w:rPr>
          <w:rFonts w:cs="Times New Roman"/>
        </w:rPr>
      </w:pPr>
      <w:r w:rsidRPr="006544E2">
        <w:rPr>
          <w:rFonts w:cs="Times New Roman"/>
        </w:rPr>
        <w:t xml:space="preserve">Sağlık okuryazarlığı ve dijital erişim gibi faktörler, bireylerin yaşamın sonuna dair karmaşık kararları anlama ve uygulama kapasitelerini doğrudan etkiler.  </w:t>
      </w:r>
    </w:p>
    <w:p w:rsidR="001932BD" w:rsidRPr="006544E2" w:rsidRDefault="001932BD" w:rsidP="001932BD">
      <w:pPr>
        <w:pStyle w:val="ListeParagraf"/>
        <w:numPr>
          <w:ilvl w:val="0"/>
          <w:numId w:val="11"/>
        </w:numPr>
        <w:spacing w:after="40" w:line="240" w:lineRule="auto"/>
        <w:rPr>
          <w:rFonts w:cs="Times New Roman"/>
        </w:rPr>
      </w:pPr>
      <w:r w:rsidRPr="006544E2">
        <w:rPr>
          <w:rFonts w:cs="Times New Roman"/>
        </w:rPr>
        <w:t xml:space="preserve">Eğitim ve sağlık okuryazarlığı düşük olan grupların, tıbbi hatalara karşı daha savunmasız kalması, hemşirenin hasta güvenliğindeki sorumluluğunu artırır.  </w:t>
      </w:r>
    </w:p>
    <w:p w:rsidR="000D0E5C" w:rsidRPr="006544E2" w:rsidRDefault="001932BD" w:rsidP="001932BD">
      <w:pPr>
        <w:pStyle w:val="ListeParagraf"/>
        <w:numPr>
          <w:ilvl w:val="0"/>
          <w:numId w:val="11"/>
        </w:numPr>
        <w:spacing w:after="40" w:line="240" w:lineRule="auto"/>
        <w:rPr>
          <w:rFonts w:cs="Times New Roman"/>
        </w:rPr>
      </w:pPr>
      <w:r w:rsidRPr="006544E2">
        <w:rPr>
          <w:rFonts w:cs="Times New Roman"/>
        </w:rPr>
        <w:t>Kamu hizmetinde tarafsızlık ve adalet ilkeleri, sosyal belirleyiciler nedeniyle dezavantajlı olan gruplara yönelik ayrımcılığı önlemek için temeldir</w:t>
      </w:r>
      <w:proofErr w:type="gramStart"/>
      <w:r w:rsidRPr="006544E2">
        <w:rPr>
          <w:rFonts w:cs="Times New Roman"/>
        </w:rPr>
        <w:t>.</w:t>
      </w:r>
      <w:r w:rsidR="00C11A28" w:rsidRPr="006544E2">
        <w:rPr>
          <w:rFonts w:cs="Times New Roman"/>
        </w:rPr>
        <w:t>.</w:t>
      </w:r>
      <w:proofErr w:type="gramEnd"/>
    </w:p>
    <w:p w:rsidR="000D0E5C" w:rsidRPr="006544E2" w:rsidRDefault="00C11A28">
      <w:pPr>
        <w:pStyle w:val="Balk2"/>
        <w:spacing w:before="120" w:after="120" w:line="240" w:lineRule="auto"/>
        <w:rPr>
          <w:rFonts w:ascii="Times New Roman" w:hAnsi="Times New Roman" w:cs="Times New Roman"/>
          <w:color w:val="auto"/>
          <w:sz w:val="22"/>
          <w:szCs w:val="22"/>
        </w:rPr>
      </w:pPr>
      <w:r w:rsidRPr="006544E2">
        <w:rPr>
          <w:rFonts w:ascii="Times New Roman" w:hAnsi="Times New Roman" w:cs="Times New Roman"/>
          <w:color w:val="auto"/>
          <w:sz w:val="22"/>
          <w:szCs w:val="22"/>
        </w:rPr>
        <w:t>Hasta Güvenliği Hedefleri</w:t>
      </w:r>
    </w:p>
    <w:p w:rsidR="00185B8F" w:rsidRPr="006544E2" w:rsidRDefault="00185B8F" w:rsidP="00185B8F">
      <w:pPr>
        <w:pStyle w:val="ListeParagraf"/>
        <w:numPr>
          <w:ilvl w:val="0"/>
          <w:numId w:val="12"/>
        </w:numPr>
        <w:spacing w:after="40" w:line="240" w:lineRule="auto"/>
        <w:rPr>
          <w:rFonts w:cs="Times New Roman"/>
        </w:rPr>
      </w:pPr>
      <w:r w:rsidRPr="006544E2">
        <w:rPr>
          <w:rFonts w:cs="Times New Roman"/>
        </w:rPr>
        <w:t>Etik İlkeler ve Etik Kodlar: Etik ilkelere bağlılık, klinik karar verme süreçlerinde bilimsel kanıtların güvenli kullanımını</w:t>
      </w:r>
      <w:r w:rsidRPr="006544E2">
        <w:rPr>
          <w:rFonts w:cs="Times New Roman"/>
        </w:rPr>
        <w:t xml:space="preserve"> destekler.  </w:t>
      </w:r>
    </w:p>
    <w:p w:rsidR="00185B8F" w:rsidRPr="006544E2" w:rsidRDefault="00185B8F" w:rsidP="00185B8F">
      <w:pPr>
        <w:pStyle w:val="ListeParagraf"/>
        <w:numPr>
          <w:ilvl w:val="0"/>
          <w:numId w:val="12"/>
        </w:numPr>
        <w:spacing w:after="40" w:line="240" w:lineRule="auto"/>
        <w:rPr>
          <w:rFonts w:cs="Times New Roman"/>
        </w:rPr>
      </w:pPr>
      <w:r w:rsidRPr="006544E2">
        <w:rPr>
          <w:rFonts w:cs="Times New Roman"/>
        </w:rPr>
        <w:t xml:space="preserve">İnsan Hakları ve Hasta Hakları: Hasta mahremiyetinin ve kişisel verilerin korunması, güvenli bakım ortamının temel bir gerekliliğidir.  </w:t>
      </w:r>
    </w:p>
    <w:p w:rsidR="00185B8F" w:rsidRPr="006544E2" w:rsidRDefault="00185B8F" w:rsidP="00185B8F">
      <w:pPr>
        <w:pStyle w:val="ListeParagraf"/>
        <w:numPr>
          <w:ilvl w:val="0"/>
          <w:numId w:val="12"/>
        </w:numPr>
        <w:spacing w:after="40" w:line="240" w:lineRule="auto"/>
        <w:rPr>
          <w:rFonts w:cs="Times New Roman"/>
        </w:rPr>
      </w:pPr>
      <w:r w:rsidRPr="006544E2">
        <w:rPr>
          <w:rFonts w:cs="Times New Roman"/>
        </w:rPr>
        <w:t xml:space="preserve"> Etik Sorunlar ve Etik Karar Verme Süreci: Etik ikilemlerin sistematik bir şekilde ele alınması, hatalı bakım kararlarının önlenmesine yardımcı olur.  </w:t>
      </w:r>
    </w:p>
    <w:p w:rsidR="00185B8F" w:rsidRPr="006544E2" w:rsidRDefault="00185B8F" w:rsidP="00185B8F">
      <w:pPr>
        <w:pStyle w:val="ListeParagraf"/>
        <w:numPr>
          <w:ilvl w:val="0"/>
          <w:numId w:val="12"/>
        </w:numPr>
        <w:spacing w:after="40" w:line="240" w:lineRule="auto"/>
        <w:rPr>
          <w:rFonts w:cs="Times New Roman"/>
        </w:rPr>
      </w:pPr>
      <w:r w:rsidRPr="006544E2">
        <w:rPr>
          <w:rFonts w:cs="Times New Roman"/>
        </w:rPr>
        <w:t xml:space="preserve">Hemşirelikte Yasal Düzenlemeler: Yasal çerçeveye uyum, hasta ve katılımcı güvenliğini sağlayan standartların uygulanabilirliğini güvence altına alır.  </w:t>
      </w:r>
    </w:p>
    <w:p w:rsidR="00185B8F" w:rsidRPr="006544E2" w:rsidRDefault="00185B8F" w:rsidP="00185B8F">
      <w:pPr>
        <w:pStyle w:val="ListeParagraf"/>
        <w:numPr>
          <w:ilvl w:val="0"/>
          <w:numId w:val="12"/>
        </w:numPr>
        <w:spacing w:after="40" w:line="240" w:lineRule="auto"/>
        <w:rPr>
          <w:rFonts w:cs="Times New Roman"/>
        </w:rPr>
      </w:pPr>
      <w:r w:rsidRPr="006544E2">
        <w:rPr>
          <w:rFonts w:cs="Times New Roman"/>
        </w:rPr>
        <w:t xml:space="preserve">Hemşirelikte Ahlaki Sıkıntı ve Ahlaki Cesaret: Ahlaki sıkıntının yönetimi ve ahlaki cesaret sergilenmesi, şeffaf raporlama kültürünü destekleyerek hataların izlenebilirliğini artırır.  </w:t>
      </w:r>
    </w:p>
    <w:p w:rsidR="00185B8F" w:rsidRPr="006544E2" w:rsidRDefault="00185B8F" w:rsidP="00185B8F">
      <w:pPr>
        <w:pStyle w:val="ListeParagraf"/>
        <w:numPr>
          <w:ilvl w:val="0"/>
          <w:numId w:val="12"/>
        </w:numPr>
        <w:spacing w:after="40" w:line="240" w:lineRule="auto"/>
        <w:rPr>
          <w:rFonts w:cs="Times New Roman"/>
        </w:rPr>
      </w:pPr>
      <w:r w:rsidRPr="006544E2">
        <w:rPr>
          <w:rFonts w:cs="Times New Roman"/>
        </w:rPr>
        <w:t xml:space="preserve">Organ Nakli ve Etik: Organ nakli süreçlerinde etik ilkelere bağlılık, işlemlerin güvenli, adil ve şeffaf bir şekilde yürütülmesini sağlar.  </w:t>
      </w:r>
    </w:p>
    <w:p w:rsidR="00185B8F" w:rsidRPr="006544E2" w:rsidRDefault="00185B8F" w:rsidP="00185B8F">
      <w:pPr>
        <w:pStyle w:val="ListeParagraf"/>
        <w:numPr>
          <w:ilvl w:val="0"/>
          <w:numId w:val="12"/>
        </w:numPr>
        <w:spacing w:after="40" w:line="240" w:lineRule="auto"/>
        <w:rPr>
          <w:rFonts w:cs="Times New Roman"/>
        </w:rPr>
      </w:pPr>
      <w:r w:rsidRPr="006544E2">
        <w:rPr>
          <w:rFonts w:cs="Times New Roman"/>
        </w:rPr>
        <w:t xml:space="preserve">Transhümanizm, Ötenazi, DNR: Yaşamın sonu kararlarında etik sınırların net belirlenmesi, yanlış uygulama risklerini azaltarak hasta güvenliğini korur.  </w:t>
      </w:r>
    </w:p>
    <w:p w:rsidR="00185B8F" w:rsidRPr="006544E2" w:rsidRDefault="00185B8F" w:rsidP="00185B8F">
      <w:pPr>
        <w:pStyle w:val="ListeParagraf"/>
        <w:numPr>
          <w:ilvl w:val="0"/>
          <w:numId w:val="12"/>
        </w:numPr>
        <w:spacing w:after="40" w:line="240" w:lineRule="auto"/>
        <w:rPr>
          <w:rFonts w:cs="Times New Roman"/>
        </w:rPr>
      </w:pPr>
      <w:r w:rsidRPr="006544E2">
        <w:rPr>
          <w:rFonts w:cs="Times New Roman"/>
        </w:rPr>
        <w:t xml:space="preserve">Tıbbi Hatalı Uygulamalar (Malpraktis): Tıbbi hataların nedenlerinin analizi ve "güvenlik kültürü" oluşturulması, doğrudan hasta güvenliğini iyileştirmeyi hedefler.  </w:t>
      </w:r>
    </w:p>
    <w:p w:rsidR="000D0E5C" w:rsidRPr="006544E2" w:rsidRDefault="00185B8F" w:rsidP="00185B8F">
      <w:pPr>
        <w:pStyle w:val="ListeParagraf"/>
        <w:numPr>
          <w:ilvl w:val="0"/>
          <w:numId w:val="12"/>
        </w:numPr>
        <w:spacing w:after="40" w:line="240" w:lineRule="auto"/>
        <w:rPr>
          <w:rFonts w:cs="Times New Roman"/>
        </w:rPr>
      </w:pPr>
      <w:r w:rsidRPr="006544E2">
        <w:rPr>
          <w:rFonts w:cs="Times New Roman"/>
        </w:rPr>
        <w:t>Kamu Görevlileri Etik Davranış İlkeleri: Kamu hizmetinde etik davranışlar, sağlık hizmeti kalitesini ve hasta güvenliğini doğrudan etkileyen bir kurumsal sorumluluktur.</w:t>
      </w:r>
      <w:r w:rsidRPr="006544E2">
        <w:rPr>
          <w:rFonts w:cs="Times New Roman"/>
          <w:noProof/>
          <w:lang w:val="tr-TR" w:eastAsia="tr-TR"/>
        </w:rPr>
        <w:t xml:space="preserve"> </w:t>
      </w:r>
      <w:r w:rsidR="00C11A28" w:rsidRPr="006544E2">
        <w:rPr>
          <w:rFonts w:cs="Times New Roman"/>
          <w:noProof/>
          <w:lang w:val="tr-TR" w:eastAsia="tr-TR"/>
        </w:rPr>
        <w:drawing>
          <wp:inline distT="0" distB="0" distL="0" distR="0" wp14:anchorId="4846C031" wp14:editId="5D480173">
            <wp:extent cx="2926080" cy="1896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10"/>
                    <a:stretch>
                      <a:fillRect/>
                    </a:stretch>
                  </pic:blipFill>
                  <pic:spPr>
                    <a:xfrm>
                      <a:off x="0" y="0"/>
                      <a:ext cx="2926080" cy="1896100"/>
                    </a:xfrm>
                    <a:prstGeom prst="rect">
                      <a:avLst/>
                    </a:prstGeom>
                  </pic:spPr>
                </pic:pic>
              </a:graphicData>
            </a:graphic>
          </wp:inline>
        </w:drawing>
      </w:r>
    </w:p>
    <w:p w:rsidR="00ED17E2" w:rsidRDefault="00ED17E2">
      <w:pPr>
        <w:pStyle w:val="Balk2"/>
        <w:spacing w:before="120" w:after="120" w:line="240" w:lineRule="auto"/>
        <w:rPr>
          <w:rFonts w:ascii="Times New Roman" w:hAnsi="Times New Roman" w:cs="Times New Roman"/>
          <w:color w:val="auto"/>
          <w:sz w:val="22"/>
          <w:szCs w:val="22"/>
        </w:rPr>
      </w:pPr>
    </w:p>
    <w:p w:rsidR="000D0E5C" w:rsidRPr="006544E2" w:rsidRDefault="00C11A28">
      <w:pPr>
        <w:pStyle w:val="Balk2"/>
        <w:spacing w:before="120" w:after="120" w:line="240" w:lineRule="auto"/>
        <w:rPr>
          <w:rFonts w:ascii="Times New Roman" w:hAnsi="Times New Roman" w:cs="Times New Roman"/>
          <w:color w:val="auto"/>
          <w:sz w:val="22"/>
          <w:szCs w:val="22"/>
        </w:rPr>
      </w:pPr>
      <w:r w:rsidRPr="006544E2">
        <w:rPr>
          <w:rFonts w:ascii="Times New Roman" w:hAnsi="Times New Roman" w:cs="Times New Roman"/>
          <w:color w:val="auto"/>
          <w:sz w:val="22"/>
          <w:szCs w:val="22"/>
        </w:rPr>
        <w:t>Sürdürülebilir Kalkınma Hedefleri ile İlişkisi</w:t>
      </w:r>
    </w:p>
    <w:tbl>
      <w:tblPr>
        <w:tblStyle w:val="TabloKlavuzu"/>
        <w:tblW w:w="0" w:type="auto"/>
        <w:jc w:val="center"/>
        <w:tblLook w:val="04A0" w:firstRow="1" w:lastRow="0" w:firstColumn="1" w:lastColumn="0" w:noHBand="0" w:noVBand="1"/>
      </w:tblPr>
      <w:tblGrid>
        <w:gridCol w:w="4797"/>
        <w:gridCol w:w="4798"/>
      </w:tblGrid>
      <w:tr w:rsidR="000D0E5C" w:rsidRPr="006544E2">
        <w:trPr>
          <w:jc w:val="center"/>
        </w:trPr>
        <w:tc>
          <w:tcPr>
            <w:tcW w:w="4802" w:type="dxa"/>
            <w:shd w:val="clear" w:color="auto" w:fill="D9D9D9"/>
          </w:tcPr>
          <w:p w:rsidR="000D0E5C" w:rsidRPr="006544E2" w:rsidRDefault="00C11A28">
            <w:pPr>
              <w:jc w:val="center"/>
              <w:rPr>
                <w:rFonts w:cs="Times New Roman"/>
              </w:rPr>
            </w:pPr>
            <w:r w:rsidRPr="006544E2">
              <w:rPr>
                <w:rFonts w:cs="Times New Roman"/>
                <w:b/>
              </w:rPr>
              <w:t>SKH No / Başlık</w:t>
            </w:r>
          </w:p>
        </w:tc>
        <w:tc>
          <w:tcPr>
            <w:tcW w:w="4802" w:type="dxa"/>
            <w:shd w:val="clear" w:color="auto" w:fill="D9D9D9"/>
          </w:tcPr>
          <w:p w:rsidR="000D0E5C" w:rsidRPr="006544E2" w:rsidRDefault="00C11A28">
            <w:pPr>
              <w:jc w:val="center"/>
              <w:rPr>
                <w:rFonts w:cs="Times New Roman"/>
              </w:rPr>
            </w:pPr>
            <w:r w:rsidRPr="006544E2">
              <w:rPr>
                <w:rFonts w:cs="Times New Roman"/>
                <w:b/>
              </w:rPr>
              <w:t>İlişkisi</w:t>
            </w:r>
          </w:p>
        </w:tc>
      </w:tr>
      <w:tr w:rsidR="000D0E5C" w:rsidRPr="006544E2">
        <w:trPr>
          <w:jc w:val="center"/>
        </w:trPr>
        <w:tc>
          <w:tcPr>
            <w:tcW w:w="4802" w:type="dxa"/>
          </w:tcPr>
          <w:p w:rsidR="000D0E5C" w:rsidRPr="006544E2" w:rsidRDefault="00C11A28">
            <w:pPr>
              <w:rPr>
                <w:rFonts w:cs="Times New Roman"/>
              </w:rPr>
            </w:pPr>
            <w:r w:rsidRPr="006544E2">
              <w:rPr>
                <w:rFonts w:cs="Times New Roman"/>
                <w:b/>
              </w:rPr>
              <w:t>3. Sağlıklı ve Kaliteli Yaşam</w:t>
            </w:r>
          </w:p>
        </w:tc>
        <w:tc>
          <w:tcPr>
            <w:tcW w:w="4802" w:type="dxa"/>
          </w:tcPr>
          <w:p w:rsidR="000D0E5C" w:rsidRPr="006544E2" w:rsidRDefault="00185B8F">
            <w:pPr>
              <w:rPr>
                <w:rFonts w:cs="Times New Roman"/>
              </w:rPr>
            </w:pPr>
            <w:r w:rsidRPr="006544E2">
              <w:rPr>
                <w:rFonts w:cs="Times New Roman"/>
              </w:rPr>
              <w:t>Transhümanizm, Ötenazi, DNR: Yaşamın sonu kararları ve teknolojik sınırlar, SKH 3 (Sağlıklı ve Kaliteli Yaşam) içerisinde etik ve güvenli yaşam sonu bakımı hedefleriyle ilişkilidir. Tıbbi Hatalı Uygulamalar: Tıbbi hataların azaltılması, SKH 3 kapsamındaki güvenli sağlık hizmeti sunumuna doğrudan hizmet eder.</w:t>
            </w:r>
          </w:p>
        </w:tc>
      </w:tr>
      <w:tr w:rsidR="000D0E5C" w:rsidRPr="006544E2">
        <w:trPr>
          <w:jc w:val="center"/>
        </w:trPr>
        <w:tc>
          <w:tcPr>
            <w:tcW w:w="4802" w:type="dxa"/>
          </w:tcPr>
          <w:p w:rsidR="000D0E5C" w:rsidRPr="006544E2" w:rsidRDefault="00C11A28">
            <w:pPr>
              <w:rPr>
                <w:rFonts w:cs="Times New Roman"/>
              </w:rPr>
            </w:pPr>
            <w:r w:rsidRPr="006544E2">
              <w:rPr>
                <w:rFonts w:cs="Times New Roman"/>
                <w:b/>
              </w:rPr>
              <w:t>4. Nitelikli Eğitim</w:t>
            </w:r>
          </w:p>
        </w:tc>
        <w:tc>
          <w:tcPr>
            <w:tcW w:w="4802" w:type="dxa"/>
          </w:tcPr>
          <w:p w:rsidR="000D0E5C" w:rsidRPr="006544E2" w:rsidRDefault="00185B8F">
            <w:pPr>
              <w:rPr>
                <w:rFonts w:cs="Times New Roman"/>
              </w:rPr>
            </w:pPr>
            <w:r w:rsidRPr="006544E2">
              <w:rPr>
                <w:rFonts w:cs="Times New Roman"/>
              </w:rPr>
              <w:t>Etik Sorunlar ve Etik Karar Verme Süreci: Öğrencilerin karar verme becerilerini geliştirmeleri, SKH 4 (Nitelikli Eğitim) çerçevesinde yaşam boyu öğrenme ve mesleki yetkinlik kazanmalarını sağlar.</w:t>
            </w:r>
          </w:p>
        </w:tc>
      </w:tr>
      <w:tr w:rsidR="000D0E5C" w:rsidRPr="006544E2">
        <w:trPr>
          <w:jc w:val="center"/>
        </w:trPr>
        <w:tc>
          <w:tcPr>
            <w:tcW w:w="4802" w:type="dxa"/>
          </w:tcPr>
          <w:p w:rsidR="000D0E5C" w:rsidRPr="006544E2" w:rsidRDefault="00C11A28">
            <w:pPr>
              <w:rPr>
                <w:rFonts w:cs="Times New Roman"/>
              </w:rPr>
            </w:pPr>
            <w:r w:rsidRPr="006544E2">
              <w:rPr>
                <w:rFonts w:cs="Times New Roman"/>
                <w:b/>
              </w:rPr>
              <w:t>5. Toplumsal Cinsiyet Eşitliği</w:t>
            </w:r>
          </w:p>
        </w:tc>
        <w:tc>
          <w:tcPr>
            <w:tcW w:w="4802" w:type="dxa"/>
          </w:tcPr>
          <w:p w:rsidR="006544E2" w:rsidRPr="006544E2" w:rsidRDefault="006544E2" w:rsidP="006544E2">
            <w:pPr>
              <w:rPr>
                <w:rFonts w:cs="Times New Roman"/>
              </w:rPr>
            </w:pPr>
            <w:r w:rsidRPr="006544E2">
              <w:rPr>
                <w:rFonts w:cs="Times New Roman"/>
              </w:rPr>
              <w:t>Etik İlkeler ve Etik Kodlar: Sağlık hizmetlerinde cinsiyet temelli ayrımcılığı reddeden yaklaşım, adalet ilkesiyle doğrudan ilişkilidir.</w:t>
            </w:r>
          </w:p>
          <w:p w:rsidR="006544E2" w:rsidRPr="006544E2" w:rsidRDefault="006544E2" w:rsidP="006544E2">
            <w:pPr>
              <w:rPr>
                <w:rFonts w:cs="Times New Roman"/>
              </w:rPr>
            </w:pPr>
            <w:r w:rsidRPr="006544E2">
              <w:rPr>
                <w:rFonts w:cs="Times New Roman"/>
              </w:rPr>
              <w:t xml:space="preserve"> İnsan Hakları ve Hasta Hakları: Sağlık hizmetine erişimde cinsiyet farkı gözetmeksizin eşit haklara sahip olma, temel bir insan hakkıdır.</w:t>
            </w:r>
          </w:p>
          <w:p w:rsidR="000D0E5C" w:rsidRPr="006544E2" w:rsidRDefault="006544E2" w:rsidP="006544E2">
            <w:pPr>
              <w:rPr>
                <w:rFonts w:cs="Times New Roman"/>
              </w:rPr>
            </w:pPr>
            <w:r w:rsidRPr="006544E2">
              <w:rPr>
                <w:rFonts w:cs="Times New Roman"/>
              </w:rPr>
              <w:t xml:space="preserve"> Etik Sorunlar ve Etik Karar Verme Süreci: Bakım kararlarında cinsiyet rolleriyle ilişkili ön yargılardan arınmış, eşitlikçi bir karar verme süreci hedeflenir</w:t>
            </w:r>
            <w:proofErr w:type="gramStart"/>
            <w:r w:rsidRPr="006544E2">
              <w:rPr>
                <w:rFonts w:cs="Times New Roman"/>
              </w:rPr>
              <w:t>.</w:t>
            </w:r>
            <w:r w:rsidR="00C11A28" w:rsidRPr="006544E2">
              <w:rPr>
                <w:rFonts w:cs="Times New Roman"/>
              </w:rPr>
              <w:t>.</w:t>
            </w:r>
            <w:proofErr w:type="gramEnd"/>
          </w:p>
        </w:tc>
      </w:tr>
      <w:tr w:rsidR="000D0E5C" w:rsidRPr="006544E2">
        <w:trPr>
          <w:jc w:val="center"/>
        </w:trPr>
        <w:tc>
          <w:tcPr>
            <w:tcW w:w="4802" w:type="dxa"/>
          </w:tcPr>
          <w:p w:rsidR="000D0E5C" w:rsidRPr="006544E2" w:rsidRDefault="00C11A28">
            <w:pPr>
              <w:rPr>
                <w:rFonts w:cs="Times New Roman"/>
              </w:rPr>
            </w:pPr>
            <w:r w:rsidRPr="006544E2">
              <w:rPr>
                <w:rFonts w:cs="Times New Roman"/>
                <w:b/>
              </w:rPr>
              <w:t>10. Eşitsizliklerin Azaltılması</w:t>
            </w:r>
          </w:p>
        </w:tc>
        <w:tc>
          <w:tcPr>
            <w:tcW w:w="4802" w:type="dxa"/>
          </w:tcPr>
          <w:p w:rsidR="006544E2" w:rsidRPr="006544E2" w:rsidRDefault="006544E2" w:rsidP="006544E2">
            <w:pPr>
              <w:rPr>
                <w:rFonts w:cs="Times New Roman"/>
              </w:rPr>
            </w:pPr>
            <w:r w:rsidRPr="006544E2">
              <w:rPr>
                <w:rFonts w:cs="Times New Roman"/>
              </w:rPr>
              <w:t>Etik İlkeler ve Etik Kodlar: Sağlık hizmetlerinde adalet ilkesi, sosyal, ekonomik veya etnik köken fark etmeksizin tüm bireylere eşit bakım sağlanmasını gerektirir.</w:t>
            </w:r>
          </w:p>
          <w:p w:rsidR="000D0E5C" w:rsidRPr="006544E2" w:rsidRDefault="006544E2" w:rsidP="006544E2">
            <w:pPr>
              <w:rPr>
                <w:rFonts w:cs="Times New Roman"/>
              </w:rPr>
            </w:pPr>
            <w:r w:rsidRPr="006544E2">
              <w:rPr>
                <w:rFonts w:cs="Times New Roman"/>
              </w:rPr>
              <w:t xml:space="preserve"> İnsan Hakları ve Hasta Hakları: Dezavantajlı grupların sağlık hizmetine erişimindeki engellerin kaldırılması, hasta</w:t>
            </w:r>
            <w:r w:rsidRPr="006544E2">
              <w:rPr>
                <w:rFonts w:cs="Times New Roman"/>
              </w:rPr>
              <w:t xml:space="preserve"> haklarının temel bileşenidir</w:t>
            </w:r>
            <w:r w:rsidR="00C11A28" w:rsidRPr="006544E2">
              <w:rPr>
                <w:rFonts w:cs="Times New Roman"/>
              </w:rPr>
              <w:t>.</w:t>
            </w:r>
          </w:p>
        </w:tc>
      </w:tr>
      <w:tr w:rsidR="000D0E5C" w:rsidRPr="006544E2">
        <w:trPr>
          <w:jc w:val="center"/>
        </w:trPr>
        <w:tc>
          <w:tcPr>
            <w:tcW w:w="4802" w:type="dxa"/>
          </w:tcPr>
          <w:p w:rsidR="000D0E5C" w:rsidRPr="006544E2" w:rsidRDefault="00C11A28">
            <w:pPr>
              <w:rPr>
                <w:rFonts w:cs="Times New Roman"/>
              </w:rPr>
            </w:pPr>
            <w:r w:rsidRPr="006544E2">
              <w:rPr>
                <w:rFonts w:cs="Times New Roman"/>
                <w:b/>
              </w:rPr>
              <w:t>16. Barış, Adalet ve Güçlü Kurumlar</w:t>
            </w:r>
          </w:p>
        </w:tc>
        <w:tc>
          <w:tcPr>
            <w:tcW w:w="4802" w:type="dxa"/>
          </w:tcPr>
          <w:p w:rsidR="000D0E5C" w:rsidRPr="006544E2" w:rsidRDefault="00185B8F">
            <w:pPr>
              <w:rPr>
                <w:rFonts w:cs="Times New Roman"/>
              </w:rPr>
            </w:pPr>
            <w:r w:rsidRPr="006544E2">
              <w:rPr>
                <w:rFonts w:cs="Times New Roman"/>
              </w:rPr>
              <w:t>Hemşirelikte Yasal Düzenlemeler: Yasal çerçeve ve şeffaflık, Etik değerlerin savunulması, SKH 16 kapsamında güçlü kurumsal yapılar ve adaletli çalışma ortamlarının oluşturulmasına katkı sağlar. </w:t>
            </w:r>
          </w:p>
        </w:tc>
      </w:tr>
      <w:tr w:rsidR="000D0E5C" w:rsidRPr="006544E2">
        <w:trPr>
          <w:jc w:val="center"/>
        </w:trPr>
        <w:tc>
          <w:tcPr>
            <w:tcW w:w="4802" w:type="dxa"/>
          </w:tcPr>
          <w:p w:rsidR="000D0E5C" w:rsidRPr="006544E2" w:rsidRDefault="00C11A28">
            <w:pPr>
              <w:rPr>
                <w:rFonts w:cs="Times New Roman"/>
              </w:rPr>
            </w:pPr>
            <w:r w:rsidRPr="006544E2">
              <w:rPr>
                <w:rFonts w:cs="Times New Roman"/>
                <w:b/>
              </w:rPr>
              <w:t>17. Amaçlar İçin Ortaklıklar</w:t>
            </w:r>
          </w:p>
        </w:tc>
        <w:tc>
          <w:tcPr>
            <w:tcW w:w="4802" w:type="dxa"/>
          </w:tcPr>
          <w:p w:rsidR="000D0E5C" w:rsidRPr="006544E2" w:rsidRDefault="00185B8F">
            <w:pPr>
              <w:rPr>
                <w:rFonts w:cs="Times New Roman"/>
              </w:rPr>
            </w:pPr>
            <w:r w:rsidRPr="006544E2">
              <w:rPr>
                <w:rFonts w:cs="Times New Roman"/>
              </w:rPr>
              <w:t>Organ Nakli ve Etik: Organ nakli süreçlerinde iş birliği, SKH 17 (Amaçlar İçin Ortaklıklar) ile bağlantılı olarak kurumlar arası koordinasyonu gerektirir. Kamu Görevlileri Etik Davranış İlkeleri: Kamu hizmetinde dürüstlük, SKH 16 (Barış, Adalet ve Güçlü Kurumlar) ile kurumsal adaleti ve toplumsal güveni güçlendirir.</w:t>
            </w:r>
          </w:p>
        </w:tc>
      </w:tr>
    </w:tbl>
    <w:p w:rsidR="000D0E5C" w:rsidRPr="006544E2" w:rsidRDefault="00C11A28">
      <w:pPr>
        <w:spacing w:after="60" w:line="240" w:lineRule="auto"/>
        <w:rPr>
          <w:rFonts w:cs="Times New Roman"/>
        </w:rPr>
      </w:pPr>
      <w:r w:rsidRPr="006544E2">
        <w:rPr>
          <w:rFonts w:cs="Times New Roman"/>
          <w:b/>
        </w:rPr>
        <w:t>Bu ders için önerilen kodlar</w:t>
      </w:r>
      <w:r w:rsidRPr="006544E2">
        <w:rPr>
          <w:rFonts w:cs="Times New Roman"/>
        </w:rPr>
        <w:t xml:space="preserve"> (haftalık tabloda kullanılmak üzere)</w:t>
      </w:r>
    </w:p>
    <w:p w:rsidR="000D0E5C" w:rsidRPr="006544E2" w:rsidRDefault="00C11A28">
      <w:pPr>
        <w:pStyle w:val="Balk3"/>
        <w:spacing w:before="120" w:after="120" w:line="240" w:lineRule="auto"/>
        <w:rPr>
          <w:rFonts w:ascii="Times New Roman" w:hAnsi="Times New Roman" w:cs="Times New Roman"/>
          <w:color w:val="auto"/>
        </w:rPr>
      </w:pPr>
      <w:r w:rsidRPr="006544E2">
        <w:rPr>
          <w:rFonts w:ascii="Times New Roman" w:hAnsi="Times New Roman" w:cs="Times New Roman"/>
          <w:color w:val="auto"/>
        </w:rPr>
        <w:t>Sürdürülebilir Kalkınma Hedefleri</w:t>
      </w:r>
    </w:p>
    <w:p w:rsidR="000D0E5C" w:rsidRPr="006544E2" w:rsidRDefault="00C11A28">
      <w:pPr>
        <w:pStyle w:val="ListeMaddemi"/>
        <w:spacing w:after="20" w:line="240" w:lineRule="auto"/>
        <w:ind w:left="255"/>
        <w:rPr>
          <w:rFonts w:cs="Times New Roman"/>
        </w:rPr>
      </w:pPr>
      <w:r w:rsidRPr="006544E2">
        <w:rPr>
          <w:rFonts w:cs="Times New Roman"/>
        </w:rPr>
        <w:t>3. Sağlıklı ve Kaliteli Yaşam</w:t>
      </w:r>
    </w:p>
    <w:p w:rsidR="000D0E5C" w:rsidRPr="006544E2" w:rsidRDefault="00C11A28">
      <w:pPr>
        <w:pStyle w:val="ListeMaddemi"/>
        <w:spacing w:after="20" w:line="240" w:lineRule="auto"/>
        <w:ind w:left="255"/>
        <w:rPr>
          <w:rFonts w:cs="Times New Roman"/>
        </w:rPr>
      </w:pPr>
      <w:r w:rsidRPr="006544E2">
        <w:rPr>
          <w:rFonts w:cs="Times New Roman"/>
        </w:rPr>
        <w:t>4. Nitelikli Eğitim</w:t>
      </w:r>
    </w:p>
    <w:p w:rsidR="000D0E5C" w:rsidRPr="006544E2" w:rsidRDefault="00C11A28">
      <w:pPr>
        <w:pStyle w:val="ListeMaddemi"/>
        <w:spacing w:after="20" w:line="240" w:lineRule="auto"/>
        <w:ind w:left="255"/>
        <w:rPr>
          <w:rFonts w:cs="Times New Roman"/>
        </w:rPr>
      </w:pPr>
      <w:r w:rsidRPr="006544E2">
        <w:rPr>
          <w:rFonts w:cs="Times New Roman"/>
        </w:rPr>
        <w:t>5. Toplumsal Cinsiyet Eşitliği</w:t>
      </w:r>
    </w:p>
    <w:p w:rsidR="000D0E5C" w:rsidRPr="006544E2" w:rsidRDefault="00C11A28">
      <w:pPr>
        <w:pStyle w:val="ListeMaddemi"/>
        <w:spacing w:after="20" w:line="240" w:lineRule="auto"/>
        <w:ind w:left="255"/>
        <w:rPr>
          <w:rFonts w:cs="Times New Roman"/>
        </w:rPr>
      </w:pPr>
      <w:r w:rsidRPr="006544E2">
        <w:rPr>
          <w:rFonts w:cs="Times New Roman"/>
        </w:rPr>
        <w:t>10. Eşitsizliklerin Azaltılması</w:t>
      </w:r>
    </w:p>
    <w:p w:rsidR="000D0E5C" w:rsidRPr="006544E2" w:rsidRDefault="00C11A28">
      <w:pPr>
        <w:pStyle w:val="ListeMaddemi"/>
        <w:spacing w:after="20" w:line="240" w:lineRule="auto"/>
        <w:ind w:left="255"/>
        <w:rPr>
          <w:rFonts w:cs="Times New Roman"/>
        </w:rPr>
      </w:pPr>
      <w:r w:rsidRPr="006544E2">
        <w:rPr>
          <w:rFonts w:cs="Times New Roman"/>
        </w:rPr>
        <w:t>16. Barış, Adalet ve Güçlü Kurumlar</w:t>
      </w:r>
    </w:p>
    <w:p w:rsidR="000D0E5C" w:rsidRPr="006544E2" w:rsidRDefault="00C11A28">
      <w:pPr>
        <w:pStyle w:val="ListeMaddemi"/>
        <w:spacing w:after="20" w:line="240" w:lineRule="auto"/>
        <w:ind w:left="255"/>
        <w:rPr>
          <w:rFonts w:cs="Times New Roman"/>
        </w:rPr>
      </w:pPr>
      <w:r w:rsidRPr="006544E2">
        <w:rPr>
          <w:rFonts w:cs="Times New Roman"/>
        </w:rPr>
        <w:t>17. Amaçlar İçin Ortaklıklar</w:t>
      </w:r>
    </w:p>
    <w:p w:rsidR="000D0E5C" w:rsidRPr="006544E2" w:rsidRDefault="000D0E5C">
      <w:pPr>
        <w:rPr>
          <w:rFonts w:cs="Times New Roman"/>
        </w:rPr>
        <w:sectPr w:rsidR="000D0E5C" w:rsidRPr="006544E2">
          <w:pgSz w:w="11909" w:h="16834"/>
          <w:pgMar w:top="1152" w:right="1152" w:bottom="936" w:left="1152" w:header="720" w:footer="720" w:gutter="0"/>
          <w:cols w:space="720"/>
          <w:docGrid w:linePitch="360"/>
        </w:sectPr>
      </w:pPr>
    </w:p>
    <w:p w:rsidR="000D0E5C" w:rsidRPr="006544E2" w:rsidRDefault="006544E2">
      <w:pPr>
        <w:pStyle w:val="Balk1"/>
        <w:spacing w:before="120" w:after="120" w:line="240" w:lineRule="auto"/>
        <w:rPr>
          <w:rFonts w:ascii="Times New Roman" w:hAnsi="Times New Roman" w:cs="Times New Roman"/>
          <w:color w:val="auto"/>
          <w:sz w:val="22"/>
          <w:szCs w:val="22"/>
        </w:rPr>
      </w:pPr>
      <w:r w:rsidRPr="006544E2">
        <w:rPr>
          <w:rFonts w:ascii="Times New Roman" w:hAnsi="Times New Roman" w:cs="Times New Roman"/>
          <w:color w:val="auto"/>
          <w:sz w:val="22"/>
          <w:szCs w:val="22"/>
        </w:rPr>
        <w:lastRenderedPageBreak/>
        <w:t xml:space="preserve">5. HEMŞIRELIKTE ETIK VE DEONTOLOJI </w:t>
      </w:r>
      <w:r w:rsidR="00C11A28" w:rsidRPr="006544E2">
        <w:rPr>
          <w:rFonts w:ascii="Times New Roman" w:hAnsi="Times New Roman" w:cs="Times New Roman"/>
          <w:color w:val="auto"/>
          <w:sz w:val="22"/>
          <w:szCs w:val="22"/>
        </w:rPr>
        <w:t>DERSİ KAYNAK LİSTESİ</w:t>
      </w:r>
    </w:p>
    <w:p w:rsidR="006544E2" w:rsidRPr="006544E2" w:rsidRDefault="006544E2" w:rsidP="006544E2">
      <w:pPr>
        <w:spacing w:after="60" w:line="240" w:lineRule="auto"/>
        <w:rPr>
          <w:rFonts w:cs="Times New Roman"/>
        </w:rPr>
      </w:pPr>
      <w:proofErr w:type="gramStart"/>
      <w:r w:rsidRPr="006544E2">
        <w:rPr>
          <w:rFonts w:cs="Times New Roman"/>
        </w:rPr>
        <w:t>1.Erhan</w:t>
      </w:r>
      <w:proofErr w:type="gramEnd"/>
      <w:r w:rsidRPr="006544E2">
        <w:rPr>
          <w:rFonts w:cs="Times New Roman"/>
        </w:rPr>
        <w:t xml:space="preserve">-Şentürk, S. Hemşirelik Tarihi, Nobel Tıp Kitabevleri, İstanbul, 2011. </w:t>
      </w:r>
    </w:p>
    <w:p w:rsidR="006544E2" w:rsidRPr="006544E2" w:rsidRDefault="006544E2" w:rsidP="006544E2">
      <w:pPr>
        <w:spacing w:after="60" w:line="240" w:lineRule="auto"/>
        <w:rPr>
          <w:rFonts w:cs="Times New Roman"/>
        </w:rPr>
      </w:pPr>
      <w:r w:rsidRPr="006544E2">
        <w:rPr>
          <w:rFonts w:cs="Times New Roman"/>
        </w:rPr>
        <w:t xml:space="preserve">2. Babadağ, K. Hemşirelik ve Değerler, Alter Yayıncılık, İstanbul, 2010. </w:t>
      </w:r>
    </w:p>
    <w:p w:rsidR="006544E2" w:rsidRPr="006544E2" w:rsidRDefault="006544E2" w:rsidP="006544E2">
      <w:pPr>
        <w:spacing w:after="60" w:line="240" w:lineRule="auto"/>
        <w:rPr>
          <w:rFonts w:cs="Times New Roman"/>
        </w:rPr>
      </w:pPr>
      <w:r w:rsidRPr="006544E2">
        <w:rPr>
          <w:rFonts w:cs="Times New Roman"/>
        </w:rPr>
        <w:t xml:space="preserve">3. Davis A, Tschudin VL. Essentials of Teaching and Learning in Nursing Ethics: Perspectives and Methods Churchill Livingstone, 2006. </w:t>
      </w:r>
    </w:p>
    <w:p w:rsidR="006544E2" w:rsidRPr="006544E2" w:rsidRDefault="006544E2" w:rsidP="006544E2">
      <w:pPr>
        <w:spacing w:after="60" w:line="240" w:lineRule="auto"/>
        <w:rPr>
          <w:rFonts w:cs="Times New Roman"/>
        </w:rPr>
      </w:pPr>
      <w:r w:rsidRPr="006544E2">
        <w:rPr>
          <w:rFonts w:cs="Times New Roman"/>
        </w:rPr>
        <w:t xml:space="preserve">4. Butts j, Rich K Nursing Ethics: Across the Curriculum and Into Practice, Jones and Bartlett Publishers, Inc. 2005. </w:t>
      </w:r>
    </w:p>
    <w:p w:rsidR="006544E2" w:rsidRPr="006544E2" w:rsidRDefault="006544E2" w:rsidP="006544E2">
      <w:pPr>
        <w:spacing w:after="60" w:line="240" w:lineRule="auto"/>
        <w:rPr>
          <w:rFonts w:cs="Times New Roman"/>
        </w:rPr>
      </w:pPr>
      <w:r w:rsidRPr="006544E2">
        <w:rPr>
          <w:rFonts w:cs="Times New Roman"/>
        </w:rPr>
        <w:t xml:space="preserve">5. Fry ST, Veatch RM Case Studies </w:t>
      </w:r>
      <w:proofErr w:type="gramStart"/>
      <w:r w:rsidRPr="006544E2">
        <w:rPr>
          <w:rFonts w:cs="Times New Roman"/>
        </w:rPr>
        <w:t>In</w:t>
      </w:r>
      <w:proofErr w:type="gramEnd"/>
      <w:r w:rsidRPr="006544E2">
        <w:rPr>
          <w:rFonts w:cs="Times New Roman"/>
        </w:rPr>
        <w:t xml:space="preserve"> Nursing Ethics, 3rd edition, Jones &amp; Bartlett Publishers, 2005. </w:t>
      </w:r>
    </w:p>
    <w:p w:rsidR="006544E2" w:rsidRPr="006544E2" w:rsidRDefault="006544E2" w:rsidP="006544E2">
      <w:pPr>
        <w:spacing w:after="60" w:line="240" w:lineRule="auto"/>
        <w:rPr>
          <w:rFonts w:cs="Times New Roman"/>
        </w:rPr>
      </w:pPr>
      <w:r w:rsidRPr="006544E2">
        <w:rPr>
          <w:rFonts w:cs="Times New Roman"/>
        </w:rPr>
        <w:t>6. Lachman VD. Applied Ethics in Nursing Springer Publishing Company, 2005.</w:t>
      </w:r>
    </w:p>
    <w:p w:rsidR="006544E2" w:rsidRPr="006544E2" w:rsidRDefault="006544E2" w:rsidP="006544E2">
      <w:pPr>
        <w:spacing w:after="60" w:line="240" w:lineRule="auto"/>
        <w:rPr>
          <w:rFonts w:cs="Times New Roman"/>
        </w:rPr>
      </w:pPr>
      <w:r w:rsidRPr="006544E2">
        <w:rPr>
          <w:rFonts w:cs="Times New Roman"/>
        </w:rPr>
        <w:t xml:space="preserve"> 7. Tonder SV, A. Pera SA, Ethics in Nursing Practice 2nd edition, Juta Academic, 2005. </w:t>
      </w:r>
    </w:p>
    <w:p w:rsidR="006544E2" w:rsidRPr="006544E2" w:rsidRDefault="006544E2" w:rsidP="006544E2">
      <w:pPr>
        <w:spacing w:after="60" w:line="240" w:lineRule="auto"/>
        <w:rPr>
          <w:rFonts w:cs="Times New Roman"/>
        </w:rPr>
      </w:pPr>
      <w:r w:rsidRPr="006544E2">
        <w:rPr>
          <w:rFonts w:cs="Times New Roman"/>
        </w:rPr>
        <w:t xml:space="preserve">8. Demirhan AE, Oğuz Y, Elçioğlu Ö, Doğan H. Klinik Etik. Nobel Tıp Kitabevleri, İstanbul, 2001. </w:t>
      </w:r>
    </w:p>
    <w:p w:rsidR="006544E2" w:rsidRPr="006544E2" w:rsidRDefault="006544E2" w:rsidP="006544E2">
      <w:pPr>
        <w:spacing w:after="60" w:line="240" w:lineRule="auto"/>
        <w:rPr>
          <w:rFonts w:cs="Times New Roman"/>
        </w:rPr>
      </w:pPr>
      <w:r w:rsidRPr="006544E2">
        <w:rPr>
          <w:rFonts w:cs="Times New Roman"/>
        </w:rPr>
        <w:t xml:space="preserve">9. Burkhardt MA, Nathaniel AK. Ethics And Issues </w:t>
      </w:r>
      <w:proofErr w:type="gramStart"/>
      <w:r w:rsidRPr="006544E2">
        <w:rPr>
          <w:rFonts w:cs="Times New Roman"/>
        </w:rPr>
        <w:t>In</w:t>
      </w:r>
      <w:proofErr w:type="gramEnd"/>
      <w:r w:rsidRPr="006544E2">
        <w:rPr>
          <w:rFonts w:cs="Times New Roman"/>
        </w:rPr>
        <w:t xml:space="preserve"> Contemporary Nursing; 2 edition, Thomson Delmar Learning, 2001. </w:t>
      </w:r>
    </w:p>
    <w:p w:rsidR="006544E2" w:rsidRPr="006544E2" w:rsidRDefault="006544E2" w:rsidP="006544E2">
      <w:pPr>
        <w:spacing w:after="60" w:line="240" w:lineRule="auto"/>
        <w:rPr>
          <w:rFonts w:cs="Times New Roman"/>
        </w:rPr>
      </w:pPr>
      <w:r w:rsidRPr="006544E2">
        <w:rPr>
          <w:rFonts w:cs="Times New Roman"/>
        </w:rPr>
        <w:t xml:space="preserve">10. Kuçuradi, İ. (2013). İnsan ve Değerleri. Türkiye Felsefe Kurumu. </w:t>
      </w:r>
    </w:p>
    <w:p w:rsidR="006544E2" w:rsidRPr="006544E2" w:rsidRDefault="006544E2" w:rsidP="006544E2">
      <w:pPr>
        <w:spacing w:after="60" w:line="240" w:lineRule="auto"/>
        <w:rPr>
          <w:rFonts w:cs="Times New Roman"/>
        </w:rPr>
      </w:pPr>
      <w:r w:rsidRPr="006544E2">
        <w:rPr>
          <w:rFonts w:cs="Times New Roman"/>
        </w:rPr>
        <w:t xml:space="preserve">11. King, J., and B. Moulton. 2006. Rethinking informed consent: The case for shared medical decision making. American Journal of Law and Medicine 32(4) 429–501. </w:t>
      </w:r>
    </w:p>
    <w:p w:rsidR="006544E2" w:rsidRPr="006544E2" w:rsidRDefault="006544E2" w:rsidP="006544E2">
      <w:pPr>
        <w:spacing w:after="60" w:line="240" w:lineRule="auto"/>
        <w:rPr>
          <w:rFonts w:cs="Times New Roman"/>
        </w:rPr>
      </w:pPr>
      <w:r w:rsidRPr="006544E2">
        <w:rPr>
          <w:rFonts w:cs="Times New Roman"/>
        </w:rPr>
        <w:t>12</w:t>
      </w:r>
      <w:proofErr w:type="gramStart"/>
      <w:r w:rsidRPr="006544E2">
        <w:rPr>
          <w:rFonts w:cs="Times New Roman"/>
        </w:rPr>
        <w:t>.Cevizci</w:t>
      </w:r>
      <w:proofErr w:type="gramEnd"/>
      <w:r w:rsidRPr="006544E2">
        <w:rPr>
          <w:rFonts w:cs="Times New Roman"/>
        </w:rPr>
        <w:t xml:space="preserve">, A. (2002). Etiğe Giriş. Paradigma Yayınları. </w:t>
      </w:r>
    </w:p>
    <w:p w:rsidR="006544E2" w:rsidRPr="006544E2" w:rsidRDefault="006544E2" w:rsidP="006544E2">
      <w:pPr>
        <w:spacing w:after="60" w:line="240" w:lineRule="auto"/>
        <w:rPr>
          <w:rFonts w:cs="Times New Roman"/>
        </w:rPr>
      </w:pPr>
      <w:r w:rsidRPr="006544E2">
        <w:rPr>
          <w:rFonts w:cs="Times New Roman"/>
        </w:rPr>
        <w:t xml:space="preserve">13. Beaucamp T., Childress J. (2012) Biyomedikal Etik Prensipleri 7.Çeviren Temel, M. (2017). </w:t>
      </w:r>
    </w:p>
    <w:p w:rsidR="006544E2" w:rsidRPr="006544E2" w:rsidRDefault="006544E2" w:rsidP="006544E2">
      <w:pPr>
        <w:spacing w:after="60" w:line="240" w:lineRule="auto"/>
        <w:rPr>
          <w:rFonts w:cs="Times New Roman"/>
        </w:rPr>
      </w:pPr>
      <w:r w:rsidRPr="006544E2">
        <w:rPr>
          <w:rFonts w:cs="Times New Roman"/>
        </w:rPr>
        <w:t xml:space="preserve">14. Doğan, Ö (2004). Etik-ahlak felsefesi. İnkılap Kitabevi. </w:t>
      </w:r>
    </w:p>
    <w:p w:rsidR="000D0E5C" w:rsidRPr="006544E2" w:rsidRDefault="006544E2" w:rsidP="006544E2">
      <w:pPr>
        <w:spacing w:after="60" w:line="240" w:lineRule="auto"/>
        <w:rPr>
          <w:rFonts w:cs="Times New Roman"/>
        </w:rPr>
      </w:pPr>
      <w:r w:rsidRPr="006544E2">
        <w:rPr>
          <w:rFonts w:cs="Times New Roman"/>
        </w:rPr>
        <w:t xml:space="preserve">15. MacInntyre, </w:t>
      </w:r>
      <w:proofErr w:type="gramStart"/>
      <w:r w:rsidRPr="006544E2">
        <w:rPr>
          <w:rFonts w:cs="Times New Roman"/>
        </w:rPr>
        <w:t>A(</w:t>
      </w:r>
      <w:proofErr w:type="gramEnd"/>
      <w:r w:rsidRPr="006544E2">
        <w:rPr>
          <w:rFonts w:cs="Times New Roman"/>
        </w:rPr>
        <w:t>2001). Erdem Peşinde. Ayrıntı Yayınları.</w:t>
      </w:r>
    </w:p>
    <w:sectPr w:rsidR="000D0E5C" w:rsidRPr="006544E2" w:rsidSect="00034616">
      <w:pgSz w:w="11909" w:h="16834"/>
      <w:pgMar w:top="1152" w:right="1152" w:bottom="936"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3BCE" w:rsidRDefault="001D3BCE">
      <w:pPr>
        <w:spacing w:after="0" w:line="240" w:lineRule="auto"/>
      </w:pPr>
      <w:r>
        <w:separator/>
      </w:r>
    </w:p>
  </w:endnote>
  <w:endnote w:type="continuationSeparator" w:id="0">
    <w:p w:rsidR="001D3BCE" w:rsidRDefault="001D3B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0406" w:rsidRDefault="00B00406">
    <w:pPr>
      <w:pStyle w:val="Altbilgi"/>
      <w:jc w:val="center"/>
    </w:pPr>
    <w:r>
      <w:fldChar w:fldCharType="begin"/>
    </w:r>
    <w:r>
      <w:instrText xml:space="preserve"> PAGE </w:instrText>
    </w:r>
    <w:r>
      <w:fldChar w:fldCharType="separate"/>
    </w:r>
    <w:r w:rsidR="001F024C">
      <w:rPr>
        <w:noProof/>
      </w:rPr>
      <w:t>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3BCE" w:rsidRDefault="001D3BCE">
      <w:pPr>
        <w:spacing w:after="0" w:line="240" w:lineRule="auto"/>
      </w:pPr>
      <w:r>
        <w:separator/>
      </w:r>
    </w:p>
  </w:footnote>
  <w:footnote w:type="continuationSeparator" w:id="0">
    <w:p w:rsidR="001D3BCE" w:rsidRDefault="001D3BC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abstractNum w:abstractNumId="9">
    <w:nsid w:val="1312548C"/>
    <w:multiLevelType w:val="hybridMultilevel"/>
    <w:tmpl w:val="7914557E"/>
    <w:lvl w:ilvl="0" w:tplc="AD32F3C0">
      <w:start w:val="2"/>
      <w:numFmt w:val="bullet"/>
      <w:lvlText w:val="-"/>
      <w:lvlJc w:val="left"/>
      <w:pPr>
        <w:ind w:left="615" w:hanging="360"/>
      </w:pPr>
      <w:rPr>
        <w:rFonts w:ascii="Times New Roman" w:eastAsiaTheme="minorEastAsia" w:hAnsi="Times New Roman" w:cs="Times New Roman" w:hint="default"/>
        <w:sz w:val="20"/>
      </w:rPr>
    </w:lvl>
    <w:lvl w:ilvl="1" w:tplc="041F0003" w:tentative="1">
      <w:start w:val="1"/>
      <w:numFmt w:val="bullet"/>
      <w:lvlText w:val="o"/>
      <w:lvlJc w:val="left"/>
      <w:pPr>
        <w:ind w:left="1335" w:hanging="360"/>
      </w:pPr>
      <w:rPr>
        <w:rFonts w:ascii="Courier New" w:hAnsi="Courier New" w:cs="Courier New" w:hint="default"/>
      </w:rPr>
    </w:lvl>
    <w:lvl w:ilvl="2" w:tplc="041F0005" w:tentative="1">
      <w:start w:val="1"/>
      <w:numFmt w:val="bullet"/>
      <w:lvlText w:val=""/>
      <w:lvlJc w:val="left"/>
      <w:pPr>
        <w:ind w:left="2055" w:hanging="360"/>
      </w:pPr>
      <w:rPr>
        <w:rFonts w:ascii="Wingdings" w:hAnsi="Wingdings" w:hint="default"/>
      </w:rPr>
    </w:lvl>
    <w:lvl w:ilvl="3" w:tplc="041F0001" w:tentative="1">
      <w:start w:val="1"/>
      <w:numFmt w:val="bullet"/>
      <w:lvlText w:val=""/>
      <w:lvlJc w:val="left"/>
      <w:pPr>
        <w:ind w:left="2775" w:hanging="360"/>
      </w:pPr>
      <w:rPr>
        <w:rFonts w:ascii="Symbol" w:hAnsi="Symbol" w:hint="default"/>
      </w:rPr>
    </w:lvl>
    <w:lvl w:ilvl="4" w:tplc="041F0003" w:tentative="1">
      <w:start w:val="1"/>
      <w:numFmt w:val="bullet"/>
      <w:lvlText w:val="o"/>
      <w:lvlJc w:val="left"/>
      <w:pPr>
        <w:ind w:left="3495" w:hanging="360"/>
      </w:pPr>
      <w:rPr>
        <w:rFonts w:ascii="Courier New" w:hAnsi="Courier New" w:cs="Courier New" w:hint="default"/>
      </w:rPr>
    </w:lvl>
    <w:lvl w:ilvl="5" w:tplc="041F0005" w:tentative="1">
      <w:start w:val="1"/>
      <w:numFmt w:val="bullet"/>
      <w:lvlText w:val=""/>
      <w:lvlJc w:val="left"/>
      <w:pPr>
        <w:ind w:left="4215" w:hanging="360"/>
      </w:pPr>
      <w:rPr>
        <w:rFonts w:ascii="Wingdings" w:hAnsi="Wingdings" w:hint="default"/>
      </w:rPr>
    </w:lvl>
    <w:lvl w:ilvl="6" w:tplc="041F0001" w:tentative="1">
      <w:start w:val="1"/>
      <w:numFmt w:val="bullet"/>
      <w:lvlText w:val=""/>
      <w:lvlJc w:val="left"/>
      <w:pPr>
        <w:ind w:left="4935" w:hanging="360"/>
      </w:pPr>
      <w:rPr>
        <w:rFonts w:ascii="Symbol" w:hAnsi="Symbol" w:hint="default"/>
      </w:rPr>
    </w:lvl>
    <w:lvl w:ilvl="7" w:tplc="041F0003" w:tentative="1">
      <w:start w:val="1"/>
      <w:numFmt w:val="bullet"/>
      <w:lvlText w:val="o"/>
      <w:lvlJc w:val="left"/>
      <w:pPr>
        <w:ind w:left="5655" w:hanging="360"/>
      </w:pPr>
      <w:rPr>
        <w:rFonts w:ascii="Courier New" w:hAnsi="Courier New" w:cs="Courier New" w:hint="default"/>
      </w:rPr>
    </w:lvl>
    <w:lvl w:ilvl="8" w:tplc="041F0005" w:tentative="1">
      <w:start w:val="1"/>
      <w:numFmt w:val="bullet"/>
      <w:lvlText w:val=""/>
      <w:lvlJc w:val="left"/>
      <w:pPr>
        <w:ind w:left="6375" w:hanging="360"/>
      </w:pPr>
      <w:rPr>
        <w:rFonts w:ascii="Wingdings" w:hAnsi="Wingdings" w:hint="default"/>
      </w:rPr>
    </w:lvl>
  </w:abstractNum>
  <w:abstractNum w:abstractNumId="10">
    <w:nsid w:val="17111728"/>
    <w:multiLevelType w:val="hybridMultilevel"/>
    <w:tmpl w:val="0108F194"/>
    <w:lvl w:ilvl="0" w:tplc="AD32F3C0">
      <w:start w:val="2"/>
      <w:numFmt w:val="bullet"/>
      <w:lvlText w:val="-"/>
      <w:lvlJc w:val="left"/>
      <w:pPr>
        <w:ind w:left="615" w:hanging="360"/>
      </w:pPr>
      <w:rPr>
        <w:rFonts w:ascii="Times New Roman" w:eastAsiaTheme="minorEastAsia" w:hAnsi="Times New Roman" w:cs="Times New Roman" w:hint="default"/>
        <w:sz w:val="20"/>
      </w:rPr>
    </w:lvl>
    <w:lvl w:ilvl="1" w:tplc="041F0003" w:tentative="1">
      <w:start w:val="1"/>
      <w:numFmt w:val="bullet"/>
      <w:lvlText w:val="o"/>
      <w:lvlJc w:val="left"/>
      <w:pPr>
        <w:ind w:left="1335" w:hanging="360"/>
      </w:pPr>
      <w:rPr>
        <w:rFonts w:ascii="Courier New" w:hAnsi="Courier New" w:cs="Courier New" w:hint="default"/>
      </w:rPr>
    </w:lvl>
    <w:lvl w:ilvl="2" w:tplc="041F0005" w:tentative="1">
      <w:start w:val="1"/>
      <w:numFmt w:val="bullet"/>
      <w:lvlText w:val=""/>
      <w:lvlJc w:val="left"/>
      <w:pPr>
        <w:ind w:left="2055" w:hanging="360"/>
      </w:pPr>
      <w:rPr>
        <w:rFonts w:ascii="Wingdings" w:hAnsi="Wingdings" w:hint="default"/>
      </w:rPr>
    </w:lvl>
    <w:lvl w:ilvl="3" w:tplc="041F0001" w:tentative="1">
      <w:start w:val="1"/>
      <w:numFmt w:val="bullet"/>
      <w:lvlText w:val=""/>
      <w:lvlJc w:val="left"/>
      <w:pPr>
        <w:ind w:left="2775" w:hanging="360"/>
      </w:pPr>
      <w:rPr>
        <w:rFonts w:ascii="Symbol" w:hAnsi="Symbol" w:hint="default"/>
      </w:rPr>
    </w:lvl>
    <w:lvl w:ilvl="4" w:tplc="041F0003" w:tentative="1">
      <w:start w:val="1"/>
      <w:numFmt w:val="bullet"/>
      <w:lvlText w:val="o"/>
      <w:lvlJc w:val="left"/>
      <w:pPr>
        <w:ind w:left="3495" w:hanging="360"/>
      </w:pPr>
      <w:rPr>
        <w:rFonts w:ascii="Courier New" w:hAnsi="Courier New" w:cs="Courier New" w:hint="default"/>
      </w:rPr>
    </w:lvl>
    <w:lvl w:ilvl="5" w:tplc="041F0005" w:tentative="1">
      <w:start w:val="1"/>
      <w:numFmt w:val="bullet"/>
      <w:lvlText w:val=""/>
      <w:lvlJc w:val="left"/>
      <w:pPr>
        <w:ind w:left="4215" w:hanging="360"/>
      </w:pPr>
      <w:rPr>
        <w:rFonts w:ascii="Wingdings" w:hAnsi="Wingdings" w:hint="default"/>
      </w:rPr>
    </w:lvl>
    <w:lvl w:ilvl="6" w:tplc="041F0001" w:tentative="1">
      <w:start w:val="1"/>
      <w:numFmt w:val="bullet"/>
      <w:lvlText w:val=""/>
      <w:lvlJc w:val="left"/>
      <w:pPr>
        <w:ind w:left="4935" w:hanging="360"/>
      </w:pPr>
      <w:rPr>
        <w:rFonts w:ascii="Symbol" w:hAnsi="Symbol" w:hint="default"/>
      </w:rPr>
    </w:lvl>
    <w:lvl w:ilvl="7" w:tplc="041F0003" w:tentative="1">
      <w:start w:val="1"/>
      <w:numFmt w:val="bullet"/>
      <w:lvlText w:val="o"/>
      <w:lvlJc w:val="left"/>
      <w:pPr>
        <w:ind w:left="5655" w:hanging="360"/>
      </w:pPr>
      <w:rPr>
        <w:rFonts w:ascii="Courier New" w:hAnsi="Courier New" w:cs="Courier New" w:hint="default"/>
      </w:rPr>
    </w:lvl>
    <w:lvl w:ilvl="8" w:tplc="041F0005" w:tentative="1">
      <w:start w:val="1"/>
      <w:numFmt w:val="bullet"/>
      <w:lvlText w:val=""/>
      <w:lvlJc w:val="left"/>
      <w:pPr>
        <w:ind w:left="6375" w:hanging="360"/>
      </w:pPr>
      <w:rPr>
        <w:rFonts w:ascii="Wingdings" w:hAnsi="Wingdings" w:hint="default"/>
      </w:rPr>
    </w:lvl>
  </w:abstractNum>
  <w:abstractNum w:abstractNumId="11">
    <w:nsid w:val="30C354F4"/>
    <w:multiLevelType w:val="hybridMultilevel"/>
    <w:tmpl w:val="D7A0D4B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nsid w:val="345F4F6D"/>
    <w:multiLevelType w:val="hybridMultilevel"/>
    <w:tmpl w:val="A1B8A72E"/>
    <w:lvl w:ilvl="0" w:tplc="AD32F3C0">
      <w:start w:val="2"/>
      <w:numFmt w:val="bullet"/>
      <w:lvlText w:val="-"/>
      <w:lvlJc w:val="left"/>
      <w:pPr>
        <w:ind w:left="615" w:hanging="360"/>
      </w:pPr>
      <w:rPr>
        <w:rFonts w:ascii="Times New Roman" w:eastAsiaTheme="minorEastAsia" w:hAnsi="Times New Roman" w:cs="Times New Roman" w:hint="default"/>
        <w:sz w:val="20"/>
      </w:rPr>
    </w:lvl>
    <w:lvl w:ilvl="1" w:tplc="041F0003" w:tentative="1">
      <w:start w:val="1"/>
      <w:numFmt w:val="bullet"/>
      <w:lvlText w:val="o"/>
      <w:lvlJc w:val="left"/>
      <w:pPr>
        <w:ind w:left="1335" w:hanging="360"/>
      </w:pPr>
      <w:rPr>
        <w:rFonts w:ascii="Courier New" w:hAnsi="Courier New" w:cs="Courier New" w:hint="default"/>
      </w:rPr>
    </w:lvl>
    <w:lvl w:ilvl="2" w:tplc="041F0005" w:tentative="1">
      <w:start w:val="1"/>
      <w:numFmt w:val="bullet"/>
      <w:lvlText w:val=""/>
      <w:lvlJc w:val="left"/>
      <w:pPr>
        <w:ind w:left="2055" w:hanging="360"/>
      </w:pPr>
      <w:rPr>
        <w:rFonts w:ascii="Wingdings" w:hAnsi="Wingdings" w:hint="default"/>
      </w:rPr>
    </w:lvl>
    <w:lvl w:ilvl="3" w:tplc="041F0001" w:tentative="1">
      <w:start w:val="1"/>
      <w:numFmt w:val="bullet"/>
      <w:lvlText w:val=""/>
      <w:lvlJc w:val="left"/>
      <w:pPr>
        <w:ind w:left="2775" w:hanging="360"/>
      </w:pPr>
      <w:rPr>
        <w:rFonts w:ascii="Symbol" w:hAnsi="Symbol" w:hint="default"/>
      </w:rPr>
    </w:lvl>
    <w:lvl w:ilvl="4" w:tplc="041F0003" w:tentative="1">
      <w:start w:val="1"/>
      <w:numFmt w:val="bullet"/>
      <w:lvlText w:val="o"/>
      <w:lvlJc w:val="left"/>
      <w:pPr>
        <w:ind w:left="3495" w:hanging="360"/>
      </w:pPr>
      <w:rPr>
        <w:rFonts w:ascii="Courier New" w:hAnsi="Courier New" w:cs="Courier New" w:hint="default"/>
      </w:rPr>
    </w:lvl>
    <w:lvl w:ilvl="5" w:tplc="041F0005" w:tentative="1">
      <w:start w:val="1"/>
      <w:numFmt w:val="bullet"/>
      <w:lvlText w:val=""/>
      <w:lvlJc w:val="left"/>
      <w:pPr>
        <w:ind w:left="4215" w:hanging="360"/>
      </w:pPr>
      <w:rPr>
        <w:rFonts w:ascii="Wingdings" w:hAnsi="Wingdings" w:hint="default"/>
      </w:rPr>
    </w:lvl>
    <w:lvl w:ilvl="6" w:tplc="041F0001" w:tentative="1">
      <w:start w:val="1"/>
      <w:numFmt w:val="bullet"/>
      <w:lvlText w:val=""/>
      <w:lvlJc w:val="left"/>
      <w:pPr>
        <w:ind w:left="4935" w:hanging="360"/>
      </w:pPr>
      <w:rPr>
        <w:rFonts w:ascii="Symbol" w:hAnsi="Symbol" w:hint="default"/>
      </w:rPr>
    </w:lvl>
    <w:lvl w:ilvl="7" w:tplc="041F0003" w:tentative="1">
      <w:start w:val="1"/>
      <w:numFmt w:val="bullet"/>
      <w:lvlText w:val="o"/>
      <w:lvlJc w:val="left"/>
      <w:pPr>
        <w:ind w:left="5655" w:hanging="360"/>
      </w:pPr>
      <w:rPr>
        <w:rFonts w:ascii="Courier New" w:hAnsi="Courier New" w:cs="Courier New" w:hint="default"/>
      </w:rPr>
    </w:lvl>
    <w:lvl w:ilvl="8" w:tplc="041F0005" w:tentative="1">
      <w:start w:val="1"/>
      <w:numFmt w:val="bullet"/>
      <w:lvlText w:val=""/>
      <w:lvlJc w:val="left"/>
      <w:pPr>
        <w:ind w:left="6375" w:hanging="360"/>
      </w:pPr>
      <w:rPr>
        <w:rFonts w:ascii="Wingdings" w:hAnsi="Wingdings" w:hint="default"/>
      </w:rPr>
    </w:lvl>
  </w:abstractNum>
  <w:abstractNum w:abstractNumId="13">
    <w:nsid w:val="41A212BD"/>
    <w:multiLevelType w:val="hybridMultilevel"/>
    <w:tmpl w:val="01628B26"/>
    <w:lvl w:ilvl="0" w:tplc="AD32F3C0">
      <w:start w:val="2"/>
      <w:numFmt w:val="bullet"/>
      <w:lvlText w:val="-"/>
      <w:lvlJc w:val="left"/>
      <w:pPr>
        <w:ind w:left="720" w:hanging="360"/>
      </w:pPr>
      <w:rPr>
        <w:rFonts w:ascii="Times New Roman" w:eastAsiaTheme="minorEastAsia" w:hAnsi="Times New Roman" w:cs="Times New Roman" w:hint="default"/>
        <w:sz w:val="2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nsid w:val="48AC3C7B"/>
    <w:multiLevelType w:val="hybridMultilevel"/>
    <w:tmpl w:val="D3D41E64"/>
    <w:lvl w:ilvl="0" w:tplc="AD32F3C0">
      <w:start w:val="2"/>
      <w:numFmt w:val="bullet"/>
      <w:lvlText w:val="-"/>
      <w:lvlJc w:val="left"/>
      <w:pPr>
        <w:ind w:left="720" w:hanging="360"/>
      </w:pPr>
      <w:rPr>
        <w:rFonts w:ascii="Times New Roman" w:eastAsiaTheme="minorEastAsia" w:hAnsi="Times New Roman" w:cs="Times New Roman" w:hint="default"/>
        <w:sz w:val="2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nsid w:val="4FC926AE"/>
    <w:multiLevelType w:val="hybridMultilevel"/>
    <w:tmpl w:val="31A00D8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4"/>
  </w:num>
  <w:num w:numId="11">
    <w:abstractNumId w:val="11"/>
  </w:num>
  <w:num w:numId="12">
    <w:abstractNumId w:val="15"/>
  </w:num>
  <w:num w:numId="13">
    <w:abstractNumId w:val="13"/>
  </w:num>
  <w:num w:numId="14">
    <w:abstractNumId w:val="12"/>
  </w:num>
  <w:num w:numId="15">
    <w:abstractNumId w:val="9"/>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17811"/>
    <w:rsid w:val="00034616"/>
    <w:rsid w:val="00037858"/>
    <w:rsid w:val="0006063C"/>
    <w:rsid w:val="000D0E5C"/>
    <w:rsid w:val="000F5F41"/>
    <w:rsid w:val="0015074B"/>
    <w:rsid w:val="00185B8F"/>
    <w:rsid w:val="001932BD"/>
    <w:rsid w:val="001D3BCE"/>
    <w:rsid w:val="001F024C"/>
    <w:rsid w:val="002909F3"/>
    <w:rsid w:val="0029639D"/>
    <w:rsid w:val="002F33C9"/>
    <w:rsid w:val="00326F90"/>
    <w:rsid w:val="00450C73"/>
    <w:rsid w:val="00460604"/>
    <w:rsid w:val="004C4D17"/>
    <w:rsid w:val="005801F9"/>
    <w:rsid w:val="005B3DB7"/>
    <w:rsid w:val="0065187D"/>
    <w:rsid w:val="006544E2"/>
    <w:rsid w:val="0072503B"/>
    <w:rsid w:val="00762FA8"/>
    <w:rsid w:val="007F3163"/>
    <w:rsid w:val="008225E6"/>
    <w:rsid w:val="00896777"/>
    <w:rsid w:val="0097610C"/>
    <w:rsid w:val="009A3F3A"/>
    <w:rsid w:val="00AA1D8D"/>
    <w:rsid w:val="00B00406"/>
    <w:rsid w:val="00B26749"/>
    <w:rsid w:val="00B40BCD"/>
    <w:rsid w:val="00B47730"/>
    <w:rsid w:val="00C11A28"/>
    <w:rsid w:val="00CB0664"/>
    <w:rsid w:val="00D3239B"/>
    <w:rsid w:val="00D81BF0"/>
    <w:rsid w:val="00DE3CF1"/>
    <w:rsid w:val="00E745F5"/>
    <w:rsid w:val="00ED17E2"/>
    <w:rsid w:val="00F60845"/>
    <w:rsid w:val="00FC693F"/>
    <w:rsid w:val="00FE56D9"/>
    <w:rsid w:val="00FE78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CAC27A64-6129-43CD-BE16-996116229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rPr>
      <w:rFonts w:ascii="Times New Roman" w:hAnsi="Times New Roman"/>
    </w:rPr>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onMetni">
    <w:name w:val="Balloon Text"/>
    <w:basedOn w:val="Normal"/>
    <w:link w:val="BalonMetniChar"/>
    <w:uiPriority w:val="99"/>
    <w:semiHidden/>
    <w:unhideWhenUsed/>
    <w:rsid w:val="00762FA8"/>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62FA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48C782-0AAB-4D75-AF0F-9CB472154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13</Pages>
  <Words>3746</Words>
  <Characters>21357</Characters>
  <Application>Microsoft Office Word</Application>
  <DocSecurity>0</DocSecurity>
  <Lines>177</Lines>
  <Paragraphs>50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Biyoistatistik Ders Bilgi Kitapçığı</vt:lpstr>
      <vt:lpstr/>
    </vt:vector>
  </TitlesOfParts>
  <Company/>
  <LinksUpToDate>false</LinksUpToDate>
  <CharactersWithSpaces>25053</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Biyoistatistik Ders Bilgi Kitapçığı</dc:title>
  <dc:subject>HEM744 Biyoistatistik</dc:subject>
  <dc:creator>Dr. Öğr. Üyesi Dilek YILDIRIM GÜRKAN</dc:creator>
  <cp:keywords>Biyoistatistik, HEM744, Ders Bilgi Paketi, Yozgat Bozok Üniversitesi</cp:keywords>
  <dc:description>generated by python-docx</dc:description>
  <cp:lastModifiedBy>admin</cp:lastModifiedBy>
  <cp:revision>13</cp:revision>
  <dcterms:created xsi:type="dcterms:W3CDTF">2026-07-07T06:09:00Z</dcterms:created>
  <dcterms:modified xsi:type="dcterms:W3CDTF">2026-07-07T09:15:00Z</dcterms:modified>
</cp:coreProperties>
</file>