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 w:line="321" w:lineRule="auto"/>
        <w:ind w:left="1107" w:right="945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Tüm uygulamalarda, proje ve şartnamede belirtilen hususlara tam uygunluk esastır.  </w:t>
      </w:r>
    </w:p>
    <w:p w:rsidR="00282D69" w:rsidRPr="00282D69" w:rsidRDefault="00282D69" w:rsidP="00282D69">
      <w:pPr>
        <w:spacing w:after="0" w:line="321" w:lineRule="auto"/>
        <w:ind w:left="1107" w:right="945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 w:line="321" w:lineRule="auto"/>
        <w:ind w:left="993" w:right="9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Tuğla ve Briket İşleri</w:t>
      </w:r>
      <w:r w:rsidRPr="0028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D69" w:rsidRPr="00282D69" w:rsidRDefault="00282D69" w:rsidP="00282D69">
      <w:pPr>
        <w:spacing w:after="0" w:line="321" w:lineRule="auto"/>
        <w:ind w:right="945" w:firstLine="633"/>
        <w:rPr>
          <w:rFonts w:ascii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numPr>
          <w:ilvl w:val="0"/>
          <w:numId w:val="44"/>
        </w:numPr>
        <w:spacing w:after="65" w:line="256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Uygulamada harcın kalınlığının gereğinden az yada çok olmamasına dikkat edilmelidir. </w:t>
      </w:r>
    </w:p>
    <w:p w:rsidR="00282D69" w:rsidRPr="00282D69" w:rsidRDefault="00282D69" w:rsidP="00282D69">
      <w:pPr>
        <w:numPr>
          <w:ilvl w:val="0"/>
          <w:numId w:val="44"/>
        </w:numPr>
        <w:spacing w:after="64" w:line="256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Yatay ve Düşey derzler aynı kalınlıkta olmalı, düşey derzler şaşırtmalı olmalıdır. </w:t>
      </w:r>
    </w:p>
    <w:p w:rsidR="00282D69" w:rsidRPr="00282D69" w:rsidRDefault="00282D69" w:rsidP="00282D69">
      <w:pPr>
        <w:numPr>
          <w:ilvl w:val="0"/>
          <w:numId w:val="44"/>
        </w:numPr>
        <w:spacing w:after="69" w:line="256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Tuğla ve briketin su emme oranı düşük olmalıdır. </w:t>
      </w:r>
    </w:p>
    <w:p w:rsidR="00282D69" w:rsidRPr="00282D69" w:rsidRDefault="00282D69" w:rsidP="00282D69">
      <w:pPr>
        <w:numPr>
          <w:ilvl w:val="0"/>
          <w:numId w:val="44"/>
        </w:numPr>
        <w:spacing w:after="50" w:line="271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Duvar yüzeyi sıvanacaksa derzler yüzeyle bir, sıvanmayacaksa içerlek yada dışarı çıkıntılı olabilir. </w:t>
      </w:r>
    </w:p>
    <w:p w:rsidR="00282D69" w:rsidRPr="00282D69" w:rsidRDefault="00282D69" w:rsidP="00282D69">
      <w:pPr>
        <w:numPr>
          <w:ilvl w:val="0"/>
          <w:numId w:val="44"/>
        </w:numPr>
        <w:spacing w:after="5" w:line="312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Sıcak havalarda harcın çatlamasını önlemek için duvarların yüzeyi bitimden sonra zaman zaman ıslatılır ve böylece su kaybından oluşabilecek çatlaklar önlenir. </w:t>
      </w:r>
    </w:p>
    <w:p w:rsidR="00282D69" w:rsidRPr="00282D69" w:rsidRDefault="00282D69" w:rsidP="00282D69">
      <w:pPr>
        <w:numPr>
          <w:ilvl w:val="0"/>
          <w:numId w:val="44"/>
        </w:numPr>
        <w:spacing w:after="0" w:line="316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Yatay ve düşeyde duvar yüzeyinin düzgünlüğü sağlanmalıdır. Böylece sıva zayiatı azaltılır. </w:t>
      </w:r>
    </w:p>
    <w:p w:rsidR="00282D69" w:rsidRPr="00282D69" w:rsidRDefault="00282D69" w:rsidP="00282D69">
      <w:pPr>
        <w:spacing w:after="0" w:line="31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 w:line="316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Sıva İşleri</w:t>
      </w:r>
      <w:r w:rsidRPr="0028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D69" w:rsidRPr="00282D69" w:rsidRDefault="00282D69" w:rsidP="00282D69">
      <w:pPr>
        <w:spacing w:after="0" w:line="316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numPr>
          <w:ilvl w:val="0"/>
          <w:numId w:val="45"/>
        </w:numPr>
        <w:spacing w:after="49" w:line="271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Sıva; su, çimento, sıva kumu ve kireç karışımı ile hazırlanır, bu karışımda kirecin tamamen sönmüş kumun ne çok ince nede çok kalın (istenilen granülometride) olmasına dikkat edilmelidir. </w:t>
      </w:r>
    </w:p>
    <w:p w:rsidR="00282D69" w:rsidRPr="00282D69" w:rsidRDefault="00282D69" w:rsidP="00282D69">
      <w:pPr>
        <w:numPr>
          <w:ilvl w:val="0"/>
          <w:numId w:val="45"/>
        </w:numPr>
        <w:spacing w:after="1" w:line="312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Sıvaya başlamadan önce duvar anolara ayrılır. Anolar 20-25 cm genişliğinde elle yapılan ve düşey şeritler halindeki sıva ile belirlenirler. </w:t>
      </w:r>
    </w:p>
    <w:p w:rsidR="00282D69" w:rsidRPr="00282D69" w:rsidRDefault="00282D69" w:rsidP="00282D69">
      <w:pPr>
        <w:numPr>
          <w:ilvl w:val="0"/>
          <w:numId w:val="45"/>
        </w:numPr>
        <w:spacing w:after="0" w:line="319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Sıva kalınlığı sık sık kontrol edilmelidir. </w:t>
      </w:r>
    </w:p>
    <w:p w:rsidR="00282D69" w:rsidRPr="00282D69" w:rsidRDefault="00282D69" w:rsidP="00282D69">
      <w:pPr>
        <w:spacing w:after="0" w:line="319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 w:line="319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Boya İşleri</w:t>
      </w:r>
      <w:r w:rsidRPr="0028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D69" w:rsidRPr="00282D69" w:rsidRDefault="00282D69" w:rsidP="00282D69">
      <w:pPr>
        <w:spacing w:after="0" w:line="319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numPr>
          <w:ilvl w:val="0"/>
          <w:numId w:val="46"/>
        </w:numPr>
        <w:spacing w:after="1" w:line="312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Proje/şartnamede belirtilen boyalar kullanılarak ve alternatif renklerde deneme kesimleri mutlaka yapılmalı ve kontrol mühendisine gösterilerek onayı alınmalıdır. </w:t>
      </w:r>
    </w:p>
    <w:p w:rsidR="00282D69" w:rsidRPr="00282D69" w:rsidRDefault="00282D69" w:rsidP="00282D69">
      <w:pPr>
        <w:numPr>
          <w:ilvl w:val="0"/>
          <w:numId w:val="46"/>
        </w:numPr>
        <w:spacing w:after="0" w:line="319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Rüzgarlı havalarda dış cephede püskürtme boya uygulamasından kaçınılmalıdır. </w:t>
      </w:r>
    </w:p>
    <w:p w:rsidR="00282D69" w:rsidRPr="00282D69" w:rsidRDefault="00282D69" w:rsidP="00282D69">
      <w:pPr>
        <w:spacing w:after="0" w:line="319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 w:line="319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 w:line="319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 w:line="319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0" w:line="319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lastRenderedPageBreak/>
        <w:t>Kaplama İşleri</w:t>
      </w:r>
      <w:r w:rsidRPr="0028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D69" w:rsidRPr="00282D69" w:rsidRDefault="00282D69" w:rsidP="00282D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82D69" w:rsidRPr="00282D69" w:rsidRDefault="00282D69" w:rsidP="00282D69">
      <w:pPr>
        <w:numPr>
          <w:ilvl w:val="0"/>
          <w:numId w:val="47"/>
        </w:numPr>
        <w:spacing w:after="2" w:line="312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Duvar, çatı, döşeme vs. gibi elemanların prefabrik yapı elemanları ile kaplanması işleri kaplama işleri kapsamındadır. </w:t>
      </w:r>
    </w:p>
    <w:p w:rsidR="00282D69" w:rsidRPr="00282D69" w:rsidRDefault="00282D69" w:rsidP="00282D69">
      <w:pPr>
        <w:numPr>
          <w:ilvl w:val="0"/>
          <w:numId w:val="47"/>
        </w:numPr>
        <w:spacing w:after="65" w:line="256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Kaplamanın kaliteli ve zayiatın az olması için uygulama/detay projeleri çizilmelidir. </w:t>
      </w:r>
    </w:p>
    <w:p w:rsidR="00282D69" w:rsidRPr="00282D69" w:rsidRDefault="00282D69" w:rsidP="00282D69">
      <w:pPr>
        <w:numPr>
          <w:ilvl w:val="0"/>
          <w:numId w:val="47"/>
        </w:numPr>
        <w:spacing w:after="61" w:line="256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Görünüş bütünlüğünün sağlanması için derz detaylarına dikkat edilmelidir. </w:t>
      </w:r>
    </w:p>
    <w:p w:rsidR="00282D69" w:rsidRPr="00282D69" w:rsidRDefault="00282D69" w:rsidP="00282D69">
      <w:pPr>
        <w:numPr>
          <w:ilvl w:val="0"/>
          <w:numId w:val="47"/>
        </w:numPr>
        <w:spacing w:after="6" w:line="314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Farklı kaplamaların birbirleri ile birleştikleri kesitlerin detay projeleri çizilerek  uygulamada oluşması yüksek ihtimal dahilindeki problemler bu aşamada çözülmelidir. </w:t>
      </w:r>
    </w:p>
    <w:p w:rsidR="00282D69" w:rsidRPr="00282D69" w:rsidRDefault="00282D69" w:rsidP="00282D69">
      <w:pPr>
        <w:spacing w:after="6" w:line="3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6" w:line="3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61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Tecrit İşleri</w:t>
      </w:r>
      <w:r w:rsidRPr="0028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D69" w:rsidRPr="00282D69" w:rsidRDefault="00282D69" w:rsidP="00282D69">
      <w:pPr>
        <w:spacing w:after="61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numPr>
          <w:ilvl w:val="0"/>
          <w:numId w:val="48"/>
        </w:numPr>
        <w:spacing w:after="0" w:line="314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Projedeki detaylar ile tedarikçi firmanın  detayları karşılaştırılmalı, farklılıklar (var ise) belirlenerek uygulama aşamasından önce çözülmelidir. </w:t>
      </w:r>
    </w:p>
    <w:p w:rsidR="00282D69" w:rsidRPr="00282D69" w:rsidRDefault="00282D69" w:rsidP="00282D69">
      <w:pPr>
        <w:numPr>
          <w:ilvl w:val="0"/>
          <w:numId w:val="48"/>
        </w:numPr>
        <w:spacing w:after="7" w:line="312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Uygulama detaylarına ve tariflerine mutlaka uyulmalıdır. Tecrit işlerinde yapılan eksik yada hatalı imalatların telafisi çok pahalı ve genellikle imkansızdır. </w:t>
      </w:r>
    </w:p>
    <w:p w:rsidR="00282D69" w:rsidRPr="00282D69" w:rsidRDefault="00282D69" w:rsidP="00282D69">
      <w:pPr>
        <w:spacing w:after="7" w:line="312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spacing w:after="61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Doğrama İşleri</w:t>
      </w:r>
      <w:r w:rsidRPr="00282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D69" w:rsidRPr="00282D69" w:rsidRDefault="00282D69" w:rsidP="00282D69">
      <w:pPr>
        <w:spacing w:after="61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82D69" w:rsidRPr="00282D69" w:rsidRDefault="00282D69" w:rsidP="00282D69">
      <w:pPr>
        <w:numPr>
          <w:ilvl w:val="0"/>
          <w:numId w:val="49"/>
        </w:numPr>
        <w:spacing w:after="1" w:line="314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Detay projeleri yapılarak uygulamada çıkabilecek problemler bu aşamada mutlaka çözülmelidir. </w:t>
      </w:r>
    </w:p>
    <w:p w:rsidR="00282D69" w:rsidRPr="00282D69" w:rsidRDefault="00282D69" w:rsidP="00282D69">
      <w:pPr>
        <w:numPr>
          <w:ilvl w:val="0"/>
          <w:numId w:val="49"/>
        </w:numPr>
        <w:spacing w:after="21" w:line="36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sz w:val="24"/>
          <w:szCs w:val="24"/>
        </w:rPr>
        <w:t xml:space="preserve">Uygulamadan önce örnek kesit hazırlanarak kontrol mühendisinin onayı alınmalıdır.   </w:t>
      </w: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TEBELLÜĞ EDEN </w:t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TEBLİĞ EDEN </w:t>
      </w:r>
    </w:p>
    <w:p w:rsidR="00282D69" w:rsidRPr="00282D69" w:rsidRDefault="00282D69" w:rsidP="00282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Adı Soyadı: </w:t>
      </w: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</w:r>
      <w:r w:rsidRPr="0028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ab/>
        <w:t xml:space="preserve">Adı Soyadı: </w:t>
      </w: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İmza: </w:t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İmza:</w:t>
      </w:r>
    </w:p>
    <w:p w:rsidR="00282D69" w:rsidRPr="00282D69" w:rsidRDefault="00282D69" w:rsidP="00282D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Tarih: </w:t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82D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Tarih:</w:t>
      </w:r>
    </w:p>
    <w:p w:rsidR="00282D69" w:rsidRPr="00282D69" w:rsidRDefault="00282D69" w:rsidP="00282D69">
      <w:pPr>
        <w:tabs>
          <w:tab w:val="left" w:pos="426"/>
          <w:tab w:val="left" w:pos="4536"/>
          <w:tab w:val="left" w:pos="7938"/>
        </w:tabs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6190D" w:rsidRPr="00282D69" w:rsidRDefault="0046190D" w:rsidP="00282D69"/>
    <w:sectPr w:rsidR="0046190D" w:rsidRPr="00282D69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C6" w:rsidRDefault="00CA4BC6" w:rsidP="00625423">
      <w:pPr>
        <w:spacing w:after="0" w:line="240" w:lineRule="auto"/>
      </w:pPr>
      <w:r>
        <w:separator/>
      </w:r>
    </w:p>
  </w:endnote>
  <w:endnote w:type="continuationSeparator" w:id="0">
    <w:p w:rsidR="00CA4BC6" w:rsidRDefault="00CA4BC6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68" w:rsidRDefault="001C5B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1C5B68" w:rsidP="001C5B68">
    <w:pPr>
      <w:pStyle w:val="Altbilgi"/>
    </w:pPr>
    <w:r w:rsidRPr="001C5B68">
      <w:rPr>
        <w:b/>
      </w:rPr>
      <w:t>KYT-TLM-053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68" w:rsidRDefault="001C5B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C6" w:rsidRDefault="00CA4BC6" w:rsidP="00625423">
      <w:pPr>
        <w:spacing w:after="0" w:line="240" w:lineRule="auto"/>
      </w:pPr>
      <w:r>
        <w:separator/>
      </w:r>
    </w:p>
  </w:footnote>
  <w:footnote w:type="continuationSeparator" w:id="0">
    <w:p w:rsidR="00CA4BC6" w:rsidRDefault="00CA4BC6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68" w:rsidRDefault="001C5B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B3AFB30" wp14:editId="10C31A6F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7D9DE6E" wp14:editId="6C36EE16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0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  <w:bookmarkStart w:id="0" w:name="_GoBack"/>
          <w:bookmarkEnd w:id="0"/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 w:cs="Times New Roman"/>
              <w:b/>
              <w:color w:val="8DB3E2" w:themeColor="text2" w:themeTint="66"/>
              <w:sz w:val="20"/>
              <w:szCs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  <w:szCs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1C5B68">
            <w:rPr>
              <w:rFonts w:ascii="Arial Black" w:hAnsi="Arial Black"/>
              <w:b/>
              <w:sz w:val="18"/>
              <w:szCs w:val="24"/>
            </w:rPr>
            <w:t xml:space="preserve"> TALİMATLARI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1C5B68" w:rsidRDefault="001C5B68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1C5B68">
            <w:rPr>
              <w:rFonts w:ascii="Arial Black" w:hAnsi="Arial Black"/>
              <w:b/>
              <w:sz w:val="16"/>
              <w:szCs w:val="16"/>
            </w:rPr>
            <w:t>KYT-TLM-053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1C5B68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282D69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282D69">
            <w:rPr>
              <w:rFonts w:ascii="Arial Black" w:hAnsi="Arial Black"/>
              <w:b/>
              <w:sz w:val="18"/>
              <w:szCs w:val="24"/>
            </w:rPr>
            <w:t>İNCE İNŞAAT İŞLERİ ÇALIŞMA İSG TALİMATI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1C5B68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F722ED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F722ED">
            <w:rPr>
              <w:rFonts w:ascii="Arial Black" w:hAnsi="Arial Black"/>
              <w:b/>
              <w:noProof/>
              <w:sz w:val="18"/>
              <w:szCs w:val="24"/>
            </w:rPr>
            <w:t>2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15E9C" wp14:editId="5C47423D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208E5" id="Düz Bağlayıcı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68" w:rsidRDefault="001C5B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28B"/>
    <w:multiLevelType w:val="hybridMultilevel"/>
    <w:tmpl w:val="803A9E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B88"/>
    <w:multiLevelType w:val="hybridMultilevel"/>
    <w:tmpl w:val="C452028A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6BF"/>
    <w:multiLevelType w:val="hybridMultilevel"/>
    <w:tmpl w:val="97E6CBD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71EA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138372D"/>
    <w:multiLevelType w:val="hybridMultilevel"/>
    <w:tmpl w:val="DDE07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531A3"/>
    <w:multiLevelType w:val="hybridMultilevel"/>
    <w:tmpl w:val="C268AB28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4C7"/>
    <w:multiLevelType w:val="hybridMultilevel"/>
    <w:tmpl w:val="C62647AE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77DD8"/>
    <w:multiLevelType w:val="hybridMultilevel"/>
    <w:tmpl w:val="44DE8692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91A50"/>
    <w:multiLevelType w:val="hybridMultilevel"/>
    <w:tmpl w:val="38D22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0787A"/>
    <w:multiLevelType w:val="multilevel"/>
    <w:tmpl w:val="D1566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AB551E5"/>
    <w:multiLevelType w:val="hybridMultilevel"/>
    <w:tmpl w:val="0652D644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2">
    <w:nsid w:val="1BA3718B"/>
    <w:multiLevelType w:val="hybridMultilevel"/>
    <w:tmpl w:val="4FC6D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14AFD"/>
    <w:multiLevelType w:val="hybridMultilevel"/>
    <w:tmpl w:val="9B7C605C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C0071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A3F7F1E"/>
    <w:multiLevelType w:val="hybridMultilevel"/>
    <w:tmpl w:val="CFD0132C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F1BAC"/>
    <w:multiLevelType w:val="hybridMultilevel"/>
    <w:tmpl w:val="B77A3C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D5850"/>
    <w:multiLevelType w:val="hybridMultilevel"/>
    <w:tmpl w:val="813EA3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07AB8"/>
    <w:multiLevelType w:val="hybridMultilevel"/>
    <w:tmpl w:val="7E12EBE8"/>
    <w:lvl w:ilvl="0" w:tplc="45206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F0CBA"/>
    <w:multiLevelType w:val="hybridMultilevel"/>
    <w:tmpl w:val="8F401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A490C"/>
    <w:multiLevelType w:val="multilevel"/>
    <w:tmpl w:val="4F886F0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C6C298C"/>
    <w:multiLevelType w:val="hybridMultilevel"/>
    <w:tmpl w:val="C268AB28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E71A6"/>
    <w:multiLevelType w:val="hybridMultilevel"/>
    <w:tmpl w:val="809A129C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92CEC"/>
    <w:multiLevelType w:val="hybridMultilevel"/>
    <w:tmpl w:val="289676FA"/>
    <w:lvl w:ilvl="0" w:tplc="01AA1C3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2567B"/>
    <w:multiLevelType w:val="hybridMultilevel"/>
    <w:tmpl w:val="C9AA07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6">
    <w:nsid w:val="4BCC130A"/>
    <w:multiLevelType w:val="multilevel"/>
    <w:tmpl w:val="AEAEC6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4D3810AF"/>
    <w:multiLevelType w:val="hybridMultilevel"/>
    <w:tmpl w:val="CE16E0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87D42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0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1">
    <w:nsid w:val="5FA1608B"/>
    <w:multiLevelType w:val="multilevel"/>
    <w:tmpl w:val="177405B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FAD2B5E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4781EEB"/>
    <w:multiLevelType w:val="hybridMultilevel"/>
    <w:tmpl w:val="8814C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F6380"/>
    <w:multiLevelType w:val="multilevel"/>
    <w:tmpl w:val="04C43D5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8C060D6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7">
    <w:nsid w:val="6C4F4F5A"/>
    <w:multiLevelType w:val="hybridMultilevel"/>
    <w:tmpl w:val="0FFA6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75ACA"/>
    <w:multiLevelType w:val="multilevel"/>
    <w:tmpl w:val="AEAEC6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70095ACC"/>
    <w:multiLevelType w:val="hybridMultilevel"/>
    <w:tmpl w:val="4150F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41">
    <w:nsid w:val="73670174"/>
    <w:multiLevelType w:val="hybridMultilevel"/>
    <w:tmpl w:val="C7824D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431C7"/>
    <w:multiLevelType w:val="hybridMultilevel"/>
    <w:tmpl w:val="3AF2D9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5354E"/>
    <w:multiLevelType w:val="multilevel"/>
    <w:tmpl w:val="7F0203A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C0B133F"/>
    <w:multiLevelType w:val="hybridMultilevel"/>
    <w:tmpl w:val="0846AC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C78D1"/>
    <w:multiLevelType w:val="hybridMultilevel"/>
    <w:tmpl w:val="DDE07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35E74"/>
    <w:multiLevelType w:val="hybridMultilevel"/>
    <w:tmpl w:val="D368DF12"/>
    <w:lvl w:ilvl="0" w:tplc="45206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70E7B"/>
    <w:multiLevelType w:val="multilevel"/>
    <w:tmpl w:val="BBE619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7F595EA9"/>
    <w:multiLevelType w:val="hybridMultilevel"/>
    <w:tmpl w:val="983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12"/>
  </w:num>
  <w:num w:numId="4">
    <w:abstractNumId w:val="48"/>
  </w:num>
  <w:num w:numId="5">
    <w:abstractNumId w:val="5"/>
  </w:num>
  <w:num w:numId="6">
    <w:abstractNumId w:val="21"/>
  </w:num>
  <w:num w:numId="7">
    <w:abstractNumId w:val="15"/>
  </w:num>
  <w:num w:numId="8">
    <w:abstractNumId w:val="1"/>
  </w:num>
  <w:num w:numId="9">
    <w:abstractNumId w:val="13"/>
  </w:num>
  <w:num w:numId="10">
    <w:abstractNumId w:val="6"/>
  </w:num>
  <w:num w:numId="11">
    <w:abstractNumId w:val="23"/>
  </w:num>
  <w:num w:numId="12">
    <w:abstractNumId w:val="7"/>
  </w:num>
  <w:num w:numId="13">
    <w:abstractNumId w:val="22"/>
  </w:num>
  <w:num w:numId="14">
    <w:abstractNumId w:val="47"/>
  </w:num>
  <w:num w:numId="15">
    <w:abstractNumId w:val="43"/>
  </w:num>
  <w:num w:numId="16">
    <w:abstractNumId w:val="34"/>
  </w:num>
  <w:num w:numId="17">
    <w:abstractNumId w:val="20"/>
  </w:num>
  <w:num w:numId="18">
    <w:abstractNumId w:val="31"/>
  </w:num>
  <w:num w:numId="19">
    <w:abstractNumId w:val="32"/>
  </w:num>
  <w:num w:numId="20">
    <w:abstractNumId w:val="46"/>
  </w:num>
  <w:num w:numId="21">
    <w:abstractNumId w:val="18"/>
  </w:num>
  <w:num w:numId="22">
    <w:abstractNumId w:val="2"/>
  </w:num>
  <w:num w:numId="23">
    <w:abstractNumId w:val="9"/>
  </w:num>
  <w:num w:numId="24">
    <w:abstractNumId w:val="10"/>
  </w:num>
  <w:num w:numId="25">
    <w:abstractNumId w:val="39"/>
  </w:num>
  <w:num w:numId="26">
    <w:abstractNumId w:val="3"/>
  </w:num>
  <w:num w:numId="27">
    <w:abstractNumId w:val="35"/>
  </w:num>
  <w:num w:numId="28">
    <w:abstractNumId w:val="14"/>
  </w:num>
  <w:num w:numId="29">
    <w:abstractNumId w:val="28"/>
  </w:num>
  <w:num w:numId="30">
    <w:abstractNumId w:val="37"/>
  </w:num>
  <w:num w:numId="31">
    <w:abstractNumId w:val="27"/>
  </w:num>
  <w:num w:numId="32">
    <w:abstractNumId w:val="42"/>
  </w:num>
  <w:num w:numId="33">
    <w:abstractNumId w:val="19"/>
  </w:num>
  <w:num w:numId="34">
    <w:abstractNumId w:val="45"/>
  </w:num>
  <w:num w:numId="35">
    <w:abstractNumId w:val="4"/>
  </w:num>
  <w:num w:numId="36">
    <w:abstractNumId w:val="16"/>
  </w:num>
  <w:num w:numId="37">
    <w:abstractNumId w:val="33"/>
  </w:num>
  <w:num w:numId="38">
    <w:abstractNumId w:val="24"/>
  </w:num>
  <w:num w:numId="39">
    <w:abstractNumId w:val="8"/>
  </w:num>
  <w:num w:numId="40">
    <w:abstractNumId w:val="17"/>
  </w:num>
  <w:num w:numId="41">
    <w:abstractNumId w:val="44"/>
  </w:num>
  <w:num w:numId="42">
    <w:abstractNumId w:val="38"/>
  </w:num>
  <w:num w:numId="43">
    <w:abstractNumId w:val="26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1C5B68"/>
    <w:rsid w:val="00282D69"/>
    <w:rsid w:val="003211C5"/>
    <w:rsid w:val="003A14EE"/>
    <w:rsid w:val="00421201"/>
    <w:rsid w:val="00426FB4"/>
    <w:rsid w:val="0046190D"/>
    <w:rsid w:val="004D05ED"/>
    <w:rsid w:val="00625423"/>
    <w:rsid w:val="006401F2"/>
    <w:rsid w:val="00692496"/>
    <w:rsid w:val="006C376D"/>
    <w:rsid w:val="007101D0"/>
    <w:rsid w:val="00750D8B"/>
    <w:rsid w:val="00AD3F21"/>
    <w:rsid w:val="00AE3D59"/>
    <w:rsid w:val="00CA4BC6"/>
    <w:rsid w:val="00D13A1D"/>
    <w:rsid w:val="00DB6842"/>
    <w:rsid w:val="00DC2EC2"/>
    <w:rsid w:val="00F722ED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03351-5F9A-48D6-8F67-BCA0F3F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F2"/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 w:line="240" w:lineRule="auto"/>
      <w:ind w:left="283"/>
      <w:jc w:val="both"/>
    </w:pPr>
    <w:rPr>
      <w:rFonts w:ascii="Arial (WT)" w:eastAsia="Times New Roman" w:hAnsi="Arial (WT)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07B8-A135-4FA0-8E4F-7D1A8E92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dcterms:created xsi:type="dcterms:W3CDTF">2025-05-13T08:32:00Z</dcterms:created>
  <dcterms:modified xsi:type="dcterms:W3CDTF">2025-06-27T07:47:00Z</dcterms:modified>
</cp:coreProperties>
</file>