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EEC6" w14:textId="77777777" w:rsidR="00B03C09" w:rsidRDefault="00BC503A" w:rsidP="008C5F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İktisat Bölümü </w:t>
      </w:r>
      <w:r w:rsidR="0059059F">
        <w:rPr>
          <w:rFonts w:ascii="Times New Roman" w:hAnsi="Times New Roman" w:cs="Times New Roman"/>
          <w:b/>
          <w:bCs/>
          <w:sz w:val="32"/>
          <w:szCs w:val="32"/>
        </w:rPr>
        <w:t>Öğrenci Memnuniyet Anketi</w:t>
      </w:r>
    </w:p>
    <w:p w14:paraId="3654FC12" w14:textId="77777777" w:rsidR="00B279AE" w:rsidRDefault="00B279AE" w:rsidP="008C5F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28.05.2025-04.06.2025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A776A" w14:paraId="17184F56" w14:textId="77777777">
        <w:tc>
          <w:tcPr>
            <w:tcW w:w="4672" w:type="dxa"/>
          </w:tcPr>
          <w:p w14:paraId="755705B8" w14:textId="77777777" w:rsidR="002A776A" w:rsidRPr="00E90468" w:rsidRDefault="002A776A" w:rsidP="00E9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68">
              <w:rPr>
                <w:rFonts w:ascii="Times New Roman" w:hAnsi="Times New Roman" w:cs="Times New Roman"/>
                <w:sz w:val="24"/>
                <w:szCs w:val="24"/>
              </w:rPr>
              <w:t>Beklenen Katılım</w:t>
            </w:r>
          </w:p>
        </w:tc>
        <w:tc>
          <w:tcPr>
            <w:tcW w:w="4672" w:type="dxa"/>
          </w:tcPr>
          <w:p w14:paraId="2683531D" w14:textId="77777777" w:rsidR="002A776A" w:rsidRPr="00E90468" w:rsidRDefault="00C6213E" w:rsidP="00C6213E">
            <w:pPr>
              <w:tabs>
                <w:tab w:val="left" w:pos="1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776A" w14:paraId="3FA7FF4E" w14:textId="77777777">
        <w:tc>
          <w:tcPr>
            <w:tcW w:w="4672" w:type="dxa"/>
          </w:tcPr>
          <w:p w14:paraId="1AA85AE1" w14:textId="77777777" w:rsidR="002A776A" w:rsidRPr="00E90468" w:rsidRDefault="00E90468" w:rsidP="00E9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Gerçekleşen Katılım</w:t>
            </w:r>
          </w:p>
        </w:tc>
        <w:tc>
          <w:tcPr>
            <w:tcW w:w="4672" w:type="dxa"/>
          </w:tcPr>
          <w:p w14:paraId="47B32BE6" w14:textId="77777777" w:rsidR="002A776A" w:rsidRPr="00E90468" w:rsidRDefault="00C6213E" w:rsidP="00C6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776A" w14:paraId="37D52DED" w14:textId="77777777">
        <w:tc>
          <w:tcPr>
            <w:tcW w:w="4672" w:type="dxa"/>
          </w:tcPr>
          <w:p w14:paraId="2AFA2AA1" w14:textId="77777777" w:rsidR="002A776A" w:rsidRPr="00E90468" w:rsidRDefault="00E90468" w:rsidP="00E9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 Oranı</w:t>
            </w:r>
          </w:p>
        </w:tc>
        <w:tc>
          <w:tcPr>
            <w:tcW w:w="4672" w:type="dxa"/>
          </w:tcPr>
          <w:p w14:paraId="5A422D6A" w14:textId="77777777" w:rsidR="002A776A" w:rsidRPr="00E90468" w:rsidRDefault="00085402" w:rsidP="00E9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%80</w:t>
            </w:r>
            <w:r w:rsidR="009553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A776A" w14:paraId="6425F0D8" w14:textId="77777777">
        <w:tc>
          <w:tcPr>
            <w:tcW w:w="4672" w:type="dxa"/>
          </w:tcPr>
          <w:p w14:paraId="084F9E97" w14:textId="77777777" w:rsidR="002A776A" w:rsidRPr="00E90468" w:rsidRDefault="00E90468" w:rsidP="00E9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Memnuniyet</w:t>
            </w:r>
          </w:p>
        </w:tc>
        <w:tc>
          <w:tcPr>
            <w:tcW w:w="4672" w:type="dxa"/>
          </w:tcPr>
          <w:p w14:paraId="7183B0E3" w14:textId="77777777" w:rsidR="002A776A" w:rsidRPr="00E90468" w:rsidRDefault="003B1F06" w:rsidP="00E9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%80,8</w:t>
            </w:r>
            <w:r w:rsidR="00955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E957C64" w14:textId="77777777" w:rsidR="00821F54" w:rsidRDefault="00821F54" w:rsidP="00821F54">
      <w:pPr>
        <w:jc w:val="right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</w:p>
    <w:p w14:paraId="67D1CDB6" w14:textId="77777777" w:rsidR="00115915" w:rsidRPr="002450AA" w:rsidRDefault="00443D3C" w:rsidP="00821F54">
      <w:pPr>
        <w:jc w:val="right"/>
        <w:rPr>
          <w:rFonts w:ascii="Times New Roman" w:hAnsi="Times New Roman" w:cs="Times New Roman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450AA">
        <w:rPr>
          <w:rFonts w:ascii="Times New Roman" w:hAnsi="Times New Roman" w:cs="Times New Roman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821F54" w:rsidRPr="002450AA">
        <w:rPr>
          <w:rFonts w:ascii="Times New Roman" w:hAnsi="Times New Roman" w:cs="Times New Roman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Eğitim-Öğretim</w:t>
      </w:r>
    </w:p>
    <w:p w14:paraId="76CDA099" w14:textId="77777777" w:rsidR="00115915" w:rsidRPr="001D6C15" w:rsidRDefault="00115915" w:rsidP="00115915">
      <w:pPr>
        <w:jc w:val="both"/>
        <w:rPr>
          <w:rFonts w:ascii="Times New Roman" w:hAnsi="Times New Roman" w:cs="Times New Roman"/>
          <w:b/>
          <w:bCs/>
          <w:color w:val="196B24" w:themeColor="accent3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D6C15">
        <w:rPr>
          <w:rFonts w:ascii="Times New Roman" w:hAnsi="Times New Roman" w:cs="Times New Roman"/>
          <w:b/>
          <w:bCs/>
          <w:color w:val="196B24" w:themeColor="accent3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Güçlü Yönler</w:t>
      </w:r>
    </w:p>
    <w:p w14:paraId="4996F37C" w14:textId="77777777" w:rsidR="00A05FBE" w:rsidRPr="005D5403" w:rsidRDefault="00A05FBE" w:rsidP="00975E01">
      <w:pPr>
        <w:pStyle w:val="ListeParagraf"/>
        <w:numPr>
          <w:ilvl w:val="0"/>
          <w:numId w:val="1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403">
        <w:rPr>
          <w:rFonts w:ascii="Times New Roman" w:hAnsi="Times New Roman" w:cs="Times New Roman"/>
          <w:b/>
          <w:bCs/>
          <w:sz w:val="24"/>
          <w:szCs w:val="24"/>
        </w:rPr>
        <w:t xml:space="preserve">Derslerin işleniş biçimi/ Ders materyalleri öğrenmemi kolaylaştırmaktadır. </w:t>
      </w:r>
    </w:p>
    <w:p w14:paraId="3F07B716" w14:textId="77777777" w:rsidR="00A05FBE" w:rsidRPr="005D5403" w:rsidRDefault="00A05FBE" w:rsidP="00975E01">
      <w:pPr>
        <w:pStyle w:val="ListeParagraf"/>
        <w:numPr>
          <w:ilvl w:val="0"/>
          <w:numId w:val="1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403">
        <w:rPr>
          <w:rFonts w:ascii="Times New Roman" w:hAnsi="Times New Roman" w:cs="Times New Roman"/>
          <w:b/>
          <w:bCs/>
          <w:sz w:val="24"/>
          <w:szCs w:val="24"/>
        </w:rPr>
        <w:t xml:space="preserve">Derslerde kullanılan kaynaklar güncel ve yeterlidir. </w:t>
      </w:r>
    </w:p>
    <w:p w14:paraId="26079512" w14:textId="77777777" w:rsidR="00A05FBE" w:rsidRPr="005D5403" w:rsidRDefault="00A05FBE" w:rsidP="00975E01">
      <w:pPr>
        <w:pStyle w:val="ListeParagraf"/>
        <w:numPr>
          <w:ilvl w:val="0"/>
          <w:numId w:val="1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403">
        <w:rPr>
          <w:rFonts w:ascii="Times New Roman" w:hAnsi="Times New Roman" w:cs="Times New Roman"/>
          <w:b/>
          <w:bCs/>
          <w:sz w:val="24"/>
          <w:szCs w:val="24"/>
        </w:rPr>
        <w:t xml:space="preserve">Teorik bilgiler uygulamalarla desteklenmektedir. </w:t>
      </w:r>
    </w:p>
    <w:p w14:paraId="0BEE915C" w14:textId="77777777" w:rsidR="00A05FBE" w:rsidRPr="005D5403" w:rsidRDefault="005D5403" w:rsidP="00975E01">
      <w:pPr>
        <w:pStyle w:val="ListeParagraf"/>
        <w:numPr>
          <w:ilvl w:val="0"/>
          <w:numId w:val="1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86628B">
        <w:rPr>
          <w:rFonts w:ascii="Times New Roman" w:hAnsi="Times New Roman" w:cs="Times New Roman"/>
          <w:b/>
          <w:bCs/>
          <w:sz w:val="24"/>
          <w:szCs w:val="24"/>
        </w:rPr>
        <w:t>Seçmeli dersler ilgi alanıma hitap edecek çeşitliliğe sahiptir.</w:t>
      </w:r>
    </w:p>
    <w:p w14:paraId="5A4B2447" w14:textId="77777777" w:rsidR="00A05FBE" w:rsidRPr="005D5403" w:rsidRDefault="00A05FBE" w:rsidP="00975E01">
      <w:pPr>
        <w:pStyle w:val="ListeParagraf"/>
        <w:numPr>
          <w:ilvl w:val="0"/>
          <w:numId w:val="1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5D5403">
        <w:rPr>
          <w:rFonts w:ascii="Times New Roman" w:hAnsi="Times New Roman" w:cs="Times New Roman"/>
          <w:b/>
          <w:bCs/>
          <w:sz w:val="24"/>
          <w:szCs w:val="24"/>
        </w:rPr>
        <w:t xml:space="preserve">Ders müfredatı bölümü kapsayıcı ve derin bir özelliğe sahiptir. </w:t>
      </w:r>
    </w:p>
    <w:p w14:paraId="0FBB97EE" w14:textId="77777777" w:rsidR="008C65CF" w:rsidRDefault="008C65CF" w:rsidP="008C65CF">
      <w:pPr>
        <w:pStyle w:val="ListeParagraf"/>
        <w:jc w:val="right"/>
        <w:rPr>
          <w:b/>
          <w:bCs/>
          <w:color w:val="EE0000"/>
        </w:rPr>
      </w:pPr>
    </w:p>
    <w:p w14:paraId="2AC03AA9" w14:textId="77777777" w:rsidR="008C65CF" w:rsidRPr="00234098" w:rsidRDefault="008C65CF" w:rsidP="008C65CF">
      <w:pPr>
        <w:pStyle w:val="ListeParagraf"/>
        <w:jc w:val="right"/>
        <w:rPr>
          <w:rFonts w:ascii="Times New Roman" w:hAnsi="Times New Roman" w:cs="Times New Roman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34098">
        <w:rPr>
          <w:rFonts w:ascii="Times New Roman" w:hAnsi="Times New Roman" w:cs="Times New Roman"/>
          <w:b/>
          <w:bCs/>
          <w:outline/>
          <w:color w:val="E97132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Akademik Danışmanlık ve Rehberlik</w:t>
      </w:r>
    </w:p>
    <w:p w14:paraId="2B973DE3" w14:textId="77777777" w:rsidR="00115049" w:rsidRPr="008323D4" w:rsidRDefault="00115049" w:rsidP="00115049">
      <w:pPr>
        <w:jc w:val="both"/>
        <w:rPr>
          <w:rFonts w:ascii="Times New Roman" w:hAnsi="Times New Roman" w:cs="Times New Roman"/>
          <w:b/>
          <w:bCs/>
          <w:color w:val="196B24" w:themeColor="accent3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323D4">
        <w:rPr>
          <w:rFonts w:ascii="Times New Roman" w:hAnsi="Times New Roman" w:cs="Times New Roman"/>
          <w:b/>
          <w:bCs/>
          <w:color w:val="196B24" w:themeColor="accent3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Güçlü Yönler </w:t>
      </w:r>
    </w:p>
    <w:p w14:paraId="642DF4CB" w14:textId="77777777" w:rsidR="00875271" w:rsidRPr="00DE329D" w:rsidRDefault="00875271" w:rsidP="00975E01">
      <w:pPr>
        <w:pStyle w:val="ListeParagraf"/>
        <w:numPr>
          <w:ilvl w:val="0"/>
          <w:numId w:val="2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DE329D">
        <w:rPr>
          <w:rFonts w:ascii="Times New Roman" w:hAnsi="Times New Roman" w:cs="Times New Roman"/>
          <w:b/>
          <w:bCs/>
          <w:sz w:val="24"/>
          <w:szCs w:val="24"/>
        </w:rPr>
        <w:t>Belirlenen danışmanlık saatlerinde danışmanımla görüşebiliyorum.</w:t>
      </w:r>
    </w:p>
    <w:p w14:paraId="52150CF3" w14:textId="77777777" w:rsidR="00875271" w:rsidRPr="00DE329D" w:rsidRDefault="00875271" w:rsidP="00975E01">
      <w:pPr>
        <w:pStyle w:val="ListeParagraf"/>
        <w:numPr>
          <w:ilvl w:val="0"/>
          <w:numId w:val="2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DE329D">
        <w:rPr>
          <w:rFonts w:ascii="Times New Roman" w:hAnsi="Times New Roman" w:cs="Times New Roman"/>
          <w:b/>
          <w:bCs/>
          <w:sz w:val="24"/>
          <w:szCs w:val="24"/>
        </w:rPr>
        <w:t>İhtiyacım olduğunda derslerin öğretim elemanları ile ofis saatlerinde görüşebiliyorum.</w:t>
      </w:r>
    </w:p>
    <w:p w14:paraId="0C9EB420" w14:textId="77777777" w:rsidR="00875271" w:rsidRDefault="00875271" w:rsidP="00975E01">
      <w:pPr>
        <w:pStyle w:val="ListeParagraf"/>
        <w:numPr>
          <w:ilvl w:val="0"/>
          <w:numId w:val="2"/>
        </w:numPr>
        <w:shd w:val="clear" w:color="auto" w:fill="83CAEB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DE329D">
        <w:rPr>
          <w:rFonts w:ascii="Times New Roman" w:hAnsi="Times New Roman" w:cs="Times New Roman"/>
          <w:b/>
          <w:bCs/>
          <w:sz w:val="24"/>
          <w:szCs w:val="24"/>
        </w:rPr>
        <w:t xml:space="preserve">Üniversitenin, öğrencilerin iş dünyasına dair bilgi edinmesi için sektör uzmanları ile buluşmalar, kariyer panelleri gibi etkinlikleri yeterlidir. </w:t>
      </w:r>
    </w:p>
    <w:p w14:paraId="3F70EE0A" w14:textId="77777777" w:rsidR="00C76EEA" w:rsidRPr="008323D4" w:rsidRDefault="00E614F3" w:rsidP="00E614F3">
      <w:pPr>
        <w:rPr>
          <w:rFonts w:ascii="Times New Roman" w:hAnsi="Times New Roman" w:cs="Times New Roman"/>
          <w:bCs/>
          <w:color w:val="EE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323D4">
        <w:rPr>
          <w:rFonts w:ascii="Times New Roman" w:hAnsi="Times New Roman" w:cs="Times New Roman"/>
          <w:bCs/>
          <w:color w:val="EE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Gelişmeye açık Yönler </w:t>
      </w:r>
    </w:p>
    <w:p w14:paraId="6A68DB3C" w14:textId="77777777" w:rsidR="00875271" w:rsidRDefault="00875271" w:rsidP="001D6C15">
      <w:pPr>
        <w:pStyle w:val="ListeParagraf"/>
        <w:numPr>
          <w:ilvl w:val="0"/>
          <w:numId w:val="2"/>
        </w:numPr>
        <w:shd w:val="clear" w:color="auto" w:fill="F6C5AC" w:themeFill="accent2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DE329D">
        <w:rPr>
          <w:rFonts w:ascii="Times New Roman" w:hAnsi="Times New Roman" w:cs="Times New Roman"/>
          <w:b/>
          <w:bCs/>
          <w:sz w:val="24"/>
          <w:szCs w:val="24"/>
        </w:rPr>
        <w:t>Üniversitenin alanımla ilgili yaptığı teknik geziler yeterlidir.</w:t>
      </w:r>
    </w:p>
    <w:p w14:paraId="53AF7253" w14:textId="77777777" w:rsidR="00941B4E" w:rsidRPr="00C32020" w:rsidRDefault="00941B4E" w:rsidP="00941B4E">
      <w:pPr>
        <w:pStyle w:val="ListeParagraf"/>
        <w:jc w:val="right"/>
        <w:rPr>
          <w:rFonts w:ascii="Times New Roman" w:hAnsi="Times New Roman" w:cs="Times New Roman"/>
          <w:b/>
          <w:bCs/>
          <w:outline/>
          <w:color w:val="E97132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32020">
        <w:rPr>
          <w:rFonts w:ascii="Times New Roman" w:hAnsi="Times New Roman" w:cs="Times New Roman"/>
          <w:b/>
          <w:bCs/>
          <w:outline/>
          <w:color w:val="E97132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Yönetim</w:t>
      </w:r>
    </w:p>
    <w:p w14:paraId="0CC1B8B7" w14:textId="77777777" w:rsidR="00941B4E" w:rsidRPr="008323D4" w:rsidRDefault="00941B4E" w:rsidP="00941B4E">
      <w:pPr>
        <w:jc w:val="both"/>
        <w:rPr>
          <w:rFonts w:ascii="Times New Roman" w:hAnsi="Times New Roman" w:cs="Times New Roman"/>
          <w:b/>
          <w:bCs/>
          <w:color w:val="196B24" w:themeColor="accent3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323D4">
        <w:rPr>
          <w:rFonts w:ascii="Times New Roman" w:hAnsi="Times New Roman" w:cs="Times New Roman"/>
          <w:b/>
          <w:bCs/>
          <w:color w:val="196B24" w:themeColor="accent3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Güçlü Yönler </w:t>
      </w:r>
    </w:p>
    <w:p w14:paraId="7ED800CB" w14:textId="77777777" w:rsidR="002A6D11" w:rsidRPr="00B93ED4" w:rsidRDefault="002A6D11" w:rsidP="00975E01">
      <w:pPr>
        <w:pStyle w:val="ListeParagraf"/>
        <w:numPr>
          <w:ilvl w:val="0"/>
          <w:numId w:val="4"/>
        </w:numPr>
        <w:shd w:val="clear" w:color="auto" w:fill="83CAEB" w:themeFill="accent1" w:themeFillTint="66"/>
        <w:rPr>
          <w:b/>
          <w:bCs/>
          <w:sz w:val="24"/>
          <w:szCs w:val="24"/>
        </w:rPr>
      </w:pPr>
      <w:r w:rsidRPr="00B93ED4">
        <w:rPr>
          <w:b/>
          <w:bCs/>
          <w:sz w:val="24"/>
          <w:szCs w:val="24"/>
        </w:rPr>
        <w:t>Akademik ve İdari konularda verilen destekler yeterlidir.</w:t>
      </w:r>
    </w:p>
    <w:p w14:paraId="3FA3746A" w14:textId="77777777" w:rsidR="002A6D11" w:rsidRPr="00B93ED4" w:rsidRDefault="002A6D11" w:rsidP="00975E01">
      <w:pPr>
        <w:pStyle w:val="ListeParagraf"/>
        <w:numPr>
          <w:ilvl w:val="0"/>
          <w:numId w:val="4"/>
        </w:numPr>
        <w:shd w:val="clear" w:color="auto" w:fill="83CAEB" w:themeFill="accent1" w:themeFillTint="66"/>
        <w:rPr>
          <w:b/>
          <w:bCs/>
          <w:sz w:val="24"/>
          <w:szCs w:val="24"/>
        </w:rPr>
      </w:pPr>
      <w:r w:rsidRPr="00B93ED4">
        <w:rPr>
          <w:b/>
          <w:bCs/>
          <w:sz w:val="24"/>
          <w:szCs w:val="24"/>
        </w:rPr>
        <w:t>Öğrenci haklarım konusunda yeterince bilgilendirildim.</w:t>
      </w:r>
    </w:p>
    <w:p w14:paraId="7CB5EC55" w14:textId="77777777" w:rsidR="002A6D11" w:rsidRPr="00B93ED4" w:rsidRDefault="002A6D11" w:rsidP="00975E01">
      <w:pPr>
        <w:pStyle w:val="ListeParagraf"/>
        <w:numPr>
          <w:ilvl w:val="0"/>
          <w:numId w:val="4"/>
        </w:numPr>
        <w:shd w:val="clear" w:color="auto" w:fill="83CAEB" w:themeFill="accent1" w:themeFillTint="66"/>
        <w:rPr>
          <w:b/>
          <w:bCs/>
          <w:sz w:val="24"/>
          <w:szCs w:val="24"/>
        </w:rPr>
      </w:pPr>
      <w:r w:rsidRPr="00B93ED4">
        <w:rPr>
          <w:b/>
          <w:bCs/>
          <w:sz w:val="24"/>
          <w:szCs w:val="24"/>
        </w:rPr>
        <w:t>Üniversitedeki fiziksel ortam (sınıflar, kütüphane, çalışma alanları) yeterlidir.</w:t>
      </w:r>
    </w:p>
    <w:p w14:paraId="6A38734F" w14:textId="77777777" w:rsidR="002A6D11" w:rsidRPr="00B93ED4" w:rsidRDefault="002A6D11" w:rsidP="00975E01">
      <w:pPr>
        <w:pStyle w:val="ListeParagraf"/>
        <w:numPr>
          <w:ilvl w:val="0"/>
          <w:numId w:val="4"/>
        </w:numPr>
        <w:shd w:val="clear" w:color="auto" w:fill="83CAEB" w:themeFill="accent1" w:themeFillTint="66"/>
        <w:rPr>
          <w:b/>
          <w:bCs/>
          <w:sz w:val="24"/>
          <w:szCs w:val="24"/>
        </w:rPr>
      </w:pPr>
      <w:r w:rsidRPr="00B93ED4">
        <w:rPr>
          <w:b/>
          <w:bCs/>
          <w:sz w:val="24"/>
          <w:szCs w:val="24"/>
        </w:rPr>
        <w:t xml:space="preserve">Erasmus, Mevlana, Farabi değişim programları ile ilgili bilgilendirmeler ve destek yeterlidir. </w:t>
      </w:r>
    </w:p>
    <w:p w14:paraId="12AC9669" w14:textId="77777777" w:rsidR="00115049" w:rsidRPr="00B93ED4" w:rsidRDefault="002A6D11" w:rsidP="00975E01">
      <w:pPr>
        <w:pStyle w:val="ListeParagraf"/>
        <w:numPr>
          <w:ilvl w:val="0"/>
          <w:numId w:val="4"/>
        </w:numPr>
        <w:shd w:val="clear" w:color="auto" w:fill="83CAEB" w:themeFill="accent1" w:themeFillTint="66"/>
        <w:jc w:val="both"/>
        <w:rPr>
          <w:rFonts w:ascii="Times New Roman" w:hAnsi="Times New Roman" w:cs="Times New Roman"/>
          <w:b/>
          <w:bCs/>
          <w:color w:val="EE0000"/>
          <w:sz w:val="32"/>
          <w:szCs w:val="32"/>
        </w:rPr>
      </w:pPr>
      <w:r w:rsidRPr="00B93ED4">
        <w:rPr>
          <w:b/>
          <w:bCs/>
          <w:sz w:val="24"/>
          <w:szCs w:val="24"/>
        </w:rPr>
        <w:t>Çift anadal /yan dal, yatay geçiş/dikey geçiş gibi konularda bilgilendirme yeterlidir</w:t>
      </w:r>
      <w:r w:rsidRPr="00B93ED4">
        <w:rPr>
          <w:b/>
          <w:bCs/>
        </w:rPr>
        <w:t xml:space="preserve">.  </w:t>
      </w:r>
    </w:p>
    <w:p w14:paraId="02130587" w14:textId="77777777" w:rsidR="00821F54" w:rsidRDefault="00B03C09" w:rsidP="005D540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57C274A" w14:textId="77777777" w:rsidR="00266463" w:rsidRPr="0086628B" w:rsidRDefault="00266463" w:rsidP="002664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628B">
        <w:rPr>
          <w:rFonts w:ascii="Times New Roman" w:hAnsi="Times New Roman" w:cs="Times New Roman"/>
          <w:b/>
          <w:bCs/>
          <w:sz w:val="32"/>
          <w:szCs w:val="32"/>
        </w:rPr>
        <w:lastRenderedPageBreak/>
        <w:t>Sonuçlar</w:t>
      </w:r>
    </w:p>
    <w:tbl>
      <w:tblPr>
        <w:tblStyle w:val="DzTablo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6463" w:rsidRPr="0086628B" w14:paraId="3BECD7E7" w14:textId="77777777" w:rsidTr="00F1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tcBorders>
              <w:bottom w:val="none" w:sz="0" w:space="0" w:color="auto"/>
            </w:tcBorders>
          </w:tcPr>
          <w:p w14:paraId="44318CA1" w14:textId="77777777" w:rsidR="00266463" w:rsidRPr="0086628B" w:rsidRDefault="00266463" w:rsidP="0026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sz w:val="24"/>
                <w:szCs w:val="24"/>
              </w:rPr>
              <w:t>Derslerin işleniş biçimi/ Ders materyalleri öğrenmemi kolaylaştırmaktadır.</w:t>
            </w:r>
          </w:p>
        </w:tc>
      </w:tr>
    </w:tbl>
    <w:p w14:paraId="0823837A" w14:textId="77777777" w:rsidR="00266463" w:rsidRPr="0086628B" w:rsidRDefault="00266463" w:rsidP="00F16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5664E4" wp14:editId="0BAE6330">
            <wp:extent cx="3060000" cy="1763395"/>
            <wp:effectExtent l="0" t="0" r="7620" b="8255"/>
            <wp:docPr id="1215839987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65BD9F7F" w14:textId="77777777" w:rsidTr="00F1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tcBorders>
              <w:top w:val="nil"/>
              <w:bottom w:val="nil"/>
            </w:tcBorders>
          </w:tcPr>
          <w:p w14:paraId="55778888" w14:textId="77777777" w:rsidR="00266463" w:rsidRPr="0086628B" w:rsidRDefault="00266463" w:rsidP="00266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sz w:val="24"/>
                <w:szCs w:val="24"/>
              </w:rPr>
              <w:t>Derslerde kullanılan kaynaklar güncel ve yeterlidir.</w:t>
            </w:r>
          </w:p>
        </w:tc>
      </w:tr>
    </w:tbl>
    <w:p w14:paraId="369CC007" w14:textId="77777777" w:rsidR="00266463" w:rsidRPr="0086628B" w:rsidRDefault="00266463" w:rsidP="00F163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9AFD582" wp14:editId="099EA976">
            <wp:extent cx="3060000" cy="1764000"/>
            <wp:effectExtent l="0" t="0" r="7620" b="8255"/>
            <wp:docPr id="590962703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6463" w:rsidRPr="0086628B" w14:paraId="566FF9B1" w14:textId="77777777" w:rsidTr="00F163A8">
        <w:tc>
          <w:tcPr>
            <w:tcW w:w="9344" w:type="dxa"/>
          </w:tcPr>
          <w:p w14:paraId="367F8DCE" w14:textId="77777777" w:rsidR="00266463" w:rsidRPr="0086628B" w:rsidRDefault="00266463" w:rsidP="0026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bilgiler uygulamalarla desteklenmektedir.</w:t>
            </w:r>
          </w:p>
        </w:tc>
      </w:tr>
    </w:tbl>
    <w:p w14:paraId="20CADDAF" w14:textId="77777777" w:rsidR="00266463" w:rsidRPr="0086628B" w:rsidRDefault="00266463" w:rsidP="00F16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D7D99C" wp14:editId="52B4F453">
            <wp:extent cx="3060000" cy="1763395"/>
            <wp:effectExtent l="0" t="0" r="7620" b="8255"/>
            <wp:docPr id="2078460142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6463" w:rsidRPr="0086628B" w14:paraId="29A8A1AD" w14:textId="77777777" w:rsidTr="00F163A8">
        <w:tc>
          <w:tcPr>
            <w:tcW w:w="9344" w:type="dxa"/>
          </w:tcPr>
          <w:p w14:paraId="21A74902" w14:textId="77777777" w:rsidR="00266463" w:rsidRPr="0086628B" w:rsidRDefault="00266463" w:rsidP="0026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 dersler ilgi alanıma hitap edecek çeşitliliğe sahiptir.</w:t>
            </w:r>
          </w:p>
        </w:tc>
      </w:tr>
    </w:tbl>
    <w:p w14:paraId="454F3C6B" w14:textId="77777777" w:rsidR="00266463" w:rsidRPr="0086628B" w:rsidRDefault="00266463" w:rsidP="00F16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9F5BD7" wp14:editId="7B29E5D6">
            <wp:extent cx="3060000" cy="1763395"/>
            <wp:effectExtent l="0" t="0" r="7620" b="8255"/>
            <wp:docPr id="544675771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6463" w:rsidRPr="0086628B" w14:paraId="67C0AA5E" w14:textId="77777777" w:rsidTr="00F163A8">
        <w:tc>
          <w:tcPr>
            <w:tcW w:w="9344" w:type="dxa"/>
          </w:tcPr>
          <w:p w14:paraId="0BCDB528" w14:textId="77777777" w:rsidR="00266463" w:rsidRDefault="00266463" w:rsidP="0026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B82AA" w14:textId="77777777" w:rsidR="00266463" w:rsidRPr="0086628B" w:rsidRDefault="00266463" w:rsidP="002664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Ders müfredatı bölümü kapsayıcı ve derin bir özelliğe sahiptir.</w:t>
            </w:r>
          </w:p>
        </w:tc>
      </w:tr>
    </w:tbl>
    <w:p w14:paraId="6554C6AA" w14:textId="77777777" w:rsidR="00266463" w:rsidRPr="0086628B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E92035" wp14:editId="44D6778C">
            <wp:extent cx="3060000" cy="1763395"/>
            <wp:effectExtent l="0" t="0" r="7620" b="8255"/>
            <wp:docPr id="1391707309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6463" w:rsidRPr="0086628B" w14:paraId="4F02551B" w14:textId="77777777" w:rsidTr="00F163A8">
        <w:tc>
          <w:tcPr>
            <w:tcW w:w="9344" w:type="dxa"/>
          </w:tcPr>
          <w:p w14:paraId="718323D3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Belirlenen danışmanlık saatlerinde danışmanımla görüşebiliyorum.</w:t>
            </w:r>
          </w:p>
        </w:tc>
      </w:tr>
    </w:tbl>
    <w:p w14:paraId="2787C59A" w14:textId="77777777" w:rsidR="00266463" w:rsidRPr="0086628B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27B605" wp14:editId="2D50FE9E">
            <wp:extent cx="3060000" cy="1764000"/>
            <wp:effectExtent l="0" t="0" r="7620" b="8255"/>
            <wp:docPr id="681102327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6463" w:rsidRPr="0086628B" w14:paraId="091848BF" w14:textId="77777777" w:rsidTr="00F163A8">
        <w:tc>
          <w:tcPr>
            <w:tcW w:w="9344" w:type="dxa"/>
          </w:tcPr>
          <w:p w14:paraId="1EB461CA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İhtiyacım olduğunda derslerin öğretim elemanları ile ofis saatlerinde görüşebiliyorum.</w:t>
            </w:r>
          </w:p>
        </w:tc>
      </w:tr>
    </w:tbl>
    <w:p w14:paraId="03AB6A02" w14:textId="77777777" w:rsidR="00266463" w:rsidRPr="0086628B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2E3531" wp14:editId="72D7A819">
            <wp:extent cx="3060000" cy="1764000"/>
            <wp:effectExtent l="0" t="0" r="7620" b="8255"/>
            <wp:docPr id="660232799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612D1BFE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620E7F0E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Üniversitenin, öğrencilerin iş dünyasına dair bilgi edin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</w:t>
            </w:r>
            <w:r w:rsidRPr="0086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 için sektör uzmanları ile buluşmalar, kariyer panelleri gibi etkinlikleri yeterlidir.</w:t>
            </w:r>
          </w:p>
        </w:tc>
      </w:tr>
    </w:tbl>
    <w:p w14:paraId="1A97CC4C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79F4B0" wp14:editId="07C6FB1D">
            <wp:extent cx="3060000" cy="1764000"/>
            <wp:effectExtent l="0" t="0" r="7620" b="8255"/>
            <wp:docPr id="1029713164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1EF9B514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4C853E19" w14:textId="77777777" w:rsidR="00266463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C31A8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Üniversitenin alanımla ilgili yaptığı teknik geziler yeterlidir.</w:t>
            </w:r>
          </w:p>
        </w:tc>
      </w:tr>
    </w:tbl>
    <w:p w14:paraId="6CA478D6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418C76" wp14:editId="07567FA7">
            <wp:extent cx="3060000" cy="1764000"/>
            <wp:effectExtent l="0" t="0" r="7620" b="8255"/>
            <wp:docPr id="150911194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1DB4FBEB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7CBC88E6" w14:textId="77777777" w:rsidR="00266463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DCD3C4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ve İdari konularda verilen destekler yeterlidir.</w:t>
            </w:r>
          </w:p>
        </w:tc>
      </w:tr>
    </w:tbl>
    <w:p w14:paraId="4331278F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834EF" wp14:editId="06C0FFE6">
            <wp:extent cx="3060000" cy="1764000"/>
            <wp:effectExtent l="0" t="0" r="7620" b="8255"/>
            <wp:docPr id="1150359407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31B3BF3F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4FC773D6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haklarım konusunda yeterince bilgilendirildim.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63172C" wp14:editId="23F6F2B9">
                  <wp:extent cx="3060000" cy="1764000"/>
                  <wp:effectExtent l="0" t="0" r="7620" b="8255"/>
                  <wp:docPr id="634597940" name="Grafik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57BC99F2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0C6412C8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796AAC62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Üniversitedeki fiziksel ortam (sınıflar, kütüphane, çalışma alanları) yeterlidir.</w:t>
            </w:r>
          </w:p>
        </w:tc>
      </w:tr>
    </w:tbl>
    <w:p w14:paraId="76313AC6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FE1E7C" wp14:editId="76789784">
            <wp:extent cx="3060000" cy="1764000"/>
            <wp:effectExtent l="0" t="0" r="7620" b="8255"/>
            <wp:docPr id="1941098393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39DACCCA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59A8C001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Erasmus, Mevlana, Farabi değişim programları ile ilgili bilgilendirmeler ve destek yeterlidir</w:t>
            </w:r>
            <w:r w:rsidRPr="00BF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9EF46D7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70996A" wp14:editId="4B9B4284">
            <wp:extent cx="3060000" cy="1764000"/>
            <wp:effectExtent l="0" t="0" r="7620" b="8255"/>
            <wp:docPr id="1056320120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6463" w:rsidRPr="0086628B" w14:paraId="394D7B25" w14:textId="77777777" w:rsidTr="00F163A8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0B7D5756" w14:textId="77777777" w:rsidR="00266463" w:rsidRDefault="00266463" w:rsidP="00F16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C3EAE" w14:textId="77777777" w:rsidR="00266463" w:rsidRPr="0086628B" w:rsidRDefault="00266463" w:rsidP="00F16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Çift ana dal /yan dal, yatay geçiş/dikey geçiş gibi konularda bilgilendirme yeterlidir.  </w:t>
            </w:r>
          </w:p>
        </w:tc>
      </w:tr>
    </w:tbl>
    <w:p w14:paraId="6C79FD6D" w14:textId="77777777" w:rsidR="00266463" w:rsidRDefault="00266463" w:rsidP="0026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787F7B" wp14:editId="6787AA77">
            <wp:extent cx="3060000" cy="1764000"/>
            <wp:effectExtent l="0" t="0" r="7620" b="8255"/>
            <wp:docPr id="701281974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2B9692" w14:textId="77777777" w:rsidR="00243488" w:rsidRDefault="00243488" w:rsidP="008861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3C179D" w14:textId="77777777" w:rsidR="00163858" w:rsidRPr="00BC301C" w:rsidRDefault="00163858" w:rsidP="002434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301C">
        <w:rPr>
          <w:rFonts w:ascii="Times New Roman" w:hAnsi="Times New Roman" w:cs="Times New Roman"/>
          <w:b/>
          <w:bCs/>
          <w:sz w:val="32"/>
          <w:szCs w:val="32"/>
        </w:rPr>
        <w:t>Diğer Sonuçlar (Metinsel Sonuçlar)</w:t>
      </w:r>
    </w:p>
    <w:tbl>
      <w:tblPr>
        <w:tblStyle w:val="DzTablo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817F9" w14:paraId="30DAAB15" w14:textId="77777777" w:rsidTr="00163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2"/>
          </w:tcPr>
          <w:p w14:paraId="1B629AD5" w14:textId="77777777" w:rsidR="007817F9" w:rsidRDefault="007817F9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Sınıfınız?</w:t>
            </w:r>
          </w:p>
        </w:tc>
      </w:tr>
      <w:tr w:rsidR="00713C18" w14:paraId="3673CED9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FE205F7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</w:t>
            </w:r>
          </w:p>
        </w:tc>
        <w:tc>
          <w:tcPr>
            <w:tcW w:w="4672" w:type="dxa"/>
          </w:tcPr>
          <w:p w14:paraId="2D0BBD8E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1.</w:t>
            </w:r>
          </w:p>
        </w:tc>
      </w:tr>
      <w:tr w:rsidR="00713C18" w14:paraId="1302D3B2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3D321A4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2</w:t>
            </w:r>
          </w:p>
        </w:tc>
        <w:tc>
          <w:tcPr>
            <w:tcW w:w="4672" w:type="dxa"/>
          </w:tcPr>
          <w:p w14:paraId="25BE5D02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İktisat 1</w:t>
            </w:r>
          </w:p>
        </w:tc>
      </w:tr>
      <w:tr w:rsidR="00713C18" w14:paraId="7603A613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E800F74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3</w:t>
            </w:r>
          </w:p>
        </w:tc>
        <w:tc>
          <w:tcPr>
            <w:tcW w:w="4672" w:type="dxa"/>
          </w:tcPr>
          <w:p w14:paraId="41DDD365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İktisat 1.SINIF</w:t>
            </w:r>
          </w:p>
        </w:tc>
      </w:tr>
      <w:tr w:rsidR="00713C18" w14:paraId="153C5427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50725AF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4</w:t>
            </w:r>
          </w:p>
        </w:tc>
        <w:tc>
          <w:tcPr>
            <w:tcW w:w="4672" w:type="dxa"/>
          </w:tcPr>
          <w:p w14:paraId="7E3D6AEF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İktisat 1. Sınıf</w:t>
            </w:r>
          </w:p>
        </w:tc>
      </w:tr>
      <w:tr w:rsidR="00713C18" w14:paraId="3202D990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675236D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5</w:t>
            </w:r>
          </w:p>
        </w:tc>
        <w:tc>
          <w:tcPr>
            <w:tcW w:w="4672" w:type="dxa"/>
          </w:tcPr>
          <w:p w14:paraId="16DCDC79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1</w:t>
            </w:r>
          </w:p>
        </w:tc>
      </w:tr>
      <w:tr w:rsidR="00713C18" w14:paraId="3FD39C0F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3261275B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6</w:t>
            </w:r>
          </w:p>
        </w:tc>
        <w:tc>
          <w:tcPr>
            <w:tcW w:w="4672" w:type="dxa"/>
          </w:tcPr>
          <w:p w14:paraId="542F90D2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1.sınıf</w:t>
            </w:r>
          </w:p>
        </w:tc>
      </w:tr>
      <w:tr w:rsidR="00713C18" w14:paraId="0E06CDD3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3416C823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7</w:t>
            </w:r>
          </w:p>
        </w:tc>
        <w:tc>
          <w:tcPr>
            <w:tcW w:w="4672" w:type="dxa"/>
          </w:tcPr>
          <w:p w14:paraId="6908B4A3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İktisat 1</w:t>
            </w:r>
          </w:p>
        </w:tc>
      </w:tr>
      <w:tr w:rsidR="00713C18" w14:paraId="70CCE0F4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3612CDC0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8</w:t>
            </w:r>
          </w:p>
        </w:tc>
        <w:tc>
          <w:tcPr>
            <w:tcW w:w="4672" w:type="dxa"/>
          </w:tcPr>
          <w:p w14:paraId="0A6C1E23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1.sınıf</w:t>
            </w:r>
          </w:p>
        </w:tc>
      </w:tr>
      <w:tr w:rsidR="00713C18" w14:paraId="115A443B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EDEF257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9</w:t>
            </w:r>
          </w:p>
        </w:tc>
        <w:tc>
          <w:tcPr>
            <w:tcW w:w="4672" w:type="dxa"/>
          </w:tcPr>
          <w:p w14:paraId="4A03DDA1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İktisat</w:t>
            </w:r>
          </w:p>
        </w:tc>
      </w:tr>
      <w:tr w:rsidR="00713C18" w14:paraId="4759EEAD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EF83DA3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10</w:t>
            </w:r>
          </w:p>
        </w:tc>
        <w:tc>
          <w:tcPr>
            <w:tcW w:w="4672" w:type="dxa"/>
          </w:tcPr>
          <w:p w14:paraId="24616484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1</w:t>
            </w:r>
          </w:p>
        </w:tc>
      </w:tr>
      <w:tr w:rsidR="00713C18" w14:paraId="63F4DD4D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0262AB4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11</w:t>
            </w:r>
          </w:p>
        </w:tc>
        <w:tc>
          <w:tcPr>
            <w:tcW w:w="4672" w:type="dxa"/>
          </w:tcPr>
          <w:p w14:paraId="33411CA6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4</w:t>
            </w:r>
          </w:p>
        </w:tc>
      </w:tr>
      <w:tr w:rsidR="00713C18" w14:paraId="0514AA66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43DABA60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12</w:t>
            </w:r>
          </w:p>
        </w:tc>
        <w:tc>
          <w:tcPr>
            <w:tcW w:w="4672" w:type="dxa"/>
          </w:tcPr>
          <w:p w14:paraId="392CC1D4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3</w:t>
            </w:r>
          </w:p>
        </w:tc>
      </w:tr>
      <w:tr w:rsidR="00713C18" w14:paraId="3B63FFA2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4D9D05E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13</w:t>
            </w:r>
          </w:p>
        </w:tc>
        <w:tc>
          <w:tcPr>
            <w:tcW w:w="4672" w:type="dxa"/>
          </w:tcPr>
          <w:p w14:paraId="331B5A4D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3</w:t>
            </w:r>
          </w:p>
        </w:tc>
      </w:tr>
      <w:tr w:rsidR="00713C18" w14:paraId="1A5F6CA5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652C485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14</w:t>
            </w:r>
          </w:p>
        </w:tc>
        <w:tc>
          <w:tcPr>
            <w:tcW w:w="4672" w:type="dxa"/>
          </w:tcPr>
          <w:p w14:paraId="3049CD8D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İktisat 2. Sınıf</w:t>
            </w:r>
          </w:p>
        </w:tc>
      </w:tr>
      <w:tr w:rsidR="00713C18" w14:paraId="0F63FBD8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59D7C849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15</w:t>
            </w:r>
          </w:p>
        </w:tc>
        <w:tc>
          <w:tcPr>
            <w:tcW w:w="4672" w:type="dxa"/>
          </w:tcPr>
          <w:p w14:paraId="462B8A43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</w:t>
            </w:r>
          </w:p>
        </w:tc>
      </w:tr>
      <w:tr w:rsidR="00713C18" w14:paraId="40BC0E84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9C1363C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16</w:t>
            </w:r>
          </w:p>
        </w:tc>
        <w:tc>
          <w:tcPr>
            <w:tcW w:w="4672" w:type="dxa"/>
          </w:tcPr>
          <w:p w14:paraId="544A4814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</w:t>
            </w:r>
          </w:p>
        </w:tc>
      </w:tr>
      <w:tr w:rsidR="00713C18" w14:paraId="76536D6B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985C356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17</w:t>
            </w:r>
          </w:p>
        </w:tc>
        <w:tc>
          <w:tcPr>
            <w:tcW w:w="4672" w:type="dxa"/>
          </w:tcPr>
          <w:p w14:paraId="6BA36480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</w:t>
            </w:r>
          </w:p>
        </w:tc>
      </w:tr>
      <w:tr w:rsidR="00713C18" w14:paraId="53E7B95E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999A9DD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18</w:t>
            </w:r>
          </w:p>
        </w:tc>
        <w:tc>
          <w:tcPr>
            <w:tcW w:w="4672" w:type="dxa"/>
          </w:tcPr>
          <w:p w14:paraId="17167734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</w:t>
            </w:r>
          </w:p>
        </w:tc>
      </w:tr>
      <w:tr w:rsidR="00713C18" w14:paraId="32FF4A83" w14:textId="77777777" w:rsidTr="00163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BBF1CD1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19</w:t>
            </w:r>
          </w:p>
        </w:tc>
        <w:tc>
          <w:tcPr>
            <w:tcW w:w="4672" w:type="dxa"/>
          </w:tcPr>
          <w:p w14:paraId="6DC17DAD" w14:textId="77777777" w:rsidR="00713C18" w:rsidRDefault="00713C18" w:rsidP="00266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</w:t>
            </w:r>
          </w:p>
        </w:tc>
      </w:tr>
      <w:tr w:rsidR="00713C18" w14:paraId="4B793C85" w14:textId="77777777" w:rsidTr="00163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6DA5664" w14:textId="77777777" w:rsidR="00713C18" w:rsidRDefault="00713C18" w:rsidP="0026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20</w:t>
            </w:r>
          </w:p>
        </w:tc>
        <w:tc>
          <w:tcPr>
            <w:tcW w:w="4672" w:type="dxa"/>
          </w:tcPr>
          <w:p w14:paraId="0130E2CB" w14:textId="77777777" w:rsidR="00713C18" w:rsidRDefault="00713C18" w:rsidP="00266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2</w:t>
            </w:r>
          </w:p>
        </w:tc>
      </w:tr>
    </w:tbl>
    <w:p w14:paraId="19A19BAA" w14:textId="77777777" w:rsidR="00713C18" w:rsidRPr="0086628B" w:rsidRDefault="00713C18" w:rsidP="00243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13C18" w:rsidRPr="0086628B" w:rsidSect="00F36D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0767"/>
    <w:multiLevelType w:val="hybridMultilevel"/>
    <w:tmpl w:val="3D708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1407"/>
    <w:multiLevelType w:val="hybridMultilevel"/>
    <w:tmpl w:val="ADE6C4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50BC8"/>
    <w:multiLevelType w:val="hybridMultilevel"/>
    <w:tmpl w:val="4ECAFD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36B06"/>
    <w:multiLevelType w:val="hybridMultilevel"/>
    <w:tmpl w:val="CCD6D8B8"/>
    <w:lvl w:ilvl="0" w:tplc="A4E2E9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6186">
    <w:abstractNumId w:val="2"/>
  </w:num>
  <w:num w:numId="2" w16cid:durableId="857736567">
    <w:abstractNumId w:val="1"/>
  </w:num>
  <w:num w:numId="3" w16cid:durableId="396513709">
    <w:abstractNumId w:val="0"/>
  </w:num>
  <w:num w:numId="4" w16cid:durableId="33692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6"/>
    <w:rsid w:val="000129DE"/>
    <w:rsid w:val="00013861"/>
    <w:rsid w:val="00085402"/>
    <w:rsid w:val="0010233D"/>
    <w:rsid w:val="00115049"/>
    <w:rsid w:val="00115839"/>
    <w:rsid w:val="00115915"/>
    <w:rsid w:val="00163858"/>
    <w:rsid w:val="00193038"/>
    <w:rsid w:val="001C34C5"/>
    <w:rsid w:val="001D6C15"/>
    <w:rsid w:val="001E1D71"/>
    <w:rsid w:val="00234098"/>
    <w:rsid w:val="00243488"/>
    <w:rsid w:val="002450AA"/>
    <w:rsid w:val="002532B8"/>
    <w:rsid w:val="00266463"/>
    <w:rsid w:val="002A6D11"/>
    <w:rsid w:val="002A776A"/>
    <w:rsid w:val="002B2C7A"/>
    <w:rsid w:val="002D05B0"/>
    <w:rsid w:val="003B1F06"/>
    <w:rsid w:val="004000D0"/>
    <w:rsid w:val="00443D3C"/>
    <w:rsid w:val="00484EE9"/>
    <w:rsid w:val="004B2E44"/>
    <w:rsid w:val="004E3AC4"/>
    <w:rsid w:val="0059059F"/>
    <w:rsid w:val="005D5403"/>
    <w:rsid w:val="00607B5C"/>
    <w:rsid w:val="00634A43"/>
    <w:rsid w:val="006A0EA9"/>
    <w:rsid w:val="006A3C1B"/>
    <w:rsid w:val="006B09FE"/>
    <w:rsid w:val="006E4EC4"/>
    <w:rsid w:val="00713C18"/>
    <w:rsid w:val="007152E8"/>
    <w:rsid w:val="007413F4"/>
    <w:rsid w:val="00772380"/>
    <w:rsid w:val="007817F9"/>
    <w:rsid w:val="007A450F"/>
    <w:rsid w:val="007D770F"/>
    <w:rsid w:val="00821F54"/>
    <w:rsid w:val="008323D4"/>
    <w:rsid w:val="0084181F"/>
    <w:rsid w:val="0086628B"/>
    <w:rsid w:val="00875271"/>
    <w:rsid w:val="00885CD0"/>
    <w:rsid w:val="0088613B"/>
    <w:rsid w:val="008C5F86"/>
    <w:rsid w:val="008C65CF"/>
    <w:rsid w:val="00914DBB"/>
    <w:rsid w:val="0092631A"/>
    <w:rsid w:val="00941B4E"/>
    <w:rsid w:val="00953E7B"/>
    <w:rsid w:val="009553F6"/>
    <w:rsid w:val="00975E01"/>
    <w:rsid w:val="00A027B8"/>
    <w:rsid w:val="00A02EDA"/>
    <w:rsid w:val="00A05FBE"/>
    <w:rsid w:val="00A07799"/>
    <w:rsid w:val="00A25274"/>
    <w:rsid w:val="00AD589D"/>
    <w:rsid w:val="00AF0031"/>
    <w:rsid w:val="00B03C09"/>
    <w:rsid w:val="00B279AE"/>
    <w:rsid w:val="00B64DE8"/>
    <w:rsid w:val="00B93ED4"/>
    <w:rsid w:val="00BC301C"/>
    <w:rsid w:val="00BC503A"/>
    <w:rsid w:val="00BC7C71"/>
    <w:rsid w:val="00BF23CD"/>
    <w:rsid w:val="00C034C2"/>
    <w:rsid w:val="00C32020"/>
    <w:rsid w:val="00C6213E"/>
    <w:rsid w:val="00C76EEA"/>
    <w:rsid w:val="00C84CFC"/>
    <w:rsid w:val="00CC4378"/>
    <w:rsid w:val="00CD2A03"/>
    <w:rsid w:val="00D74F73"/>
    <w:rsid w:val="00D93E1F"/>
    <w:rsid w:val="00DB41E8"/>
    <w:rsid w:val="00DE329D"/>
    <w:rsid w:val="00E614F3"/>
    <w:rsid w:val="00E90468"/>
    <w:rsid w:val="00EF52DF"/>
    <w:rsid w:val="00F071B8"/>
    <w:rsid w:val="00F1709E"/>
    <w:rsid w:val="00F24125"/>
    <w:rsid w:val="00F36DF9"/>
    <w:rsid w:val="00FB1661"/>
    <w:rsid w:val="00FD2E3B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72C"/>
  <w15:chartTrackingRefBased/>
  <w15:docId w15:val="{D182BFCF-4178-43BC-A00A-94A159CF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5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5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5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5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5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5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5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5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5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5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5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5F8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5F8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5F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5F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5F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5F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5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5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5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5F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5F8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5F8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5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5F8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5F8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6B09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163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9D-4E40-893D-61DAC76F6C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9D-4E40-893D-61DAC76F6C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9D-4E40-893D-61DAC76F6C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69D-4E40-893D-61DAC76F6C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69D-4E40-893D-61DAC76F6C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0%</c:formatCode>
                <c:ptCount val="5"/>
                <c:pt idx="0" formatCode="0.00%">
                  <c:v>4.3499999999999997E-2</c:v>
                </c:pt>
                <c:pt idx="1">
                  <c:v>0</c:v>
                </c:pt>
                <c:pt idx="2" formatCode="0.00%">
                  <c:v>0.39129999999999998</c:v>
                </c:pt>
                <c:pt idx="3" formatCode="0.00%">
                  <c:v>5.8000000000000003E-2</c:v>
                </c:pt>
                <c:pt idx="4" formatCode="0.00%">
                  <c:v>0.50719999999999998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69D-4E40-893D-61DAC76F6C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D2-40B5-95F5-96F2F97667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D2-40B5-95F5-96F2F97667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D2-40B5-95F5-96F2F97667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D2-40B5-95F5-96F2F976678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AD2-40B5-95F5-96F2F97667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1.41E-2</c:v>
                </c:pt>
                <c:pt idx="1">
                  <c:v>0.1113</c:v>
                </c:pt>
                <c:pt idx="2">
                  <c:v>0.21129999999999999</c:v>
                </c:pt>
                <c:pt idx="3">
                  <c:v>0.16900000000000001</c:v>
                </c:pt>
                <c:pt idx="4">
                  <c:v>0.49299999999999999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D2-40B5-95F5-96F2F97667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7A-411C-969D-70F149D1B9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7A-411C-969D-70F149D1B9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7A-411C-969D-70F149D1B9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F7A-411C-969D-70F149D1B97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F7A-411C-969D-70F149D1B979}"/>
              </c:ext>
            </c:extLst>
          </c:dPt>
          <c:dLbls>
            <c:dLbl>
              <c:idx val="1"/>
              <c:layout>
                <c:manualLayout>
                  <c:x val="-5.5060641929562795E-2"/>
                  <c:y val="0.1962833057823119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7A-411C-969D-70F149D1B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1.3299999999999999E-2</c:v>
                </c:pt>
                <c:pt idx="1">
                  <c:v>0.08</c:v>
                </c:pt>
                <c:pt idx="2">
                  <c:v>0.2</c:v>
                </c:pt>
                <c:pt idx="3">
                  <c:v>0.1067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7A-411C-969D-70F149D1B97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764-4CB4-BFC9-61D0BA6CEF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764-4CB4-BFC9-61D0BA6CEF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764-4CB4-BFC9-61D0BA6CEF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764-4CB4-BFC9-61D0BA6CEF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764-4CB4-BFC9-61D0BA6CEF60}"/>
              </c:ext>
            </c:extLst>
          </c:dPt>
          <c:dLbls>
            <c:dLbl>
              <c:idx val="0"/>
              <c:layout>
                <c:manualLayout>
                  <c:x val="7.4404761904761224E-3"/>
                  <c:y val="4.9959767802747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64-4CB4-BFC9-61D0BA6CEF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7.1400000000000005E-2</c:v>
                </c:pt>
                <c:pt idx="2">
                  <c:v>7.1400000000000005E-2</c:v>
                </c:pt>
                <c:pt idx="3">
                  <c:v>0.1449</c:v>
                </c:pt>
                <c:pt idx="4">
                  <c:v>0.71430000000000005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64-4CB4-BFC9-61D0BA6CEF6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783-44D5-B065-C64CFE5B0E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783-44D5-B065-C64CFE5B0E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783-44D5-B065-C64CFE5B0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783-44D5-B065-C64CFE5B0E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783-44D5-B065-C64CFE5B0E87}"/>
              </c:ext>
            </c:extLst>
          </c:dPt>
          <c:dLbls>
            <c:dLbl>
              <c:idx val="1"/>
              <c:layout>
                <c:manualLayout>
                  <c:x val="-3.4550607142216562E-2"/>
                  <c:y val="0.180003611125790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83-44D5-B065-C64CFE5B0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4.7100000000000003E-2</c:v>
                </c:pt>
                <c:pt idx="2">
                  <c:v>0.10589999999999999</c:v>
                </c:pt>
                <c:pt idx="3">
                  <c:v>0.14119999999999999</c:v>
                </c:pt>
                <c:pt idx="4">
                  <c:v>0.70589999999999997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783-44D5-B065-C64CFE5B0E8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332-4875-B132-E059580E9A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332-4875-B132-E059580E9A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332-4875-B132-E059580E9A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332-4875-B132-E059580E9A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332-4875-B132-E059580E9A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0.1</c:v>
                </c:pt>
                <c:pt idx="2">
                  <c:v>0.1125</c:v>
                </c:pt>
                <c:pt idx="3">
                  <c:v>0.1</c:v>
                </c:pt>
                <c:pt idx="4">
                  <c:v>0.6875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32-4875-B132-E059580E9A0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70-4CCF-A41C-A2C6D2BE7D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70-4CCF-A41C-A2C6D2BE7D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70-4CCF-A41C-A2C6D2BE7D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70-4CCF-A41C-A2C6D2BE7D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A70-4CCF-A41C-A2C6D2BE7D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1.43E-2</c:v>
                </c:pt>
                <c:pt idx="1">
                  <c:v>0.1143</c:v>
                </c:pt>
                <c:pt idx="2">
                  <c:v>0.2571</c:v>
                </c:pt>
                <c:pt idx="3">
                  <c:v>0.1143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70-4CCF-A41C-A2C6D2BE7D2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80-4B56-9E67-35ABEDACDE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80-4B56-9E67-35ABEDACDE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80-4B56-9E67-35ABEDACDE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80-4B56-9E67-35ABEDACDE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80-4B56-9E67-35ABEDACDE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8.4699999999999998E-2</c:v>
                </c:pt>
                <c:pt idx="1">
                  <c:v>0.16950000000000001</c:v>
                </c:pt>
                <c:pt idx="2">
                  <c:v>0.1017</c:v>
                </c:pt>
                <c:pt idx="3">
                  <c:v>0.1356</c:v>
                </c:pt>
                <c:pt idx="4">
                  <c:v>0.50849999999999995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680-4B56-9E67-35ABEDACDEC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4F-41E2-9753-117A4A13F7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4F-41E2-9753-117A4A13F7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4F-41E2-9753-117A4A13F7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4F-41E2-9753-117A4A13F7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B4F-41E2-9753-117A4A13F7A3}"/>
              </c:ext>
            </c:extLst>
          </c:dPt>
          <c:dLbls>
            <c:dLbl>
              <c:idx val="1"/>
              <c:layout>
                <c:manualLayout>
                  <c:x val="-5.7842557815866238E-2"/>
                  <c:y val="0.212263276237031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4F-41E2-9753-117A4A13F7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4.1700000000000001E-2</c:v>
                </c:pt>
                <c:pt idx="1">
                  <c:v>2.7799999999999998E-2</c:v>
                </c:pt>
                <c:pt idx="2">
                  <c:v>0.20830000000000001</c:v>
                </c:pt>
                <c:pt idx="3">
                  <c:v>0.16669999999999999</c:v>
                </c:pt>
                <c:pt idx="4">
                  <c:v>0.55559999999999998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B4F-41E2-9753-117A4A13F7A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1D-4422-9CE5-EBDEED618E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E1D-4422-9CE5-EBDEED618E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E1D-4422-9CE5-EBDEED618E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E1D-4422-9CE5-EBDEED618E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E1D-4422-9CE5-EBDEED618E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2.86E-2</c:v>
                </c:pt>
                <c:pt idx="1">
                  <c:v>8.5699999999999998E-2</c:v>
                </c:pt>
                <c:pt idx="2">
                  <c:v>0.21429999999999999</c:v>
                </c:pt>
                <c:pt idx="3">
                  <c:v>0.1714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1D-4422-9CE5-EBDEED618E7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F7F-4561-A8C0-440582A2FB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F7F-4561-A8C0-440582A2FB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F7F-4561-A8C0-440582A2FB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F7F-4561-A8C0-440582A2FB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F7F-4561-A8C0-440582A2FBCA}"/>
              </c:ext>
            </c:extLst>
          </c:dPt>
          <c:dLbls>
            <c:dLbl>
              <c:idx val="0"/>
              <c:layout>
                <c:manualLayout>
                  <c:x val="-3.733038507172913E-2"/>
                  <c:y val="0.177694051684399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7F-4561-A8C0-440582A2FB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0%</c:formatCode>
                <c:ptCount val="5"/>
                <c:pt idx="0" formatCode="0.00%">
                  <c:v>4.0500000000000001E-2</c:v>
                </c:pt>
                <c:pt idx="1">
                  <c:v>0</c:v>
                </c:pt>
                <c:pt idx="2" formatCode="0.00%">
                  <c:v>0.2432</c:v>
                </c:pt>
                <c:pt idx="3" formatCode="0.00%">
                  <c:v>0.1081</c:v>
                </c:pt>
                <c:pt idx="4" formatCode="0.00%">
                  <c:v>0.60809999999999997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F7F-4561-A8C0-440582A2FBC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98-499D-8C5F-85619874FC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98-499D-8C5F-85619874FC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98-499D-8C5F-85619874FC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98-499D-8C5F-85619874FC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F98-499D-8C5F-85619874FCDF}"/>
              </c:ext>
            </c:extLst>
          </c:dPt>
          <c:dLbls>
            <c:dLbl>
              <c:idx val="1"/>
              <c:layout>
                <c:manualLayout>
                  <c:x val="-5.9055823667202974E-2"/>
                  <c:y val="0.2012012921461740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98-499D-8C5F-85619874FC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1.32E-2</c:v>
                </c:pt>
                <c:pt idx="1">
                  <c:v>5.2600000000000001E-2</c:v>
                </c:pt>
                <c:pt idx="2">
                  <c:v>0.19739999999999999</c:v>
                </c:pt>
                <c:pt idx="3">
                  <c:v>0.21049999999999999</c:v>
                </c:pt>
                <c:pt idx="4">
                  <c:v>0.52629999999999999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F98-499D-8C5F-85619874FCD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4E4-4D2F-B085-D698BD1150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4E4-4D2F-B085-D698BD1150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4E4-4D2F-B085-D698BD1150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4E4-4D2F-B085-D698BD1150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4E4-4D2F-B085-D698BD1150BA}"/>
              </c:ext>
            </c:extLst>
          </c:dPt>
          <c:dLbls>
            <c:dLbl>
              <c:idx val="1"/>
              <c:layout>
                <c:manualLayout>
                  <c:x val="-3.0285682793587808E-2"/>
                  <c:y val="0.1645032668788741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E4-4D2F-B085-D698BD1150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 formatCode="0%">
                  <c:v>0</c:v>
                </c:pt>
                <c:pt idx="1">
                  <c:v>7.8899999999999998E-2</c:v>
                </c:pt>
                <c:pt idx="2">
                  <c:v>0.23680000000000001</c:v>
                </c:pt>
                <c:pt idx="3">
                  <c:v>0.15790000000000001</c:v>
                </c:pt>
                <c:pt idx="4">
                  <c:v>0.52629999999999999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E4-4D2F-B085-D698BD1150B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9CF-4B79-B67B-774D47E059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9CF-4B79-B67B-774D47E059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9CF-4B79-B67B-774D47E059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9CF-4B79-B67B-774D47E059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9CF-4B79-B67B-774D47E059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Sayfa1!$A$2:$A$6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Sayfa1!$B$2:$B$6</c:f>
              <c:numCache>
                <c:formatCode>0.00%</c:formatCode>
                <c:ptCount val="5"/>
                <c:pt idx="0">
                  <c:v>0.1132</c:v>
                </c:pt>
                <c:pt idx="1">
                  <c:v>0.15090000000000001</c:v>
                </c:pt>
                <c:pt idx="2">
                  <c:v>0.28299999999999997</c:v>
                </c:pt>
                <c:pt idx="3">
                  <c:v>7.5499999999999998E-2</c:v>
                </c:pt>
                <c:pt idx="4">
                  <c:v>0.37740000000000001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9CF-4B79-B67B-774D47E059A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SARIBULAK</dc:creator>
  <cp:keywords/>
  <dc:description/>
  <cp:lastModifiedBy>ibrahim Bey</cp:lastModifiedBy>
  <cp:revision>2</cp:revision>
  <dcterms:created xsi:type="dcterms:W3CDTF">2025-06-13T08:56:00Z</dcterms:created>
  <dcterms:modified xsi:type="dcterms:W3CDTF">2025-06-13T08:56:00Z</dcterms:modified>
</cp:coreProperties>
</file>