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b/>
          <w:bCs/>
        </w:rPr>
        <w:t xml:space="preserve">11. ÜNİVERSİTE–SANAYİ İŞ BİRLİĞİ ARAŞTIRMA PROJELERİ (ÜSİP) </w:t>
      </w:r>
    </w:p>
    <w:p w:rsidR="00F71D74" w:rsidRDefault="00F71D74" w:rsidP="00F71D74">
      <w:pPr>
        <w:pStyle w:val="Default"/>
        <w:rPr>
          <w:rFonts w:ascii="Times New Roman" w:hAnsi="Times New Roman" w:cs="Times New Roman"/>
        </w:rPr>
      </w:pPr>
    </w:p>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rPr>
        <w:t xml:space="preserve">Tanımı ve Kapsamı: Yozgat Bozok Üniversitesi mensubu araştırmacıların yurtiçi sanayi kuruluşları/KOBİ katılımı ile hazırlayacakları ürün geliştirmeye yönelik araştırma projeleridir. Proje yürütücüsü veya projede araştırmacı olarak görev alan kurumumuz mensuplarının ortağı veya sahibi olduğu özel sektör kuruluşları ile yapılacak projeler için bu kapsamda destek sağlanmaz. Ancak Yozgat Bozok Üniversitesinde kadrolu </w:t>
      </w:r>
      <w:proofErr w:type="spellStart"/>
      <w:r w:rsidRPr="00F71D74">
        <w:rPr>
          <w:rFonts w:ascii="Times New Roman" w:hAnsi="Times New Roman" w:cs="Times New Roman"/>
        </w:rPr>
        <w:t>Teknopark’ında</w:t>
      </w:r>
      <w:proofErr w:type="spellEnd"/>
      <w:r w:rsidRPr="00F71D74">
        <w:rPr>
          <w:rFonts w:ascii="Times New Roman" w:hAnsi="Times New Roman" w:cs="Times New Roman"/>
        </w:rPr>
        <w:t xml:space="preserve"> işyeri sahibi öğretim üyeleri bu proje türü kapsamında proje sunabilirler. Bu tür projelerde, iş birliği yapılan kuruluşun proje bütçesinin %50’sine kadar katkıda bulunması, insan kaynağı desteği sağlaması ve/veya üniversitemizde bulunmayan araştırma altyapılarını proje kapsamında kullandırması gibi ayni veya nakdi katkılar sağlaması beklenir. Sanayi iş </w:t>
      </w:r>
      <w:proofErr w:type="spellStart"/>
      <w:r w:rsidRPr="00F71D74">
        <w:rPr>
          <w:rFonts w:ascii="Times New Roman" w:hAnsi="Times New Roman" w:cs="Times New Roman"/>
        </w:rPr>
        <w:t>birlikli</w:t>
      </w:r>
      <w:proofErr w:type="spellEnd"/>
      <w:r w:rsidRPr="00F71D74">
        <w:rPr>
          <w:rFonts w:ascii="Times New Roman" w:hAnsi="Times New Roman" w:cs="Times New Roman"/>
        </w:rPr>
        <w:t xml:space="preserve"> Yüksek Lisans/Doktora tez projeleri de destek kapsamındadır. Talep edilmesi halinde, projeler kapsamında Tezli Yüksek Lisans ve Doktora öğrencilerine yönelik bursiyer ödemesi gerçekleştirilir. </w:t>
      </w:r>
    </w:p>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rPr>
        <w:t xml:space="preserve">BAP Komisyonuna sunulan alt yapı destekleme niteliğindeki projeler değerlendirmeye alınmayacaktır. </w:t>
      </w:r>
    </w:p>
    <w:p w:rsidR="00F71D74" w:rsidRDefault="00F71D74" w:rsidP="00F71D74">
      <w:pPr>
        <w:pStyle w:val="Default"/>
        <w:rPr>
          <w:rFonts w:ascii="Times New Roman" w:hAnsi="Times New Roman" w:cs="Times New Roman"/>
          <w:b/>
          <w:bCs/>
        </w:rPr>
      </w:pPr>
    </w:p>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b/>
          <w:bCs/>
        </w:rPr>
        <w:t xml:space="preserve">Başvuru Süreci: </w:t>
      </w:r>
      <w:r w:rsidRPr="00F71D74">
        <w:rPr>
          <w:rFonts w:ascii="Times New Roman" w:hAnsi="Times New Roman" w:cs="Times New Roman"/>
        </w:rPr>
        <w:t xml:space="preserve">Bu projeler için sadece Yozgat Bozok Üniversitesi bünyesindeki öğretim üyesi ya da doktoralı öğretim elemanları yürütücü olabilir. Dış kuruluştan araştırmacılar BAP Koordinasyon Birimine yapılan proje başvurusunda araştırmacı olarak yer alabilirler. Proje başvurusunda, GAP Projelerinde istenen hususlara ilave olarak aşağıdaki belgelerin de sağlanması istenir: </w:t>
      </w:r>
    </w:p>
    <w:p w:rsidR="00F71D74" w:rsidRPr="00F71D74" w:rsidRDefault="00F71D74" w:rsidP="00F71D74">
      <w:pPr>
        <w:pStyle w:val="Default"/>
        <w:spacing w:after="168"/>
        <w:rPr>
          <w:rFonts w:ascii="Times New Roman" w:hAnsi="Times New Roman" w:cs="Times New Roman"/>
        </w:rPr>
      </w:pPr>
      <w:proofErr w:type="gramStart"/>
      <w:r w:rsidRPr="00F71D74">
        <w:rPr>
          <w:rFonts w:ascii="Times New Roman" w:hAnsi="Times New Roman" w:cs="Times New Roman"/>
          <w:b/>
          <w:bCs/>
        </w:rPr>
        <w:t>a</w:t>
      </w:r>
      <w:proofErr w:type="gramEnd"/>
      <w:r w:rsidRPr="00F71D74">
        <w:rPr>
          <w:rFonts w:ascii="Times New Roman" w:hAnsi="Times New Roman" w:cs="Times New Roman"/>
          <w:b/>
          <w:bCs/>
        </w:rPr>
        <w:t xml:space="preserve">. Proje Ortaklık Sözleşmesi: </w:t>
      </w:r>
      <w:r w:rsidRPr="00F71D74">
        <w:rPr>
          <w:rFonts w:ascii="Times New Roman" w:hAnsi="Times New Roman" w:cs="Times New Roman"/>
        </w:rPr>
        <w:t xml:space="preserve">Projenin tarafı olan akademik personel ile ilgili kuruluşun yetkilisi arasında yapılan ve ortaklar arasında projeye ilişkin görev, yetki, sorumluluk, fikri ve sınai mülkiyet hakları, patent, tescil ve benzeri hak paylaşımına yönelik konuların belirtildiği sözleşmedir. </w:t>
      </w:r>
    </w:p>
    <w:p w:rsidR="00F71D74" w:rsidRPr="00F71D74" w:rsidRDefault="00F71D74" w:rsidP="00F71D74">
      <w:pPr>
        <w:pStyle w:val="Default"/>
        <w:rPr>
          <w:rFonts w:ascii="Times New Roman" w:hAnsi="Times New Roman" w:cs="Times New Roman"/>
        </w:rPr>
      </w:pPr>
      <w:proofErr w:type="gramStart"/>
      <w:r w:rsidRPr="00F71D74">
        <w:rPr>
          <w:rFonts w:ascii="Times New Roman" w:hAnsi="Times New Roman" w:cs="Times New Roman"/>
          <w:b/>
          <w:bCs/>
        </w:rPr>
        <w:t>b</w:t>
      </w:r>
      <w:proofErr w:type="gramEnd"/>
      <w:r w:rsidRPr="00F71D74">
        <w:rPr>
          <w:rFonts w:ascii="Times New Roman" w:hAnsi="Times New Roman" w:cs="Times New Roman"/>
          <w:b/>
          <w:bCs/>
        </w:rPr>
        <w:t xml:space="preserve">. Proje Başvuru Formu: </w:t>
      </w:r>
      <w:r w:rsidRPr="00F71D74">
        <w:rPr>
          <w:rFonts w:ascii="Times New Roman" w:hAnsi="Times New Roman" w:cs="Times New Roman"/>
        </w:rPr>
        <w:t xml:space="preserve">Başvuru formunda, GAP projelerinde istenen hususlara ilave olarak, projede yer alan kuruluşun mali, teknik ve araştırmacı altyapısı, projenin başarı ölçütleri, proje yönetimine ilişkin bilgiler, olası riskler ve B planı, yaygın etki, iş birliği yapılacak kurum veya kuruluşun projeye yapacağı mali ve/veya alt yapı katkısı ve taraflar açısından beklenen katma değere yönelik bilgilere de yer verilmelidir. </w:t>
      </w:r>
    </w:p>
    <w:p w:rsidR="00F71D74" w:rsidRPr="00F71D74" w:rsidRDefault="00F71D74" w:rsidP="00F71D74">
      <w:pPr>
        <w:pStyle w:val="Default"/>
        <w:rPr>
          <w:rFonts w:ascii="Times New Roman" w:hAnsi="Times New Roman" w:cs="Times New Roman"/>
        </w:rPr>
      </w:pPr>
    </w:p>
    <w:p w:rsidR="00F71D74" w:rsidRPr="00F71D74" w:rsidRDefault="00F71D74" w:rsidP="00F71D74">
      <w:pPr>
        <w:pStyle w:val="Default"/>
        <w:rPr>
          <w:rFonts w:ascii="Times New Roman" w:hAnsi="Times New Roman" w:cs="Times New Roman"/>
        </w:rPr>
      </w:pPr>
      <w:proofErr w:type="gramStart"/>
      <w:r w:rsidRPr="00F71D74">
        <w:rPr>
          <w:rFonts w:ascii="Times New Roman" w:hAnsi="Times New Roman" w:cs="Times New Roman"/>
          <w:b/>
          <w:bCs/>
        </w:rPr>
        <w:t>c</w:t>
      </w:r>
      <w:proofErr w:type="gramEnd"/>
      <w:r w:rsidRPr="00F71D74">
        <w:rPr>
          <w:rFonts w:ascii="Times New Roman" w:hAnsi="Times New Roman" w:cs="Times New Roman"/>
          <w:b/>
          <w:bCs/>
        </w:rPr>
        <w:t xml:space="preserve">. Firma Belgeleri: </w:t>
      </w:r>
      <w:r w:rsidRPr="00F71D74">
        <w:rPr>
          <w:rFonts w:ascii="Times New Roman" w:hAnsi="Times New Roman" w:cs="Times New Roman"/>
        </w:rPr>
        <w:t xml:space="preserve">Araştırmacılar ve iş birliği yapılan kuruluşun ortaklarını gösteren en son ticaret sicil gazetesi ve ilgili yılda ticaret/sanayi odasından alınmış Faaliyet Belgesi sunulmalıdır. </w:t>
      </w:r>
    </w:p>
    <w:p w:rsidR="00F71D74" w:rsidRPr="00F71D74" w:rsidRDefault="00F71D74" w:rsidP="00F71D74">
      <w:pPr>
        <w:pStyle w:val="Default"/>
        <w:rPr>
          <w:rFonts w:ascii="Times New Roman" w:hAnsi="Times New Roman" w:cs="Times New Roman"/>
        </w:rPr>
      </w:pPr>
    </w:p>
    <w:p w:rsidR="00F71D74" w:rsidRPr="00F71D74" w:rsidRDefault="00F71D74" w:rsidP="00F71D74">
      <w:pPr>
        <w:pStyle w:val="Default"/>
        <w:rPr>
          <w:rFonts w:ascii="Times New Roman" w:hAnsi="Times New Roman" w:cs="Times New Roman"/>
        </w:rPr>
      </w:pPr>
      <w:proofErr w:type="gramStart"/>
      <w:r w:rsidRPr="00F71D74">
        <w:rPr>
          <w:rFonts w:ascii="Times New Roman" w:hAnsi="Times New Roman" w:cs="Times New Roman"/>
          <w:b/>
          <w:bCs/>
        </w:rPr>
        <w:t>ç</w:t>
      </w:r>
      <w:proofErr w:type="gramEnd"/>
      <w:r w:rsidRPr="00F71D74">
        <w:rPr>
          <w:rFonts w:ascii="Times New Roman" w:hAnsi="Times New Roman" w:cs="Times New Roman"/>
          <w:b/>
          <w:bCs/>
        </w:rPr>
        <w:t xml:space="preserve">. Araştırmacı Beyan Yazısı: </w:t>
      </w:r>
      <w:r w:rsidRPr="00F71D74">
        <w:rPr>
          <w:rFonts w:ascii="Times New Roman" w:hAnsi="Times New Roman" w:cs="Times New Roman"/>
        </w:rPr>
        <w:t xml:space="preserve">Proje ekibinde yer alan Yozgat Bozok Üniversitesi mensubu araştırmacıların firma ile ortaklık, tam/kısmi zamanlı çalışan, danışmanlık veya herhangi bir ad altında ticari bir ilişkilerinin bulunmadığına dair beyan yazısıdır. </w:t>
      </w:r>
    </w:p>
    <w:p w:rsidR="00F71D74" w:rsidRDefault="00F71D74" w:rsidP="00F71D74">
      <w:pPr>
        <w:pStyle w:val="Default"/>
        <w:rPr>
          <w:rFonts w:ascii="Times New Roman" w:hAnsi="Times New Roman" w:cs="Times New Roman"/>
          <w:b/>
          <w:bCs/>
        </w:rPr>
      </w:pPr>
    </w:p>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b/>
          <w:bCs/>
        </w:rPr>
        <w:t xml:space="preserve">Projeler Kapsamında Sağlanan Demirbaşlar: </w:t>
      </w:r>
      <w:r w:rsidRPr="00F71D74">
        <w:rPr>
          <w:rFonts w:ascii="Times New Roman" w:hAnsi="Times New Roman" w:cs="Times New Roman"/>
        </w:rPr>
        <w:t xml:space="preserve">Proje kapsamında BAP Koordinasyon Birimi tarafından sağlanan tüm makine ve teçhizatlar, üniversitemiz BAP Koordinasyon Birimi demirbaş </w:t>
      </w:r>
      <w:proofErr w:type="gramStart"/>
      <w:r w:rsidRPr="00F71D74">
        <w:rPr>
          <w:rFonts w:ascii="Times New Roman" w:hAnsi="Times New Roman" w:cs="Times New Roman"/>
        </w:rPr>
        <w:t>envanterine</w:t>
      </w:r>
      <w:proofErr w:type="gramEnd"/>
      <w:r w:rsidRPr="00F71D74">
        <w:rPr>
          <w:rFonts w:ascii="Times New Roman" w:hAnsi="Times New Roman" w:cs="Times New Roman"/>
        </w:rPr>
        <w:t xml:space="preserve"> kayıt edildikten sonra yürütücünün bağlı olduğu birime devri yapılır. </w:t>
      </w:r>
    </w:p>
    <w:p w:rsidR="00F71D74" w:rsidRDefault="00F71D74" w:rsidP="00F71D74">
      <w:pPr>
        <w:pStyle w:val="Default"/>
        <w:rPr>
          <w:rFonts w:ascii="Times New Roman" w:hAnsi="Times New Roman" w:cs="Times New Roman"/>
          <w:b/>
          <w:bCs/>
        </w:rPr>
      </w:pPr>
    </w:p>
    <w:p w:rsidR="00F71D74" w:rsidRPr="00F71D74" w:rsidRDefault="00F71D74" w:rsidP="00F71D74">
      <w:pPr>
        <w:pStyle w:val="Default"/>
        <w:rPr>
          <w:rFonts w:ascii="Times New Roman" w:hAnsi="Times New Roman" w:cs="Times New Roman"/>
        </w:rPr>
      </w:pPr>
      <w:r w:rsidRPr="00F71D74">
        <w:rPr>
          <w:rFonts w:ascii="Times New Roman" w:hAnsi="Times New Roman" w:cs="Times New Roman"/>
          <w:b/>
          <w:bCs/>
        </w:rPr>
        <w:t xml:space="preserve">Bursiyer: </w:t>
      </w:r>
      <w:r w:rsidRPr="00F71D74">
        <w:rPr>
          <w:rFonts w:ascii="Times New Roman" w:hAnsi="Times New Roman" w:cs="Times New Roman"/>
        </w:rPr>
        <w:t xml:space="preserve">Yozgat Bozok Üniversitesi Bilimsel Araştırma Projeleri Koordinasyon Birimi Uygulama Esaslarında belirtilen projeler kapsamında bursiyer çalıştırılmasına ilişkin esaslar geçerli olmak üzere proje kapsamında bursiyer desteği verilebilir. Bursiyer ödemesi, proje normal süresi içerisinde yüksek lisans için en fazla 12 ay, doktora için ise en fazla 24 ay ile sınırlıdır. Bursiyer için talep edilen ödenekler ilgili proje destek limitleri içerisinde değildir ve projeye ilave bütçe olarak sağlanır. </w:t>
      </w:r>
      <w:bookmarkStart w:id="0" w:name="_GoBack"/>
      <w:bookmarkEnd w:id="0"/>
    </w:p>
    <w:p w:rsidR="00F71D74" w:rsidRPr="00F71D74" w:rsidRDefault="00F71D74" w:rsidP="00F71D74">
      <w:pPr>
        <w:pStyle w:val="Default"/>
        <w:pageBreakBefore/>
        <w:rPr>
          <w:rFonts w:ascii="Times New Roman" w:hAnsi="Times New Roman" w:cs="Times New Roman"/>
          <w:color w:val="auto"/>
        </w:rPr>
      </w:pPr>
      <w:r w:rsidRPr="00F71D74">
        <w:rPr>
          <w:rFonts w:ascii="Times New Roman" w:hAnsi="Times New Roman" w:cs="Times New Roman"/>
          <w:b/>
          <w:bCs/>
          <w:color w:val="auto"/>
        </w:rPr>
        <w:lastRenderedPageBreak/>
        <w:t xml:space="preserve">Değerlendirme ve Yürütme Süreci: </w:t>
      </w:r>
      <w:r w:rsidRPr="00F71D74">
        <w:rPr>
          <w:rFonts w:ascii="Times New Roman" w:hAnsi="Times New Roman" w:cs="Times New Roman"/>
          <w:color w:val="auto"/>
        </w:rPr>
        <w:t xml:space="preserve">BAP Komisyonu bu tür projeler için özel başvuru koşulları ve değerlendirme süreçleri öngörebilir. Değerlendirmeye alınan proje önerileri, proje grubu dikkate alınarak sayı ve nitelikleri BAP Komisyonu tarafından belirlenen hakemlere gönderilir. Hakemlerin diğer üniversitelerden olması tercih edilir. Komisyon, gelen hakem raporlarını, proje ekibinin akademik performanslarını ve yürüttükleri BAP projeleri kapsamında üretilen bilimsel yayın ve patent gibi çıktıları da dikkate alarak projenin desteklenip desteklenmeyeceğine karar verir. </w:t>
      </w:r>
    </w:p>
    <w:p w:rsidR="00F71D74" w:rsidRPr="00F71D74" w:rsidRDefault="00F71D74" w:rsidP="00F71D74">
      <w:pPr>
        <w:pStyle w:val="Default"/>
        <w:rPr>
          <w:rFonts w:ascii="Times New Roman" w:hAnsi="Times New Roman" w:cs="Times New Roman"/>
          <w:color w:val="auto"/>
        </w:rPr>
      </w:pPr>
      <w:r w:rsidRPr="00F71D74">
        <w:rPr>
          <w:rFonts w:ascii="Times New Roman" w:hAnsi="Times New Roman" w:cs="Times New Roman"/>
          <w:color w:val="auto"/>
        </w:rPr>
        <w:t xml:space="preserve">BAP Komisyonu değerlendirme aşamasında proje içeriğinde ve ortaklık sözleşmesinde </w:t>
      </w:r>
      <w:proofErr w:type="gramStart"/>
      <w:r w:rsidRPr="00F71D74">
        <w:rPr>
          <w:rFonts w:ascii="Times New Roman" w:hAnsi="Times New Roman" w:cs="Times New Roman"/>
          <w:color w:val="auto"/>
        </w:rPr>
        <w:t>revizyon</w:t>
      </w:r>
      <w:proofErr w:type="gramEnd"/>
      <w:r w:rsidRPr="00F71D74">
        <w:rPr>
          <w:rFonts w:ascii="Times New Roman" w:hAnsi="Times New Roman" w:cs="Times New Roman"/>
          <w:color w:val="auto"/>
        </w:rPr>
        <w:t xml:space="preserve"> yapılmasını talep edebilir, sözleşme ile ilgili olarak üniversitemiz Hukuk Müşavirliğinden görüş talep edebilir. Taraflar arasında doğacak her türlü anlaşmazlıklarda Yozgat Mahkemeleri yetkili olacaktır. Proje kapsamında gerçekleştirilen yayınlarda, destekleyen kurumlar ortak isim olarak yer alabilir. Gerektiğinde araştırmanın bir bölümü üniversite dışı proje ortağının belirleyeceği araştırma ortamında gerçekleştirilebilir ve üniversite araştırmacısına araştırma için gerekli olan lojistik olanakların bir kısmı veya tamamı dış ortakça karşılanabilir. Bu ve benzeri gerekli görülen diğer hususlar da ortaklık sözleşmesinde belirtilmelidir. </w:t>
      </w:r>
    </w:p>
    <w:p w:rsidR="00F71D74" w:rsidRDefault="00F71D74" w:rsidP="00F71D74">
      <w:pPr>
        <w:pStyle w:val="Default"/>
        <w:rPr>
          <w:rFonts w:ascii="Times New Roman" w:hAnsi="Times New Roman" w:cs="Times New Roman"/>
          <w:b/>
          <w:bCs/>
          <w:color w:val="auto"/>
        </w:rPr>
      </w:pPr>
    </w:p>
    <w:p w:rsidR="00F71D74" w:rsidRPr="00F71D74" w:rsidRDefault="00F71D74" w:rsidP="00F71D74">
      <w:pPr>
        <w:pStyle w:val="Default"/>
        <w:rPr>
          <w:rFonts w:ascii="Times New Roman" w:hAnsi="Times New Roman" w:cs="Times New Roman"/>
          <w:color w:val="auto"/>
        </w:rPr>
      </w:pPr>
      <w:r w:rsidRPr="00F71D74">
        <w:rPr>
          <w:rFonts w:ascii="Times New Roman" w:hAnsi="Times New Roman" w:cs="Times New Roman"/>
          <w:b/>
          <w:bCs/>
          <w:color w:val="auto"/>
        </w:rPr>
        <w:t xml:space="preserve">Yürütme Süreci: </w:t>
      </w:r>
      <w:r w:rsidRPr="00F71D74">
        <w:rPr>
          <w:rFonts w:ascii="Times New Roman" w:hAnsi="Times New Roman" w:cs="Times New Roman"/>
          <w:color w:val="auto"/>
        </w:rPr>
        <w:t xml:space="preserve">Genel Araştırma Projeleri (GAP) ile aynıdır. </w:t>
      </w:r>
    </w:p>
    <w:p w:rsidR="00F71D74" w:rsidRDefault="00F71D74" w:rsidP="00F71D74">
      <w:pPr>
        <w:pStyle w:val="Default"/>
        <w:rPr>
          <w:rFonts w:ascii="Times New Roman" w:hAnsi="Times New Roman" w:cs="Times New Roman"/>
          <w:b/>
          <w:bCs/>
          <w:color w:val="auto"/>
        </w:rPr>
      </w:pPr>
    </w:p>
    <w:p w:rsidR="00F71D74" w:rsidRPr="00F71D74" w:rsidRDefault="00F71D74" w:rsidP="00F71D74">
      <w:pPr>
        <w:pStyle w:val="Default"/>
        <w:rPr>
          <w:rFonts w:ascii="Times New Roman" w:hAnsi="Times New Roman" w:cs="Times New Roman"/>
          <w:color w:val="auto"/>
        </w:rPr>
      </w:pPr>
      <w:r w:rsidRPr="00F71D74">
        <w:rPr>
          <w:rFonts w:ascii="Times New Roman" w:hAnsi="Times New Roman" w:cs="Times New Roman"/>
          <w:b/>
          <w:bCs/>
          <w:color w:val="auto"/>
        </w:rPr>
        <w:t xml:space="preserve">Projelerin İptal Edilmesi ve Yaptırımlar: </w:t>
      </w:r>
      <w:r w:rsidRPr="00F71D74">
        <w:rPr>
          <w:rFonts w:ascii="Times New Roman" w:hAnsi="Times New Roman" w:cs="Times New Roman"/>
          <w:color w:val="auto"/>
        </w:rPr>
        <w:t xml:space="preserve">Proje yürütücüsünün ya da BAP Komisyonunun gerekçeli talebi üzerine bu türdeki projeler BAP Komisyonu tarafından iptal edilebilir. </w:t>
      </w:r>
    </w:p>
    <w:p w:rsidR="00F71D74" w:rsidRPr="00F71D74" w:rsidRDefault="00F71D74" w:rsidP="00F71D74">
      <w:pPr>
        <w:pStyle w:val="Default"/>
        <w:rPr>
          <w:rFonts w:ascii="Times New Roman" w:hAnsi="Times New Roman" w:cs="Times New Roman"/>
          <w:color w:val="auto"/>
        </w:rPr>
      </w:pPr>
      <w:r w:rsidRPr="00F71D74">
        <w:rPr>
          <w:rFonts w:ascii="Times New Roman" w:hAnsi="Times New Roman" w:cs="Times New Roman"/>
          <w:color w:val="auto"/>
        </w:rPr>
        <w:t xml:space="preserve">Bu şekilde iptal edilen projeler tekrar yürürlüğe giremez veya başka bir yürütücüye devredilemez. Projenin iptal edilmesi durumunda proje kapsamında satın alınmış makine teçhizat ve demirbaşlar diğer araştırmalarda kullanılmak üzere BAP Birimine teslim edilir. Proje kapsamında harcanan bütçe kalemleri BAP Komisyonunun kararı doğrultusunda yasal faizi ile yürütücüden temin edilir. </w:t>
      </w:r>
    </w:p>
    <w:p w:rsidR="00F71D74" w:rsidRPr="00F71D74" w:rsidRDefault="00F71D74" w:rsidP="00F71D74">
      <w:pPr>
        <w:rPr>
          <w:rFonts w:ascii="Times New Roman" w:hAnsi="Times New Roman" w:cs="Times New Roman"/>
          <w:sz w:val="24"/>
          <w:szCs w:val="24"/>
        </w:rPr>
      </w:pPr>
      <w:r w:rsidRPr="00F71D74">
        <w:rPr>
          <w:rFonts w:ascii="Times New Roman" w:hAnsi="Times New Roman" w:cs="Times New Roman"/>
          <w:sz w:val="24"/>
          <w:szCs w:val="24"/>
        </w:rPr>
        <w:t>Bu proje türünde yaptırımlarla ilgili hususlar Uygulama Yönergesi Hükümlerine göre BAP Komisyonu tarafından belirlenir.</w:t>
      </w:r>
    </w:p>
    <w:p w:rsidR="00F71D74" w:rsidRPr="00F71D74" w:rsidRDefault="00F71D74" w:rsidP="00F71D74">
      <w:pPr>
        <w:pStyle w:val="Default"/>
        <w:rPr>
          <w:rFonts w:ascii="Times New Roman" w:hAnsi="Times New Roman" w:cs="Times New Roman"/>
          <w:color w:val="auto"/>
        </w:rPr>
      </w:pPr>
    </w:p>
    <w:sectPr w:rsidR="00F71D74" w:rsidRPr="00F71D74" w:rsidSect="003636C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3C"/>
    <w:rsid w:val="003636C2"/>
    <w:rsid w:val="005B523C"/>
    <w:rsid w:val="007D39A4"/>
    <w:rsid w:val="00BF1402"/>
    <w:rsid w:val="00F71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71D7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71D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4</cp:revision>
  <dcterms:created xsi:type="dcterms:W3CDTF">2026-04-03T12:41:00Z</dcterms:created>
  <dcterms:modified xsi:type="dcterms:W3CDTF">2026-04-03T12:43:00Z</dcterms:modified>
</cp:coreProperties>
</file>