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26" w:rsidRPr="00BC1C86" w:rsidRDefault="00E15621" w:rsidP="002447DF">
      <w:pPr>
        <w:spacing w:line="240" w:lineRule="auto"/>
        <w:jc w:val="center"/>
        <w:rPr>
          <w:rFonts w:cs="Times New Roman"/>
        </w:rPr>
      </w:pPr>
      <w:r w:rsidRPr="00BC1C86">
        <w:rPr>
          <w:rFonts w:cs="Times New Roman"/>
          <w:b/>
          <w:sz w:val="28"/>
        </w:rPr>
        <w:t>SPOR BİLİMLERİ FAKÜLTESİ</w:t>
      </w:r>
      <w:r w:rsidRPr="00BC1C86">
        <w:rPr>
          <w:rFonts w:cs="Times New Roman"/>
          <w:b/>
          <w:sz w:val="28"/>
        </w:rPr>
        <w:br/>
        <w:t>ÖĞRENCİ KARİYER PLANLAMA SÜREÇLERİ</w:t>
      </w:r>
      <w:r w:rsidRPr="00BC1C86">
        <w:rPr>
          <w:rFonts w:cs="Times New Roman"/>
          <w:b/>
          <w:sz w:val="28"/>
        </w:rPr>
        <w:br/>
      </w:r>
      <w:bookmarkStart w:id="0" w:name="_GoBack"/>
      <w:bookmarkEnd w:id="0"/>
      <w:r w:rsidRPr="00BC1C86">
        <w:rPr>
          <w:rFonts w:cs="Times New Roman"/>
        </w:rPr>
        <w:t>Öğrenci kariyer planlama süreçleri</w:t>
      </w:r>
    </w:p>
    <w:p w:rsidR="00382226" w:rsidRPr="00BC1C86" w:rsidRDefault="00E15621" w:rsidP="00BC1C86">
      <w:pPr>
        <w:spacing w:line="240" w:lineRule="auto"/>
        <w:rPr>
          <w:rFonts w:cs="Times New Roman"/>
        </w:rPr>
      </w:pPr>
      <w:r w:rsidRPr="00BC1C86">
        <w:rPr>
          <w:rFonts w:cs="Times New Roman"/>
        </w:rPr>
        <w:t xml:space="preserve">Spor Bilimleri Fakültesi bünyesinde öğrencilerin mesleki gelişimlerini </w:t>
      </w:r>
      <w:r w:rsidRPr="00BC1C86">
        <w:rPr>
          <w:rFonts w:cs="Times New Roman"/>
        </w:rPr>
        <w:t>desteklemek, istihdam farkındalıklarını artırmak ve mezuniyet sonrası kariyer hazırlıklarını güçlendirmek amacıyla bölüm bazında çeşitli kariyer planlama çalışmaları yürütülmektedir.</w:t>
      </w:r>
    </w:p>
    <w:p w:rsidR="00382226" w:rsidRPr="00BC1C86" w:rsidRDefault="00E15621" w:rsidP="00BC1C86">
      <w:pPr>
        <w:spacing w:line="240" w:lineRule="auto"/>
        <w:rPr>
          <w:rFonts w:cs="Times New Roman"/>
        </w:rPr>
      </w:pPr>
      <w:r w:rsidRPr="00BC1C86">
        <w:rPr>
          <w:rFonts w:cs="Times New Roman"/>
        </w:rPr>
        <w:t>Bu içerikte Antrenörlük Eğitimi, Beden Eğitimi ve Spor ile Spor Yöneticil</w:t>
      </w:r>
      <w:r w:rsidRPr="00BC1C86">
        <w:rPr>
          <w:rFonts w:cs="Times New Roman"/>
        </w:rPr>
        <w:t>iği programlarında gerçekleştirilen faaliyetler, ortak uygulamalar ve planlanan çalışmalar bütüncül biçimde sunulmaktadır.</w:t>
      </w:r>
    </w:p>
    <w:p w:rsidR="00382226" w:rsidRPr="00BC1C86" w:rsidRDefault="00E15621" w:rsidP="00BC1C86">
      <w:pPr>
        <w:pStyle w:val="Balk2"/>
        <w:spacing w:line="240" w:lineRule="auto"/>
        <w:rPr>
          <w:rFonts w:ascii="Times New Roman" w:hAnsi="Times New Roman" w:cs="Times New Roman"/>
        </w:rPr>
      </w:pPr>
      <w:r w:rsidRPr="00BC1C86">
        <w:rPr>
          <w:rFonts w:ascii="Times New Roman" w:hAnsi="Times New Roman" w:cs="Times New Roman"/>
        </w:rPr>
        <w:t>Amaç</w:t>
      </w:r>
    </w:p>
    <w:p w:rsidR="00382226" w:rsidRPr="00BC1C86" w:rsidRDefault="00E15621" w:rsidP="00BC1C86">
      <w:pPr>
        <w:spacing w:line="240" w:lineRule="auto"/>
        <w:rPr>
          <w:rFonts w:cs="Times New Roman"/>
        </w:rPr>
      </w:pPr>
      <w:r w:rsidRPr="00BC1C86">
        <w:rPr>
          <w:rFonts w:cs="Times New Roman"/>
        </w:rPr>
        <w:t>Bu içeriğin amacı, Spor Bilimleri Fakültesi bünyesinde yürütülen kariyer planlama süreçlerini görünür hale getirmek, öğrencileri</w:t>
      </w:r>
      <w:r w:rsidRPr="00BC1C86">
        <w:rPr>
          <w:rFonts w:cs="Times New Roman"/>
        </w:rPr>
        <w:t>n kariyer gelişimlerine yönelik faaliyetleri kurumsal olarak paylaşmak ve bölüm bazlı uygulamaları sistematik biçimde sunmaktır.</w:t>
      </w:r>
    </w:p>
    <w:p w:rsidR="00382226" w:rsidRPr="00BC1C86" w:rsidRDefault="00E15621" w:rsidP="00BC1C86">
      <w:pPr>
        <w:pStyle w:val="Balk2"/>
        <w:spacing w:line="240" w:lineRule="auto"/>
        <w:rPr>
          <w:rFonts w:ascii="Times New Roman" w:hAnsi="Times New Roman" w:cs="Times New Roman"/>
        </w:rPr>
      </w:pPr>
      <w:r w:rsidRPr="00BC1C86">
        <w:rPr>
          <w:rFonts w:ascii="Times New Roman" w:hAnsi="Times New Roman" w:cs="Times New Roman"/>
        </w:rPr>
        <w:t>Kapsam</w:t>
      </w:r>
    </w:p>
    <w:p w:rsidR="00382226" w:rsidRPr="00BC1C86" w:rsidRDefault="00E15621" w:rsidP="00BC1C86">
      <w:pPr>
        <w:spacing w:line="240" w:lineRule="auto"/>
        <w:rPr>
          <w:rFonts w:cs="Times New Roman"/>
        </w:rPr>
      </w:pPr>
      <w:r w:rsidRPr="00BC1C86">
        <w:rPr>
          <w:rFonts w:cs="Times New Roman"/>
        </w:rPr>
        <w:t>İçerik; Antrenörlük Eğitimi, Beden Eğitimi ve Spor ile Spor Yöneticiliği programlarında yürütülen seminer, söyleşi, staj</w:t>
      </w:r>
      <w:r w:rsidRPr="00BC1C86">
        <w:rPr>
          <w:rFonts w:cs="Times New Roman"/>
        </w:rPr>
        <w:t xml:space="preserve"> bilgilendirmesi, mezun etkileşimi, danışmanlık, lisansüstü eğitim bilgilendirmesi ve sektörel yönlendirme çalışmalarını kapsamaktadır.</w:t>
      </w:r>
    </w:p>
    <w:p w:rsidR="00382226" w:rsidRPr="00BC1C86" w:rsidRDefault="00E15621" w:rsidP="00BC1C86">
      <w:pPr>
        <w:pStyle w:val="Balk2"/>
        <w:spacing w:line="240" w:lineRule="auto"/>
        <w:rPr>
          <w:rFonts w:ascii="Times New Roman" w:hAnsi="Times New Roman" w:cs="Times New Roman"/>
        </w:rPr>
      </w:pPr>
      <w:r w:rsidRPr="00BC1C86">
        <w:rPr>
          <w:rFonts w:ascii="Times New Roman" w:hAnsi="Times New Roman" w:cs="Times New Roman"/>
        </w:rPr>
        <w:t>Bölüm bazında çalışmalar</w:t>
      </w:r>
    </w:p>
    <w:p w:rsidR="00382226" w:rsidRPr="00BC1C86" w:rsidRDefault="00E15621" w:rsidP="00BC1C86">
      <w:pPr>
        <w:pStyle w:val="Balk3"/>
        <w:spacing w:line="240" w:lineRule="auto"/>
        <w:rPr>
          <w:rFonts w:ascii="Times New Roman" w:hAnsi="Times New Roman" w:cs="Times New Roman"/>
        </w:rPr>
      </w:pPr>
      <w:r w:rsidRPr="00BC1C86">
        <w:rPr>
          <w:rFonts w:ascii="Times New Roman" w:hAnsi="Times New Roman" w:cs="Times New Roman"/>
        </w:rPr>
        <w:t>Antrenörlük Eğitimi</w:t>
      </w:r>
    </w:p>
    <w:p w:rsidR="00382226" w:rsidRPr="00BC1C86" w:rsidRDefault="00E15621" w:rsidP="00BC1C86">
      <w:pPr>
        <w:spacing w:line="240" w:lineRule="auto"/>
        <w:rPr>
          <w:rFonts w:cs="Times New Roman"/>
        </w:rPr>
      </w:pPr>
      <w:r w:rsidRPr="00BC1C86">
        <w:rPr>
          <w:rFonts w:cs="Times New Roman"/>
        </w:rPr>
        <w:t>Öğrencilerin farklı spor branşlarında uzmanlaşma süreçlerini desteklemek am</w:t>
      </w:r>
      <w:r w:rsidRPr="00BC1C86">
        <w:rPr>
          <w:rFonts w:cs="Times New Roman"/>
        </w:rPr>
        <w:t>acıyla mesleki yönlendirme ve sektörel farkındalık çalışmaları yürütülmektedir.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Antrenörlük meslek alanları hakkında bilgilendirme seminerleri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Federasyon, kulüp ve spor işletmeleriyle tanışma toplantıları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Staj ve saha deneyimi süreçlerine yönelik bilgilend</w:t>
      </w:r>
      <w:r w:rsidRPr="00BC1C86">
        <w:rPr>
          <w:rFonts w:cs="Times New Roman"/>
        </w:rPr>
        <w:t>irmeler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Mezun antrenörlerle kariyer deneyimi paylaşım etkinlikleri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Sertifikasyon, performans analizi ve profesyonel gelişim odaklı yönlendirmeler</w:t>
      </w:r>
    </w:p>
    <w:p w:rsidR="00382226" w:rsidRPr="00BC1C86" w:rsidRDefault="00E15621" w:rsidP="00BC1C86">
      <w:pPr>
        <w:pStyle w:val="Balk3"/>
        <w:spacing w:line="240" w:lineRule="auto"/>
        <w:rPr>
          <w:rFonts w:ascii="Times New Roman" w:hAnsi="Times New Roman" w:cs="Times New Roman"/>
        </w:rPr>
      </w:pPr>
      <w:r w:rsidRPr="00BC1C86">
        <w:rPr>
          <w:rFonts w:ascii="Times New Roman" w:hAnsi="Times New Roman" w:cs="Times New Roman"/>
        </w:rPr>
        <w:t>Beden Eğitimi ve Spor</w:t>
      </w:r>
    </w:p>
    <w:p w:rsidR="00382226" w:rsidRPr="00BC1C86" w:rsidRDefault="00E15621" w:rsidP="00BC1C86">
      <w:pPr>
        <w:spacing w:line="240" w:lineRule="auto"/>
        <w:rPr>
          <w:rFonts w:cs="Times New Roman"/>
        </w:rPr>
      </w:pPr>
      <w:r w:rsidRPr="00BC1C86">
        <w:rPr>
          <w:rFonts w:cs="Times New Roman"/>
        </w:rPr>
        <w:t>Öğrencilerin eğitim, egzersiz, rekreasyon ve okul dışı spor uygulamalarında kariyer yöne</w:t>
      </w:r>
      <w:r w:rsidRPr="00BC1C86">
        <w:rPr>
          <w:rFonts w:cs="Times New Roman"/>
        </w:rPr>
        <w:t>limlerini geliştirmeye dönük destekleyici çalışmalar planlanmaktadır.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Kamu ve özel sektörde istihdam alanlarına ilişkin bilgilendirme toplantıları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Öğrenci kariyer farkındalığını artırmaya yönelik seminerler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Mezunlarla deneyim paylaşım günleri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Bireysel kari</w:t>
      </w:r>
      <w:r w:rsidRPr="00BC1C86">
        <w:rPr>
          <w:rFonts w:cs="Times New Roman"/>
        </w:rPr>
        <w:t>yer hedeflerinin belirlenmesine yönelik danışmanlık desteği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Gönüllülük, saha uygulaması ve sosyal sorumluluk faaliyetlerine yönlendirme</w:t>
      </w:r>
    </w:p>
    <w:p w:rsidR="00382226" w:rsidRPr="00BC1C86" w:rsidRDefault="00E15621" w:rsidP="00BC1C86">
      <w:pPr>
        <w:pStyle w:val="Balk3"/>
        <w:spacing w:line="240" w:lineRule="auto"/>
        <w:rPr>
          <w:rFonts w:ascii="Times New Roman" w:hAnsi="Times New Roman" w:cs="Times New Roman"/>
        </w:rPr>
      </w:pPr>
      <w:r w:rsidRPr="00BC1C86">
        <w:rPr>
          <w:rFonts w:ascii="Times New Roman" w:hAnsi="Times New Roman" w:cs="Times New Roman"/>
        </w:rPr>
        <w:t>Spor Yöneticiliği</w:t>
      </w:r>
    </w:p>
    <w:p w:rsidR="00382226" w:rsidRPr="00BC1C86" w:rsidRDefault="00E15621" w:rsidP="00BC1C86">
      <w:pPr>
        <w:spacing w:line="240" w:lineRule="auto"/>
        <w:rPr>
          <w:rFonts w:cs="Times New Roman"/>
        </w:rPr>
      </w:pPr>
      <w:r w:rsidRPr="00BC1C86">
        <w:rPr>
          <w:rFonts w:cs="Times New Roman"/>
        </w:rPr>
        <w:t>Öğrencilerin spor endüstrisinin yönetim, organizasyon, pazarlama, tesis işletmeciliği ve etkinlik yöne</w:t>
      </w:r>
      <w:r w:rsidRPr="00BC1C86">
        <w:rPr>
          <w:rFonts w:cs="Times New Roman"/>
        </w:rPr>
        <w:t>timi alanlarında kariyer planlaması yapmaları desteklenmektedir.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Spor endüstrisi ve istihdam alanları üzerine sektör buluşmaları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Kulüp, federasyon, belediye ve özel kuruluş temsilcileriyle söyleşiler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Etkinlik yönetimi, spor pazarlaması ve sponsorluk odaklı</w:t>
      </w:r>
      <w:r w:rsidRPr="00BC1C86">
        <w:rPr>
          <w:rFonts w:cs="Times New Roman"/>
        </w:rPr>
        <w:t xml:space="preserve"> eğitimler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Staj süreçleri ve iş birliği alanlarına yönelik bilgilendirmeler</w:t>
      </w:r>
    </w:p>
    <w:p w:rsidR="00382226" w:rsidRPr="00BC1C86" w:rsidRDefault="00E15621" w:rsidP="00BC1C86">
      <w:pPr>
        <w:pStyle w:val="ListeMaddemi"/>
        <w:spacing w:line="240" w:lineRule="auto"/>
        <w:rPr>
          <w:rFonts w:cs="Times New Roman"/>
        </w:rPr>
      </w:pPr>
      <w:r w:rsidRPr="00BC1C86">
        <w:rPr>
          <w:rFonts w:cs="Times New Roman"/>
        </w:rPr>
        <w:t>Girişimcilik, proje geliştirme ve dijital spor ekosistemi üzerine farkındalık çalışmaları</w:t>
      </w:r>
    </w:p>
    <w:p w:rsidR="00382226" w:rsidRPr="00BC1C86" w:rsidRDefault="00E15621" w:rsidP="00BC1C86">
      <w:pPr>
        <w:pStyle w:val="Balk2"/>
        <w:spacing w:line="240" w:lineRule="auto"/>
        <w:rPr>
          <w:rFonts w:ascii="Times New Roman" w:hAnsi="Times New Roman" w:cs="Times New Roman"/>
        </w:rPr>
      </w:pPr>
      <w:r w:rsidRPr="00BC1C86">
        <w:rPr>
          <w:rFonts w:ascii="Times New Roman" w:hAnsi="Times New Roman" w:cs="Times New Roman"/>
        </w:rPr>
        <w:lastRenderedPageBreak/>
        <w:t>Fakülte genelinde ortak uygulamalar</w:t>
      </w:r>
    </w:p>
    <w:p w:rsidR="00382226" w:rsidRPr="00BC1C86" w:rsidRDefault="00E15621" w:rsidP="00BC1C86">
      <w:pPr>
        <w:spacing w:line="240" w:lineRule="auto"/>
        <w:rPr>
          <w:rFonts w:cs="Times New Roman"/>
        </w:rPr>
      </w:pPr>
      <w:r w:rsidRPr="00BC1C86">
        <w:rPr>
          <w:rFonts w:cs="Times New Roman"/>
        </w:rPr>
        <w:t>Tüm bölümlerde uygulanabilen kariyer destek faaliyetle</w:t>
      </w:r>
      <w:r w:rsidRPr="00BC1C86">
        <w:rPr>
          <w:rFonts w:cs="Times New Roman"/>
        </w:rPr>
        <w:t>ri öğrencilerin profesyonel yaşama hazırlık süreçlerini güçlendirmektedir.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24"/>
        <w:gridCol w:w="4824"/>
      </w:tblGrid>
      <w:tr w:rsidR="00382226" w:rsidRPr="00BC1C86"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Faaliyet türü</w:t>
            </w:r>
          </w:p>
        </w:tc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Açıklama</w:t>
            </w:r>
          </w:p>
        </w:tc>
      </w:tr>
      <w:tr w:rsidR="00382226" w:rsidRPr="00BC1C86"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Kariyer günleri</w:t>
            </w:r>
          </w:p>
        </w:tc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Öğrencileri mezunlar ve sektör temsilcileriyle buluşturan etkinlikler</w:t>
            </w:r>
          </w:p>
        </w:tc>
      </w:tr>
      <w:tr w:rsidR="00382226" w:rsidRPr="00BC1C86"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Mezun buluşmaları</w:t>
            </w:r>
          </w:p>
        </w:tc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Mezunların mesleki deneyimlerini öğrencilerle paylaş</w:t>
            </w:r>
            <w:r w:rsidRPr="00BC1C86">
              <w:rPr>
                <w:rFonts w:cs="Times New Roman"/>
              </w:rPr>
              <w:t>tığı programlar</w:t>
            </w:r>
          </w:p>
        </w:tc>
      </w:tr>
      <w:tr w:rsidR="00382226" w:rsidRPr="00BC1C86"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Staj bilgilendirme toplantıları</w:t>
            </w:r>
          </w:p>
        </w:tc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Zorunlu veya gönüllü staj süreçlerinin tanıtımına yönelik bilgilendirmeler</w:t>
            </w:r>
          </w:p>
        </w:tc>
      </w:tr>
      <w:tr w:rsidR="00382226" w:rsidRPr="00BC1C86"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CV ve mülakat eğitimi</w:t>
            </w:r>
          </w:p>
        </w:tc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İş başvurusu süreçlerine hazırlık amacıyla düzenlenen uygulamalı çalışmalar</w:t>
            </w:r>
          </w:p>
        </w:tc>
      </w:tr>
      <w:tr w:rsidR="00382226" w:rsidRPr="00BC1C86"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Akademik danışmanlık</w:t>
            </w:r>
          </w:p>
        </w:tc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Öğrencileri</w:t>
            </w:r>
            <w:r w:rsidRPr="00BC1C86">
              <w:rPr>
                <w:rFonts w:cs="Times New Roman"/>
              </w:rPr>
              <w:t>n ilgi, yetenek ve hedeflerine uygun bireysel yönlendirme süreçleri</w:t>
            </w:r>
          </w:p>
        </w:tc>
      </w:tr>
      <w:tr w:rsidR="00382226" w:rsidRPr="00BC1C86"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Lisansüstü eğitim bilgilendirmesi</w:t>
            </w:r>
          </w:p>
        </w:tc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Akademik kariyer düşünen öğrencilere yönelik tanıtım ve yönlendirme faaliyetleri</w:t>
            </w:r>
          </w:p>
        </w:tc>
      </w:tr>
      <w:tr w:rsidR="00382226" w:rsidRPr="00BC1C86"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Kurum ziyaretleri</w:t>
            </w:r>
          </w:p>
        </w:tc>
        <w:tc>
          <w:tcPr>
            <w:tcW w:w="4824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 xml:space="preserve">Spor tesisleri, kulüpler, gençlik merkezleri ve </w:t>
            </w:r>
            <w:r w:rsidRPr="00BC1C86">
              <w:rPr>
                <w:rFonts w:cs="Times New Roman"/>
              </w:rPr>
              <w:t>ilgili kurumlara teknik geziler</w:t>
            </w:r>
          </w:p>
        </w:tc>
      </w:tr>
    </w:tbl>
    <w:p w:rsidR="00382226" w:rsidRPr="00BC1C86" w:rsidRDefault="00382226" w:rsidP="00BC1C86">
      <w:pPr>
        <w:spacing w:line="240" w:lineRule="auto"/>
        <w:rPr>
          <w:rFonts w:cs="Times New Roman"/>
        </w:rPr>
      </w:pPr>
    </w:p>
    <w:p w:rsidR="00382226" w:rsidRPr="00BC1C86" w:rsidRDefault="00E15621" w:rsidP="00BC1C86">
      <w:pPr>
        <w:pStyle w:val="Balk2"/>
        <w:spacing w:line="240" w:lineRule="auto"/>
        <w:rPr>
          <w:rFonts w:ascii="Times New Roman" w:hAnsi="Times New Roman" w:cs="Times New Roman"/>
        </w:rPr>
      </w:pPr>
      <w:proofErr w:type="spellStart"/>
      <w:r w:rsidRPr="00BC1C86">
        <w:rPr>
          <w:rFonts w:ascii="Times New Roman" w:hAnsi="Times New Roman" w:cs="Times New Roman"/>
        </w:rPr>
        <w:t>Örnek</w:t>
      </w:r>
      <w:proofErr w:type="spellEnd"/>
      <w:r w:rsidRPr="00BC1C86">
        <w:rPr>
          <w:rFonts w:ascii="Times New Roman" w:hAnsi="Times New Roman" w:cs="Times New Roman"/>
        </w:rPr>
        <w:t xml:space="preserve"> </w:t>
      </w:r>
      <w:proofErr w:type="spellStart"/>
      <w:r w:rsidRPr="00BC1C86">
        <w:rPr>
          <w:rFonts w:ascii="Times New Roman" w:hAnsi="Times New Roman" w:cs="Times New Roman"/>
        </w:rPr>
        <w:t>faaliyet</w:t>
      </w:r>
      <w:proofErr w:type="spellEnd"/>
      <w:r w:rsidRPr="00BC1C86">
        <w:rPr>
          <w:rFonts w:ascii="Times New Roman" w:hAnsi="Times New Roman" w:cs="Times New Roman"/>
        </w:rPr>
        <w:t xml:space="preserve"> </w:t>
      </w:r>
      <w:proofErr w:type="spellStart"/>
      <w:r w:rsidRPr="00BC1C86">
        <w:rPr>
          <w:rFonts w:ascii="Times New Roman" w:hAnsi="Times New Roman" w:cs="Times New Roman"/>
        </w:rPr>
        <w:t>planı</w:t>
      </w:r>
      <w:proofErr w:type="spellEnd"/>
    </w:p>
    <w:p w:rsidR="00382226" w:rsidRPr="00BC1C86" w:rsidRDefault="00E15621" w:rsidP="00BC1C86">
      <w:pPr>
        <w:spacing w:line="240" w:lineRule="auto"/>
        <w:rPr>
          <w:rFonts w:cs="Times New Roman"/>
        </w:rPr>
      </w:pPr>
      <w:r w:rsidRPr="00BC1C86">
        <w:rPr>
          <w:rFonts w:cs="Times New Roman"/>
        </w:rPr>
        <w:t>Aşağıdaki tablo, yıllık faaliyet özeti veya dönemlik etkinlik planı olarak kullanılabilecek örnek bir şablon sunmaktadır.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382226" w:rsidRPr="00BC1C86"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Bölüm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Faaliyet adı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Tarih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Hedef kitle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Açıklama</w:t>
            </w:r>
          </w:p>
        </w:tc>
      </w:tr>
      <w:tr w:rsidR="00382226" w:rsidRPr="00BC1C86"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 xml:space="preserve">Antrenörlük </w:t>
            </w:r>
            <w:r w:rsidRPr="00BC1C86">
              <w:rPr>
                <w:rFonts w:cs="Times New Roman"/>
              </w:rPr>
              <w:t>Eğitimi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Mezun Antrenörlerle Kariyer Söyleşisi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Planlanacak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2., 3. ve 4. sınıf öğrencileri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Antrenörlük mesleğinde kariyer basamaklarının tanıtılması</w:t>
            </w:r>
          </w:p>
        </w:tc>
      </w:tr>
      <w:tr w:rsidR="00382226" w:rsidRPr="00BC1C86"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Beden Eğitimi ve Spor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Kariyer Planlama ve İstihdam Olanakları Semineri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Planlanacak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Tüm öğrenciler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Kamu ve öz</w:t>
            </w:r>
            <w:r w:rsidRPr="00BC1C86">
              <w:rPr>
                <w:rFonts w:cs="Times New Roman"/>
              </w:rPr>
              <w:t>el sektördeki çalışma alanlarının paylaşılması</w:t>
            </w:r>
          </w:p>
        </w:tc>
      </w:tr>
      <w:tr w:rsidR="00382226" w:rsidRPr="00BC1C86"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Spor Yöneticiliği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Spor Endüstrisinde Kariyer Fırsatları Paneli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Planlanacak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Tüm öğrenciler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Sektör temsilcileriyle deneyim paylaşımı ve yönlendirme</w:t>
            </w:r>
          </w:p>
        </w:tc>
      </w:tr>
      <w:tr w:rsidR="00382226" w:rsidRPr="00BC1C86"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Fakülte ortak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CV Hazırlama ve Mülakat Teknikleri Eğitimi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Plan</w:t>
            </w:r>
            <w:r w:rsidRPr="00BC1C86">
              <w:rPr>
                <w:rFonts w:cs="Times New Roman"/>
              </w:rPr>
              <w:t>lanacak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Son sınıf öğrencileri</w:t>
            </w:r>
          </w:p>
        </w:tc>
        <w:tc>
          <w:tcPr>
            <w:tcW w:w="1930" w:type="dxa"/>
          </w:tcPr>
          <w:p w:rsidR="00382226" w:rsidRPr="00BC1C86" w:rsidRDefault="00E15621" w:rsidP="00BC1C86">
            <w:pPr>
              <w:rPr>
                <w:rFonts w:cs="Times New Roman"/>
              </w:rPr>
            </w:pPr>
            <w:r w:rsidRPr="00BC1C86">
              <w:rPr>
                <w:rFonts w:cs="Times New Roman"/>
              </w:rPr>
              <w:t>İş başvuru süreçlerine hazırlık ve profesyonel sunum becerilerinin geliştirilmesi</w:t>
            </w:r>
          </w:p>
        </w:tc>
      </w:tr>
    </w:tbl>
    <w:p w:rsidR="00382226" w:rsidRPr="00BC1C86" w:rsidRDefault="00382226" w:rsidP="00BC1C86">
      <w:pPr>
        <w:spacing w:line="240" w:lineRule="auto"/>
        <w:rPr>
          <w:rFonts w:cs="Times New Roman"/>
        </w:rPr>
      </w:pPr>
    </w:p>
    <w:sectPr w:rsidR="00382226" w:rsidRPr="00BC1C86" w:rsidSect="00034616">
      <w:footerReference w:type="default" r:id="rId8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21" w:rsidRDefault="00E15621">
      <w:pPr>
        <w:spacing w:after="0" w:line="240" w:lineRule="auto"/>
      </w:pPr>
      <w:r>
        <w:separator/>
      </w:r>
    </w:p>
  </w:endnote>
  <w:endnote w:type="continuationSeparator" w:id="0">
    <w:p w:rsidR="00E15621" w:rsidRDefault="00E1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226" w:rsidRDefault="00E15621">
    <w:pPr>
      <w:pStyle w:val="Altbilgi"/>
      <w:jc w:val="center"/>
    </w:pPr>
    <w:r>
      <w:fldChar w:fldCharType="begin"/>
    </w:r>
    <w:r>
      <w:instrText>PAGE</w:instrText>
    </w:r>
    <w:r w:rsidR="00BC1C86">
      <w:fldChar w:fldCharType="separate"/>
    </w:r>
    <w:r w:rsidR="002447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21" w:rsidRDefault="00E15621">
      <w:pPr>
        <w:spacing w:after="0" w:line="240" w:lineRule="auto"/>
      </w:pPr>
      <w:r>
        <w:separator/>
      </w:r>
    </w:p>
  </w:footnote>
  <w:footnote w:type="continuationSeparator" w:id="0">
    <w:p w:rsidR="00E15621" w:rsidRDefault="00E1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47DF"/>
    <w:rsid w:val="0029639D"/>
    <w:rsid w:val="00326F90"/>
    <w:rsid w:val="00382226"/>
    <w:rsid w:val="00AA1D8D"/>
    <w:rsid w:val="00B47730"/>
    <w:rsid w:val="00B62D12"/>
    <w:rsid w:val="00BC1C86"/>
    <w:rsid w:val="00CB0664"/>
    <w:rsid w:val="00E156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59EE38D-815C-4AD5-8A65-9EF166FF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25002-2365-4202-99D1-6B589CBC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Casper</cp:lastModifiedBy>
  <cp:revision>5</cp:revision>
  <dcterms:created xsi:type="dcterms:W3CDTF">2013-12-23T23:15:00Z</dcterms:created>
  <dcterms:modified xsi:type="dcterms:W3CDTF">2026-06-16T08:40:00Z</dcterms:modified>
  <cp:category/>
</cp:coreProperties>
</file>