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6" w:rsidRPr="00050758" w:rsidRDefault="00017C16" w:rsidP="00925B8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  <w:b/>
        </w:rPr>
        <w:t>T.C.</w:t>
      </w:r>
    </w:p>
    <w:p w:rsidR="00017C16" w:rsidRPr="00050758" w:rsidRDefault="00017C16" w:rsidP="00925B8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  <w:b/>
        </w:rPr>
        <w:t>YOZGAT BOZOK ÜNİVERSİTESİ</w:t>
      </w:r>
    </w:p>
    <w:p w:rsidR="00017C16" w:rsidRPr="00050758" w:rsidRDefault="00925B80" w:rsidP="00925B8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  <w:b/>
        </w:rPr>
        <w:t>Kenevir Araştırmaları Enstitüsü Müdürlüğü</w:t>
      </w:r>
    </w:p>
    <w:p w:rsidR="00017C16" w:rsidRPr="00050758" w:rsidRDefault="00925B80" w:rsidP="00925B8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  <w:b/>
        </w:rPr>
        <w:t>İhtisaslaşma Projelerine Başvuru Usul ve Esasları</w:t>
      </w:r>
    </w:p>
    <w:p w:rsidR="00925B80" w:rsidRPr="00050758" w:rsidRDefault="00925B80" w:rsidP="00925B80">
      <w:pPr>
        <w:spacing w:after="0"/>
        <w:jc w:val="center"/>
        <w:rPr>
          <w:rFonts w:ascii="Arial" w:hAnsi="Arial" w:cs="Arial"/>
          <w:b/>
        </w:rPr>
      </w:pPr>
    </w:p>
    <w:p w:rsidR="00285C52" w:rsidRPr="00483C42" w:rsidRDefault="00925B80" w:rsidP="00925B80">
      <w:pPr>
        <w:spacing w:after="0"/>
        <w:jc w:val="center"/>
        <w:rPr>
          <w:rFonts w:ascii="Arial" w:hAnsi="Arial" w:cs="Arial"/>
          <w:b/>
        </w:rPr>
      </w:pPr>
      <w:r w:rsidRPr="00483C42">
        <w:rPr>
          <w:rFonts w:ascii="Arial" w:hAnsi="Arial" w:cs="Arial"/>
          <w:b/>
        </w:rPr>
        <w:t>BİRİNCİ BÖLÜM</w:t>
      </w:r>
    </w:p>
    <w:p w:rsidR="00925B80" w:rsidRPr="00483C42" w:rsidRDefault="00925B80" w:rsidP="00B16D6A">
      <w:pPr>
        <w:spacing w:after="0"/>
        <w:jc w:val="center"/>
        <w:rPr>
          <w:rFonts w:ascii="Arial" w:hAnsi="Arial" w:cs="Arial"/>
          <w:b/>
        </w:rPr>
      </w:pPr>
      <w:r w:rsidRPr="00483C42">
        <w:rPr>
          <w:rFonts w:ascii="Arial" w:hAnsi="Arial" w:cs="Arial"/>
          <w:b/>
        </w:rPr>
        <w:t>Amaç ve Kapsam ile Tanımlar</w:t>
      </w:r>
    </w:p>
    <w:p w:rsidR="00B16D6A" w:rsidRPr="00050758" w:rsidRDefault="00B16D6A" w:rsidP="00B16D6A">
      <w:pPr>
        <w:spacing w:after="0"/>
        <w:jc w:val="center"/>
        <w:rPr>
          <w:rFonts w:ascii="Arial" w:hAnsi="Arial" w:cs="Arial"/>
          <w:b/>
        </w:rPr>
      </w:pPr>
    </w:p>
    <w:p w:rsidR="00770569" w:rsidRPr="00050758" w:rsidRDefault="0036377F" w:rsidP="00925B80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  <w:b/>
        </w:rPr>
        <w:t>Amaç</w:t>
      </w:r>
      <w:r w:rsidR="00770569" w:rsidRPr="00050758">
        <w:rPr>
          <w:rFonts w:ascii="Arial" w:hAnsi="Arial" w:cs="Arial"/>
          <w:b/>
        </w:rPr>
        <w:t xml:space="preserve"> </w:t>
      </w:r>
      <w:r w:rsidR="00B20165" w:rsidRPr="00050758">
        <w:rPr>
          <w:rFonts w:ascii="Arial" w:hAnsi="Arial" w:cs="Arial"/>
          <w:b/>
        </w:rPr>
        <w:t>ve kapsam</w:t>
      </w:r>
    </w:p>
    <w:p w:rsidR="00B20165" w:rsidRPr="00050758" w:rsidRDefault="00925B80" w:rsidP="00925B80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MADDE 1- (1) Bu </w:t>
      </w:r>
      <w:r w:rsidR="00187A1D" w:rsidRPr="00050758">
        <w:rPr>
          <w:rFonts w:ascii="Arial" w:hAnsi="Arial" w:cs="Arial"/>
        </w:rPr>
        <w:t xml:space="preserve">Usul ve </w:t>
      </w:r>
      <w:proofErr w:type="spellStart"/>
      <w:r w:rsidR="00187A1D" w:rsidRPr="00050758">
        <w:rPr>
          <w:rFonts w:ascii="Arial" w:hAnsi="Arial" w:cs="Arial"/>
        </w:rPr>
        <w:t>Esaslar’ın</w:t>
      </w:r>
      <w:proofErr w:type="spellEnd"/>
      <w:r w:rsidR="00187A1D" w:rsidRPr="00050758">
        <w:rPr>
          <w:rFonts w:ascii="Arial" w:hAnsi="Arial" w:cs="Arial"/>
        </w:rPr>
        <w:t xml:space="preserve"> </w:t>
      </w:r>
      <w:r w:rsidR="00B20165" w:rsidRPr="00050758">
        <w:rPr>
          <w:rFonts w:ascii="Arial" w:hAnsi="Arial" w:cs="Arial"/>
        </w:rPr>
        <w:t>amacı</w:t>
      </w:r>
      <w:r w:rsidRPr="00050758">
        <w:rPr>
          <w:rFonts w:ascii="Arial" w:hAnsi="Arial" w:cs="Arial"/>
        </w:rPr>
        <w:t xml:space="preserve">; </w:t>
      </w:r>
      <w:r w:rsidR="00FB2B67" w:rsidRPr="00050758">
        <w:rPr>
          <w:rFonts w:ascii="Arial" w:hAnsi="Arial" w:cs="Arial"/>
        </w:rPr>
        <w:t>T.C. Cumhurbaşkanlığı Strateji ve Bütçe Başkanlığı tarafından Yozgat Bozok Üniversitesi’ne “Endüstriyel Kenevir” alanı ile ilgili yürütülecek olan bilimsel Ar-Ge</w:t>
      </w:r>
      <w:r w:rsidR="00862B20" w:rsidRPr="00050758">
        <w:rPr>
          <w:rFonts w:ascii="Arial" w:hAnsi="Arial" w:cs="Arial"/>
        </w:rPr>
        <w:t xml:space="preserve"> proje</w:t>
      </w:r>
      <w:r w:rsidR="00FB2B67" w:rsidRPr="00050758">
        <w:rPr>
          <w:rFonts w:ascii="Arial" w:hAnsi="Arial" w:cs="Arial"/>
        </w:rPr>
        <w:t>lerinin</w:t>
      </w:r>
      <w:r w:rsidR="00862B20" w:rsidRPr="00050758">
        <w:rPr>
          <w:rFonts w:ascii="Arial" w:hAnsi="Arial" w:cs="Arial"/>
        </w:rPr>
        <w:t xml:space="preserve"> destekle</w:t>
      </w:r>
      <w:r w:rsidR="00FB2B67" w:rsidRPr="00050758">
        <w:rPr>
          <w:rFonts w:ascii="Arial" w:hAnsi="Arial" w:cs="Arial"/>
        </w:rPr>
        <w:t xml:space="preserve">nmesi amacıyla </w:t>
      </w:r>
      <w:r w:rsidR="0036377F" w:rsidRPr="00050758">
        <w:rPr>
          <w:rFonts w:ascii="Arial" w:hAnsi="Arial" w:cs="Arial"/>
        </w:rPr>
        <w:t xml:space="preserve">tahsis edilen bütçenin kullanımı için, </w:t>
      </w:r>
      <w:r w:rsidR="00770569" w:rsidRPr="00050758">
        <w:rPr>
          <w:rFonts w:ascii="Arial" w:hAnsi="Arial" w:cs="Arial"/>
        </w:rPr>
        <w:t xml:space="preserve">gerekli olan </w:t>
      </w:r>
      <w:r w:rsidR="0036377F" w:rsidRPr="00050758">
        <w:rPr>
          <w:rFonts w:ascii="Arial" w:hAnsi="Arial" w:cs="Arial"/>
        </w:rPr>
        <w:t>usul ve esasları belirlemek</w:t>
      </w:r>
      <w:r w:rsidR="00770569" w:rsidRPr="00050758">
        <w:rPr>
          <w:rFonts w:ascii="Arial" w:hAnsi="Arial" w:cs="Arial"/>
        </w:rPr>
        <w:t xml:space="preserve">tir. </w:t>
      </w:r>
    </w:p>
    <w:p w:rsidR="00B16D6A" w:rsidRPr="00050758" w:rsidRDefault="00B20165" w:rsidP="00B16D6A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(2) Bu </w:t>
      </w:r>
      <w:r w:rsidR="00187A1D" w:rsidRPr="00050758">
        <w:rPr>
          <w:rFonts w:ascii="Arial" w:hAnsi="Arial" w:cs="Arial"/>
        </w:rPr>
        <w:t xml:space="preserve">Usul ve Esaslar; </w:t>
      </w:r>
      <w:r w:rsidR="00566E96" w:rsidRPr="00050758">
        <w:rPr>
          <w:rFonts w:ascii="Arial" w:hAnsi="Arial" w:cs="Arial"/>
        </w:rPr>
        <w:t xml:space="preserve">Üniversitemiz mensubu araştırmacıların </w:t>
      </w:r>
      <w:r w:rsidR="00770569" w:rsidRPr="00050758">
        <w:rPr>
          <w:rFonts w:ascii="Arial" w:hAnsi="Arial" w:cs="Arial"/>
        </w:rPr>
        <w:t xml:space="preserve">münferit, </w:t>
      </w:r>
      <w:r w:rsidR="00566E96" w:rsidRPr="00050758">
        <w:rPr>
          <w:rFonts w:ascii="Arial" w:hAnsi="Arial" w:cs="Arial"/>
        </w:rPr>
        <w:t>ulusal veya uluslararası kurum ve</w:t>
      </w:r>
      <w:r w:rsidR="007C4A8A" w:rsidRPr="00050758">
        <w:rPr>
          <w:rFonts w:ascii="Arial" w:hAnsi="Arial" w:cs="Arial"/>
        </w:rPr>
        <w:t>ya</w:t>
      </w:r>
      <w:r w:rsidR="00566E96" w:rsidRPr="00050758">
        <w:rPr>
          <w:rFonts w:ascii="Arial" w:hAnsi="Arial" w:cs="Arial"/>
        </w:rPr>
        <w:t xml:space="preserve"> kuruluşların katılımı ile hazırlayacakları</w:t>
      </w:r>
      <w:r w:rsidR="006531EA" w:rsidRPr="00050758">
        <w:rPr>
          <w:rFonts w:ascii="Arial" w:hAnsi="Arial" w:cs="Arial"/>
        </w:rPr>
        <w:t>,</w:t>
      </w:r>
      <w:r w:rsidR="00566E96" w:rsidRPr="00050758">
        <w:rPr>
          <w:rFonts w:ascii="Arial" w:hAnsi="Arial" w:cs="Arial"/>
        </w:rPr>
        <w:t xml:space="preserve"> </w:t>
      </w:r>
      <w:r w:rsidR="007C4A8A" w:rsidRPr="00050758">
        <w:rPr>
          <w:rFonts w:ascii="Arial" w:hAnsi="Arial" w:cs="Arial"/>
        </w:rPr>
        <w:t>doğrudan k</w:t>
      </w:r>
      <w:r w:rsidR="00566E96" w:rsidRPr="00050758">
        <w:rPr>
          <w:rFonts w:ascii="Arial" w:hAnsi="Arial" w:cs="Arial"/>
        </w:rPr>
        <w:t xml:space="preserve">enevir ihtisaslaşma alanı ile ilgili </w:t>
      </w:r>
      <w:r w:rsidR="007C4A8A" w:rsidRPr="00050758">
        <w:rPr>
          <w:rFonts w:ascii="Arial" w:hAnsi="Arial" w:cs="Arial"/>
        </w:rPr>
        <w:t xml:space="preserve">bilimsel Ar-Ge içerikli </w:t>
      </w:r>
      <w:r w:rsidR="00770569" w:rsidRPr="00050758">
        <w:rPr>
          <w:rFonts w:ascii="Arial" w:hAnsi="Arial" w:cs="Arial"/>
        </w:rPr>
        <w:t xml:space="preserve">projelerin başvuru, değerlendirme, yürütme, harcama ve sonuçlandırılmalarına dair </w:t>
      </w:r>
      <w:proofErr w:type="gramStart"/>
      <w:r w:rsidR="00770569" w:rsidRPr="00050758">
        <w:rPr>
          <w:rFonts w:ascii="Arial" w:hAnsi="Arial" w:cs="Arial"/>
        </w:rPr>
        <w:t>kriterleri</w:t>
      </w:r>
      <w:proofErr w:type="gramEnd"/>
      <w:r w:rsidR="00770569" w:rsidRPr="00050758">
        <w:rPr>
          <w:rFonts w:ascii="Arial" w:hAnsi="Arial" w:cs="Arial"/>
        </w:rPr>
        <w:t xml:space="preserve"> kapsa</w:t>
      </w:r>
      <w:r w:rsidR="00A00103" w:rsidRPr="00050758">
        <w:rPr>
          <w:rFonts w:ascii="Arial" w:hAnsi="Arial" w:cs="Arial"/>
        </w:rPr>
        <w:t>maktadı</w:t>
      </w:r>
      <w:r w:rsidR="00770569" w:rsidRPr="00050758">
        <w:rPr>
          <w:rFonts w:ascii="Arial" w:hAnsi="Arial" w:cs="Arial"/>
        </w:rPr>
        <w:t>r.</w:t>
      </w:r>
    </w:p>
    <w:p w:rsidR="00187A1D" w:rsidRPr="00050758" w:rsidRDefault="00187A1D" w:rsidP="00B16D6A">
      <w:pPr>
        <w:spacing w:after="0"/>
        <w:ind w:firstLine="708"/>
        <w:jc w:val="both"/>
        <w:rPr>
          <w:rFonts w:ascii="Arial" w:hAnsi="Arial" w:cs="Arial"/>
        </w:rPr>
      </w:pPr>
    </w:p>
    <w:p w:rsidR="00770569" w:rsidRPr="00050758" w:rsidRDefault="00B16D6A" w:rsidP="00B16D6A">
      <w:pPr>
        <w:spacing w:after="0"/>
        <w:ind w:firstLine="708"/>
        <w:jc w:val="both"/>
        <w:rPr>
          <w:rFonts w:ascii="Arial" w:hAnsi="Arial" w:cs="Arial"/>
          <w:b/>
        </w:rPr>
      </w:pPr>
      <w:r w:rsidRPr="00050758">
        <w:rPr>
          <w:rFonts w:ascii="Arial" w:hAnsi="Arial" w:cs="Arial"/>
          <w:b/>
        </w:rPr>
        <w:t>Tanımlar</w:t>
      </w:r>
    </w:p>
    <w:p w:rsidR="009252D1" w:rsidRPr="00050758" w:rsidRDefault="00187A1D" w:rsidP="00B16D6A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>MADDE 2- (1</w:t>
      </w:r>
      <w:r w:rsidR="00B16D6A" w:rsidRPr="00050758">
        <w:rPr>
          <w:rFonts w:ascii="Arial" w:hAnsi="Arial" w:cs="Arial"/>
        </w:rPr>
        <w:t xml:space="preserve">) </w:t>
      </w:r>
      <w:r w:rsidR="009252D1" w:rsidRPr="00050758">
        <w:rPr>
          <w:rFonts w:ascii="Arial" w:hAnsi="Arial" w:cs="Arial"/>
        </w:rPr>
        <w:t xml:space="preserve">Bu </w:t>
      </w:r>
      <w:r w:rsidRPr="00050758">
        <w:rPr>
          <w:rFonts w:ascii="Arial" w:hAnsi="Arial" w:cs="Arial"/>
        </w:rPr>
        <w:t xml:space="preserve">Usul ve </w:t>
      </w:r>
      <w:proofErr w:type="spellStart"/>
      <w:r w:rsidRPr="00050758">
        <w:rPr>
          <w:rFonts w:ascii="Arial" w:hAnsi="Arial" w:cs="Arial"/>
        </w:rPr>
        <w:t>Esaslar’da</w:t>
      </w:r>
      <w:proofErr w:type="spellEnd"/>
      <w:r w:rsidRPr="00050758">
        <w:rPr>
          <w:rFonts w:ascii="Arial" w:hAnsi="Arial" w:cs="Arial"/>
        </w:rPr>
        <w:t xml:space="preserve"> </w:t>
      </w:r>
      <w:r w:rsidR="009252D1" w:rsidRPr="00050758">
        <w:rPr>
          <w:rFonts w:ascii="Arial" w:hAnsi="Arial" w:cs="Arial"/>
        </w:rPr>
        <w:t>geçen;</w:t>
      </w:r>
    </w:p>
    <w:p w:rsidR="00B16D6A" w:rsidRPr="00050758" w:rsidRDefault="00B16D6A" w:rsidP="00B16D6A">
      <w:pPr>
        <w:spacing w:after="0"/>
        <w:ind w:firstLine="708"/>
        <w:jc w:val="both"/>
        <w:rPr>
          <w:rFonts w:ascii="Arial" w:eastAsia="Calibri" w:hAnsi="Arial" w:cs="Arial"/>
        </w:rPr>
      </w:pPr>
      <w:r w:rsidRPr="00050758">
        <w:rPr>
          <w:rFonts w:ascii="Arial" w:hAnsi="Arial" w:cs="Arial"/>
        </w:rPr>
        <w:t>a) Araştırmacı:</w:t>
      </w:r>
      <w:r w:rsidRPr="00050758">
        <w:rPr>
          <w:rFonts w:ascii="Arial" w:eastAsia="Calibri" w:hAnsi="Arial" w:cs="Arial"/>
          <w:bCs/>
        </w:rPr>
        <w:t xml:space="preserve"> </w:t>
      </w:r>
      <w:r w:rsidRPr="00050758">
        <w:rPr>
          <w:rFonts w:ascii="Arial" w:eastAsia="Calibri" w:hAnsi="Arial" w:cs="Arial"/>
        </w:rPr>
        <w:t>Bilimsel araştırma projesinin yürütülebilmesi için proje yürütücüsü tarafından proje ekibinde yer verilen; öğretim elemanlarını, proje konusu ile ilgili eğitimlerini tamamlamış olup proje konusuyla ilgili uzmanlığı nedeniyle projede görev verilen kişileri,</w:t>
      </w:r>
    </w:p>
    <w:p w:rsidR="005A3CBF" w:rsidRPr="00050758" w:rsidRDefault="00B16D6A" w:rsidP="005A3CBF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b) Enstitü: Yozgat Bozok Üniversitesi Kenevir Araştırmaları Enstitüsünü,   </w:t>
      </w:r>
    </w:p>
    <w:p w:rsidR="005A3CBF" w:rsidRPr="00050758" w:rsidRDefault="005A3CBF" w:rsidP="005A3CBF">
      <w:pPr>
        <w:spacing w:after="0"/>
        <w:ind w:firstLine="708"/>
        <w:jc w:val="both"/>
        <w:rPr>
          <w:rFonts w:ascii="Arial" w:eastAsia="Calibri" w:hAnsi="Arial" w:cs="Arial"/>
        </w:rPr>
      </w:pPr>
      <w:r w:rsidRPr="00050758">
        <w:rPr>
          <w:rFonts w:ascii="Arial" w:hAnsi="Arial" w:cs="Arial"/>
        </w:rPr>
        <w:t xml:space="preserve">c) Komisyon: </w:t>
      </w:r>
      <w:r w:rsidRPr="00050758">
        <w:rPr>
          <w:rFonts w:ascii="Arial" w:eastAsia="Calibri" w:hAnsi="Arial" w:cs="Arial"/>
        </w:rPr>
        <w:t>İhtisaslaşma Projeleri Değerlendirme Komisyonunu,</w:t>
      </w:r>
    </w:p>
    <w:p w:rsidR="00B16D6A" w:rsidRPr="00050758" w:rsidRDefault="005A3CBF" w:rsidP="00B16D6A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>ç</w:t>
      </w:r>
      <w:r w:rsidR="00B16D6A" w:rsidRPr="00050758">
        <w:rPr>
          <w:rFonts w:ascii="Arial" w:hAnsi="Arial" w:cs="Arial"/>
        </w:rPr>
        <w:t>) Proje Yürütücüsü:</w:t>
      </w:r>
      <w:r w:rsidR="00B16D6A" w:rsidRPr="00050758">
        <w:rPr>
          <w:rFonts w:ascii="Arial" w:hAnsi="Arial" w:cs="Arial"/>
          <w:bCs/>
        </w:rPr>
        <w:t xml:space="preserve"> </w:t>
      </w:r>
      <w:r w:rsidR="00B16D6A" w:rsidRPr="00050758">
        <w:rPr>
          <w:rFonts w:ascii="Arial" w:hAnsi="Arial" w:cs="Arial"/>
        </w:rPr>
        <w:t xml:space="preserve">Projeyi teklif eden, hazırlanmasından ve yürütülmesinden sorumlu olan öğretim üyeleri ile doktora, sağlık alanında uzmanlık, sanatta yeterlik ya da eş değer eğitimini tamamlamış üniversitemiz mensubu araştırmacıları, </w:t>
      </w:r>
    </w:p>
    <w:p w:rsidR="00D03A61" w:rsidRPr="00050758" w:rsidRDefault="005A3CBF" w:rsidP="00B16D6A">
      <w:pPr>
        <w:spacing w:after="0"/>
        <w:ind w:firstLine="708"/>
        <w:jc w:val="both"/>
        <w:rPr>
          <w:rFonts w:ascii="Arial" w:hAnsi="Arial" w:cs="Arial"/>
          <w:strike/>
        </w:rPr>
      </w:pPr>
      <w:r w:rsidRPr="00050758">
        <w:rPr>
          <w:rFonts w:ascii="Arial" w:hAnsi="Arial" w:cs="Arial"/>
        </w:rPr>
        <w:t>d</w:t>
      </w:r>
      <w:r w:rsidR="00B16D6A" w:rsidRPr="00050758">
        <w:rPr>
          <w:rFonts w:ascii="Arial" w:hAnsi="Arial" w:cs="Arial"/>
        </w:rPr>
        <w:t xml:space="preserve">) </w:t>
      </w:r>
      <w:r w:rsidR="00A92134" w:rsidRPr="00050758">
        <w:rPr>
          <w:rFonts w:ascii="Arial" w:hAnsi="Arial" w:cs="Arial"/>
        </w:rPr>
        <w:t>Rektör: Yozgat Bozok Üniversitesi Rektörü</w:t>
      </w:r>
      <w:r w:rsidR="00AC12D9" w:rsidRPr="00050758">
        <w:rPr>
          <w:rFonts w:ascii="Arial" w:hAnsi="Arial" w:cs="Arial"/>
        </w:rPr>
        <w:t>nü,</w:t>
      </w:r>
    </w:p>
    <w:p w:rsidR="00A92134" w:rsidRPr="00050758" w:rsidRDefault="00D03A61" w:rsidP="00B16D6A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>e) Üniversite</w:t>
      </w:r>
      <w:r w:rsidR="00D72D62" w:rsidRPr="00050758">
        <w:rPr>
          <w:rFonts w:ascii="Arial" w:hAnsi="Arial" w:cs="Arial"/>
        </w:rPr>
        <w:t>/YOBÜ</w:t>
      </w:r>
      <w:r w:rsidRPr="00050758">
        <w:rPr>
          <w:rFonts w:ascii="Arial" w:hAnsi="Arial" w:cs="Arial"/>
        </w:rPr>
        <w:t>: Yozgat Bozok Üniversitesini,</w:t>
      </w:r>
      <w:r w:rsidR="00B16D6A" w:rsidRPr="00050758">
        <w:rPr>
          <w:rFonts w:ascii="Arial" w:hAnsi="Arial" w:cs="Arial"/>
        </w:rPr>
        <w:t xml:space="preserve"> ifade eder.</w:t>
      </w:r>
    </w:p>
    <w:p w:rsidR="00B16D6A" w:rsidRPr="00050758" w:rsidRDefault="00B16D6A" w:rsidP="00925B80">
      <w:pPr>
        <w:spacing w:after="0"/>
        <w:jc w:val="both"/>
        <w:rPr>
          <w:rFonts w:ascii="Arial" w:hAnsi="Arial" w:cs="Arial"/>
        </w:rPr>
      </w:pPr>
    </w:p>
    <w:p w:rsidR="00847291" w:rsidRPr="00483C42" w:rsidRDefault="00847291" w:rsidP="00847291">
      <w:pPr>
        <w:spacing w:after="0"/>
        <w:jc w:val="center"/>
        <w:rPr>
          <w:rFonts w:ascii="Arial" w:hAnsi="Arial" w:cs="Arial"/>
          <w:b/>
        </w:rPr>
      </w:pPr>
      <w:r w:rsidRPr="00483C42">
        <w:rPr>
          <w:rFonts w:ascii="Arial" w:hAnsi="Arial" w:cs="Arial"/>
          <w:b/>
        </w:rPr>
        <w:t>İKİNCİ BÖLÜM</w:t>
      </w:r>
      <w:bookmarkStart w:id="0" w:name="_GoBack"/>
      <w:bookmarkEnd w:id="0"/>
    </w:p>
    <w:p w:rsidR="00847291" w:rsidRPr="00483C42" w:rsidRDefault="005A3CBF" w:rsidP="005A3CBF">
      <w:pPr>
        <w:spacing w:after="0"/>
        <w:jc w:val="center"/>
        <w:rPr>
          <w:rFonts w:ascii="Arial" w:eastAsia="Calibri" w:hAnsi="Arial" w:cs="Arial"/>
          <w:b/>
        </w:rPr>
      </w:pPr>
      <w:r w:rsidRPr="00483C42">
        <w:rPr>
          <w:rFonts w:ascii="Arial" w:hAnsi="Arial" w:cs="Arial"/>
          <w:b/>
        </w:rPr>
        <w:t>İhtisaslaşma Projeleri Değerlendirme Komisyonu ve Projelere İlişkin Hususlar</w:t>
      </w:r>
    </w:p>
    <w:p w:rsidR="00B16D6A" w:rsidRPr="00050758" w:rsidRDefault="00B16D6A" w:rsidP="00925B80">
      <w:pPr>
        <w:spacing w:after="0"/>
        <w:jc w:val="both"/>
        <w:rPr>
          <w:rFonts w:ascii="Arial" w:eastAsia="Calibri" w:hAnsi="Arial" w:cs="Arial"/>
          <w:b/>
        </w:rPr>
      </w:pPr>
    </w:p>
    <w:p w:rsidR="00AE3DA2" w:rsidRPr="00050758" w:rsidRDefault="00420E89" w:rsidP="005A3CBF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  <w:b/>
        </w:rPr>
        <w:t>İhtisaslaşma Projeleri Değerlendirme Komisyonu</w:t>
      </w:r>
    </w:p>
    <w:p w:rsidR="005A3CBF" w:rsidRPr="00050758" w:rsidRDefault="005A3CBF" w:rsidP="005A3CBF">
      <w:pPr>
        <w:spacing w:after="0"/>
        <w:ind w:firstLine="708"/>
        <w:jc w:val="both"/>
        <w:rPr>
          <w:rFonts w:ascii="Arial" w:eastAsia="Calibri" w:hAnsi="Arial" w:cs="Arial"/>
        </w:rPr>
      </w:pPr>
      <w:r w:rsidRPr="00050758">
        <w:rPr>
          <w:rFonts w:ascii="Arial" w:eastAsia="Calibri" w:hAnsi="Arial" w:cs="Arial"/>
        </w:rPr>
        <w:t xml:space="preserve">MADDE 3- (1) İhtisaslaşma Projeleri Değerlendirme Komisyonu, </w:t>
      </w:r>
      <w:r w:rsidR="00420E89" w:rsidRPr="00050758">
        <w:rPr>
          <w:rFonts w:ascii="Arial" w:eastAsia="Calibri" w:hAnsi="Arial" w:cs="Arial"/>
        </w:rPr>
        <w:t xml:space="preserve">Enstitüsü Kuruludur. </w:t>
      </w:r>
    </w:p>
    <w:p w:rsidR="005A3CBF" w:rsidRPr="00050758" w:rsidRDefault="005A3CBF" w:rsidP="005A3CBF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  <w:b/>
        </w:rPr>
        <w:t>(2)</w:t>
      </w:r>
      <w:r w:rsidRPr="00050758">
        <w:rPr>
          <w:rFonts w:ascii="Arial" w:eastAsia="Calibri" w:hAnsi="Arial" w:cs="Arial"/>
        </w:rPr>
        <w:t xml:space="preserve"> K</w:t>
      </w:r>
      <w:r w:rsidR="00BC3C56" w:rsidRPr="00050758">
        <w:rPr>
          <w:rFonts w:ascii="Arial" w:eastAsia="Calibri" w:hAnsi="Arial" w:cs="Arial"/>
        </w:rPr>
        <w:t>omisyon</w:t>
      </w:r>
      <w:r w:rsidR="00420E89" w:rsidRPr="00050758">
        <w:rPr>
          <w:rFonts w:ascii="Arial" w:eastAsia="Calibri" w:hAnsi="Arial" w:cs="Arial"/>
        </w:rPr>
        <w:t xml:space="preserve">; </w:t>
      </w:r>
      <w:r w:rsidRPr="00050758">
        <w:rPr>
          <w:rFonts w:ascii="Arial" w:eastAsia="Calibri" w:hAnsi="Arial" w:cs="Arial"/>
        </w:rPr>
        <w:t xml:space="preserve">Enstitü Müdürü, Müdür Yardımcıları </w:t>
      </w:r>
      <w:r w:rsidR="00420E89" w:rsidRPr="00050758">
        <w:rPr>
          <w:rFonts w:ascii="Arial" w:eastAsia="Calibri" w:hAnsi="Arial" w:cs="Arial"/>
        </w:rPr>
        <w:t xml:space="preserve">ve </w:t>
      </w:r>
      <w:r w:rsidRPr="00050758">
        <w:rPr>
          <w:rFonts w:ascii="Arial" w:eastAsia="Calibri" w:hAnsi="Arial" w:cs="Arial"/>
        </w:rPr>
        <w:t xml:space="preserve">enstitüye </w:t>
      </w:r>
      <w:r w:rsidR="00420E89" w:rsidRPr="00050758">
        <w:rPr>
          <w:rFonts w:ascii="Arial" w:eastAsia="Calibri" w:hAnsi="Arial" w:cs="Arial"/>
        </w:rPr>
        <w:t xml:space="preserve">bağlı </w:t>
      </w:r>
      <w:r w:rsidRPr="00050758">
        <w:rPr>
          <w:rFonts w:ascii="Arial" w:eastAsia="Calibri" w:hAnsi="Arial" w:cs="Arial"/>
        </w:rPr>
        <w:t xml:space="preserve">anabilim dalı </w:t>
      </w:r>
      <w:r w:rsidR="00420E89" w:rsidRPr="00050758">
        <w:rPr>
          <w:rFonts w:ascii="Arial" w:eastAsia="Calibri" w:hAnsi="Arial" w:cs="Arial"/>
        </w:rPr>
        <w:t>başkanlarından oluşur. K</w:t>
      </w:r>
      <w:r w:rsidR="00BC3C56" w:rsidRPr="00050758">
        <w:rPr>
          <w:rFonts w:ascii="Arial" w:eastAsia="Calibri" w:hAnsi="Arial" w:cs="Arial"/>
        </w:rPr>
        <w:t>omisyon</w:t>
      </w:r>
      <w:r w:rsidR="000E150F" w:rsidRPr="00050758">
        <w:rPr>
          <w:rFonts w:ascii="Arial" w:eastAsia="Calibri" w:hAnsi="Arial" w:cs="Arial"/>
        </w:rPr>
        <w:t xml:space="preserve">, Rektör veya İhtisaslaşma Koordinatörlüğünü yürüten Rektör Yardımcısı başkanlığında toplanır ve kararlarını oy çokluğuyla alır.  </w:t>
      </w:r>
      <w:r w:rsidR="00420E89" w:rsidRPr="00050758">
        <w:rPr>
          <w:rFonts w:ascii="Arial" w:eastAsia="Calibri" w:hAnsi="Arial" w:cs="Arial"/>
        </w:rPr>
        <w:t xml:space="preserve"> </w:t>
      </w:r>
    </w:p>
    <w:p w:rsidR="005A3CBF" w:rsidRPr="00050758" w:rsidRDefault="005A3CBF" w:rsidP="005A3CBF">
      <w:pPr>
        <w:spacing w:after="0"/>
        <w:ind w:firstLine="708"/>
        <w:jc w:val="both"/>
        <w:rPr>
          <w:rFonts w:ascii="Arial" w:eastAsia="Calibri" w:hAnsi="Arial" w:cs="Arial"/>
          <w:b/>
        </w:rPr>
      </w:pPr>
    </w:p>
    <w:p w:rsidR="005A3CBF" w:rsidRPr="00050758" w:rsidRDefault="00B46F11" w:rsidP="005A3CBF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  <w:b/>
        </w:rPr>
        <w:t>Değerlendirme ve ilkeler</w:t>
      </w:r>
    </w:p>
    <w:p w:rsidR="005A3CBF" w:rsidRPr="00050758" w:rsidRDefault="005A3CBF" w:rsidP="005A3CBF">
      <w:pPr>
        <w:spacing w:after="0"/>
        <w:ind w:firstLine="708"/>
        <w:jc w:val="both"/>
        <w:rPr>
          <w:rFonts w:ascii="Arial" w:eastAsia="Calibri" w:hAnsi="Arial" w:cs="Arial"/>
        </w:rPr>
      </w:pPr>
      <w:r w:rsidRPr="00050758">
        <w:rPr>
          <w:rFonts w:ascii="Arial" w:eastAsia="Calibri" w:hAnsi="Arial" w:cs="Arial"/>
        </w:rPr>
        <w:t xml:space="preserve">MADDE 4- (1) </w:t>
      </w:r>
      <w:r w:rsidR="00073382" w:rsidRPr="00050758">
        <w:rPr>
          <w:rFonts w:ascii="Arial" w:eastAsia="Calibri" w:hAnsi="Arial" w:cs="Arial"/>
        </w:rPr>
        <w:t>Proje</w:t>
      </w:r>
      <w:r w:rsidR="00DA09BE" w:rsidRPr="00050758">
        <w:rPr>
          <w:rFonts w:ascii="Arial" w:eastAsia="Calibri" w:hAnsi="Arial" w:cs="Arial"/>
        </w:rPr>
        <w:t>lerin değerlendirilmesi</w:t>
      </w:r>
      <w:r w:rsidRPr="00050758">
        <w:rPr>
          <w:rFonts w:ascii="Arial" w:eastAsia="Calibri" w:hAnsi="Arial" w:cs="Arial"/>
        </w:rPr>
        <w:t>,</w:t>
      </w:r>
      <w:r w:rsidR="00DA09BE" w:rsidRPr="00050758">
        <w:rPr>
          <w:rFonts w:ascii="Arial" w:eastAsia="Calibri" w:hAnsi="Arial" w:cs="Arial"/>
        </w:rPr>
        <w:t xml:space="preserve"> </w:t>
      </w:r>
      <w:r w:rsidR="00420E89" w:rsidRPr="00050758">
        <w:rPr>
          <w:rFonts w:ascii="Arial" w:eastAsia="Calibri" w:hAnsi="Arial" w:cs="Arial"/>
        </w:rPr>
        <w:t xml:space="preserve">Komisyon </w:t>
      </w:r>
      <w:r w:rsidR="00DA09BE" w:rsidRPr="00050758">
        <w:rPr>
          <w:rFonts w:ascii="Arial" w:eastAsia="Calibri" w:hAnsi="Arial" w:cs="Arial"/>
        </w:rPr>
        <w:t xml:space="preserve">tarafından yapılır. </w:t>
      </w:r>
    </w:p>
    <w:p w:rsidR="00D03A61" w:rsidRPr="00050758" w:rsidRDefault="005A3CBF" w:rsidP="005A3CBF">
      <w:pPr>
        <w:spacing w:after="0"/>
        <w:ind w:firstLine="708"/>
        <w:jc w:val="both"/>
        <w:rPr>
          <w:rFonts w:ascii="Arial" w:eastAsia="Calibri" w:hAnsi="Arial" w:cs="Arial"/>
        </w:rPr>
      </w:pPr>
      <w:proofErr w:type="gramStart"/>
      <w:r w:rsidRPr="00050758">
        <w:rPr>
          <w:rFonts w:ascii="Arial" w:eastAsia="Calibri" w:hAnsi="Arial" w:cs="Arial"/>
        </w:rPr>
        <w:t xml:space="preserve">(2) </w:t>
      </w:r>
      <w:r w:rsidR="00B46F11" w:rsidRPr="00050758">
        <w:rPr>
          <w:rFonts w:ascii="Arial" w:eastAsia="Calibri" w:hAnsi="Arial" w:cs="Arial"/>
        </w:rPr>
        <w:t>Değerle</w:t>
      </w:r>
      <w:r w:rsidR="00D03A61" w:rsidRPr="00050758">
        <w:rPr>
          <w:rFonts w:ascii="Arial" w:eastAsia="Calibri" w:hAnsi="Arial" w:cs="Arial"/>
        </w:rPr>
        <w:t xml:space="preserve">ndirmeye alınan proje önerileri; </w:t>
      </w:r>
      <w:r w:rsidR="00B46F11" w:rsidRPr="00050758">
        <w:rPr>
          <w:rFonts w:ascii="Arial" w:eastAsia="Calibri" w:hAnsi="Arial" w:cs="Arial"/>
        </w:rPr>
        <w:t>proje</w:t>
      </w:r>
      <w:r w:rsidR="000072B3" w:rsidRPr="00050758">
        <w:rPr>
          <w:rFonts w:ascii="Arial" w:eastAsia="Calibri" w:hAnsi="Arial" w:cs="Arial"/>
        </w:rPr>
        <w:t>nin endüstriyel kenevir alanıyla ilişkisi, ulusal veya bölgesel önceliklere uyumu</w:t>
      </w:r>
      <w:r w:rsidR="00D03A61" w:rsidRPr="00050758">
        <w:rPr>
          <w:rFonts w:ascii="Arial" w:eastAsia="Calibri" w:hAnsi="Arial" w:cs="Arial"/>
        </w:rPr>
        <w:t xml:space="preserve">, </w:t>
      </w:r>
      <w:r w:rsidR="000072B3" w:rsidRPr="00050758">
        <w:rPr>
          <w:rFonts w:ascii="Arial" w:eastAsia="Calibri" w:hAnsi="Arial" w:cs="Arial"/>
        </w:rPr>
        <w:t xml:space="preserve">güncel sorunlara çözüm bulabilme potansiyeli, </w:t>
      </w:r>
      <w:r w:rsidR="00B46F11" w:rsidRPr="00050758">
        <w:rPr>
          <w:rFonts w:ascii="Arial" w:eastAsia="Calibri" w:hAnsi="Arial" w:cs="Arial"/>
        </w:rPr>
        <w:t xml:space="preserve"> </w:t>
      </w:r>
      <w:r w:rsidR="000072B3" w:rsidRPr="00050758">
        <w:rPr>
          <w:rFonts w:ascii="Arial" w:eastAsia="Calibri" w:hAnsi="Arial" w:cs="Arial"/>
        </w:rPr>
        <w:t xml:space="preserve">daha önceki projelerin devamı niteliğinde olması ya da daha kapsamlı bir projeye öncülük yapabilme düzeyi, yenilikçi yönü, bilimsel düzeyi, teknolojik seviyesi gibi </w:t>
      </w:r>
      <w:r w:rsidR="00B46F11" w:rsidRPr="00050758">
        <w:rPr>
          <w:rFonts w:ascii="Arial" w:eastAsia="Calibri" w:hAnsi="Arial" w:cs="Arial"/>
        </w:rPr>
        <w:t>nitelikler</w:t>
      </w:r>
      <w:r w:rsidR="000072B3" w:rsidRPr="00050758">
        <w:rPr>
          <w:rFonts w:ascii="Arial" w:eastAsia="Calibri" w:hAnsi="Arial" w:cs="Arial"/>
        </w:rPr>
        <w:t xml:space="preserve"> yönünden</w:t>
      </w:r>
      <w:r w:rsidR="00B46F11" w:rsidRPr="00050758">
        <w:rPr>
          <w:rFonts w:ascii="Arial" w:eastAsia="Calibri" w:hAnsi="Arial" w:cs="Arial"/>
        </w:rPr>
        <w:t xml:space="preserve"> </w:t>
      </w:r>
      <w:r w:rsidR="00D03A61" w:rsidRPr="00050758">
        <w:rPr>
          <w:rFonts w:ascii="Arial" w:eastAsia="Calibri" w:hAnsi="Arial" w:cs="Arial"/>
        </w:rPr>
        <w:t>komisyon tarafından incelenir ve</w:t>
      </w:r>
      <w:r w:rsidR="00420E89" w:rsidRPr="00050758">
        <w:rPr>
          <w:rFonts w:ascii="Arial" w:eastAsia="Calibri" w:hAnsi="Arial" w:cs="Arial"/>
        </w:rPr>
        <w:t xml:space="preserve"> desteklenme durumu karara bağlanır. </w:t>
      </w:r>
      <w:proofErr w:type="gramEnd"/>
    </w:p>
    <w:p w:rsidR="00D03A61" w:rsidRPr="00050758" w:rsidRDefault="00D03A61" w:rsidP="00D03A61">
      <w:pPr>
        <w:spacing w:after="0"/>
        <w:ind w:firstLine="708"/>
        <w:jc w:val="both"/>
        <w:rPr>
          <w:rFonts w:ascii="Arial" w:eastAsia="Calibri" w:hAnsi="Arial" w:cs="Arial"/>
        </w:rPr>
      </w:pPr>
      <w:r w:rsidRPr="00050758">
        <w:rPr>
          <w:rFonts w:ascii="Arial" w:eastAsia="Calibri" w:hAnsi="Arial" w:cs="Arial"/>
        </w:rPr>
        <w:t xml:space="preserve">(3) </w:t>
      </w:r>
      <w:r w:rsidR="00420E89" w:rsidRPr="00050758">
        <w:rPr>
          <w:rFonts w:ascii="Arial" w:eastAsia="Calibri" w:hAnsi="Arial" w:cs="Arial"/>
        </w:rPr>
        <w:t xml:space="preserve">Komisyonun </w:t>
      </w:r>
      <w:r w:rsidR="003C5322" w:rsidRPr="00050758">
        <w:rPr>
          <w:rFonts w:ascii="Arial" w:eastAsia="Calibri" w:hAnsi="Arial" w:cs="Arial"/>
        </w:rPr>
        <w:t xml:space="preserve">gerek duyması </w:t>
      </w:r>
      <w:r w:rsidR="00187A1D" w:rsidRPr="00050758">
        <w:rPr>
          <w:rFonts w:ascii="Arial" w:hAnsi="Arial" w:cs="Arial"/>
        </w:rPr>
        <w:t>hâlinde</w:t>
      </w:r>
      <w:r w:rsidR="003C5322" w:rsidRPr="00050758">
        <w:rPr>
          <w:rFonts w:ascii="Arial" w:eastAsia="Calibri" w:hAnsi="Arial" w:cs="Arial"/>
        </w:rPr>
        <w:t xml:space="preserve"> </w:t>
      </w:r>
      <w:r w:rsidRPr="00050758">
        <w:rPr>
          <w:rFonts w:ascii="Arial" w:eastAsia="Calibri" w:hAnsi="Arial" w:cs="Arial"/>
        </w:rPr>
        <w:t>proje önerileri</w:t>
      </w:r>
      <w:r w:rsidR="005A34C6" w:rsidRPr="00050758">
        <w:rPr>
          <w:rFonts w:ascii="Arial" w:eastAsia="Calibri" w:hAnsi="Arial" w:cs="Arial"/>
        </w:rPr>
        <w:t xml:space="preserve"> </w:t>
      </w:r>
      <w:r w:rsidR="00420E89" w:rsidRPr="00050758">
        <w:rPr>
          <w:rFonts w:ascii="Arial" w:eastAsia="Calibri" w:hAnsi="Arial" w:cs="Arial"/>
        </w:rPr>
        <w:t xml:space="preserve">konuyla ilgili </w:t>
      </w:r>
      <w:r w:rsidR="00B46F11" w:rsidRPr="00050758">
        <w:rPr>
          <w:rFonts w:ascii="Arial" w:eastAsia="Calibri" w:hAnsi="Arial" w:cs="Arial"/>
        </w:rPr>
        <w:t xml:space="preserve">belirlenen </w:t>
      </w:r>
      <w:r w:rsidR="00420E89" w:rsidRPr="00050758">
        <w:rPr>
          <w:rFonts w:ascii="Arial" w:eastAsia="Calibri" w:hAnsi="Arial" w:cs="Arial"/>
        </w:rPr>
        <w:t xml:space="preserve">uzman </w:t>
      </w:r>
      <w:r w:rsidR="00B46F11" w:rsidRPr="00050758">
        <w:rPr>
          <w:rFonts w:ascii="Arial" w:eastAsia="Calibri" w:hAnsi="Arial" w:cs="Arial"/>
        </w:rPr>
        <w:t>hakemlere gönderil</w:t>
      </w:r>
      <w:r w:rsidR="00420E89" w:rsidRPr="00050758">
        <w:rPr>
          <w:rFonts w:ascii="Arial" w:eastAsia="Calibri" w:hAnsi="Arial" w:cs="Arial"/>
        </w:rPr>
        <w:t>ebilir.</w:t>
      </w:r>
      <w:r w:rsidR="00B46F11" w:rsidRPr="00050758">
        <w:rPr>
          <w:rFonts w:ascii="Arial" w:eastAsia="Calibri" w:hAnsi="Arial" w:cs="Arial"/>
        </w:rPr>
        <w:t xml:space="preserve"> Hakemlerin </w:t>
      </w:r>
      <w:r w:rsidR="000072B3" w:rsidRPr="00050758">
        <w:rPr>
          <w:rFonts w:ascii="Arial" w:eastAsia="Calibri" w:hAnsi="Arial" w:cs="Arial"/>
        </w:rPr>
        <w:t xml:space="preserve">proje ekibiyle çıkar çatışması/çakışması olmamasına özen gösterilir. </w:t>
      </w:r>
      <w:r w:rsidR="00B46F11" w:rsidRPr="00050758">
        <w:rPr>
          <w:rFonts w:ascii="Arial" w:eastAsia="Calibri" w:hAnsi="Arial" w:cs="Arial"/>
        </w:rPr>
        <w:t xml:space="preserve"> </w:t>
      </w:r>
      <w:r w:rsidR="00420E89" w:rsidRPr="00050758">
        <w:rPr>
          <w:rFonts w:ascii="Arial" w:eastAsia="Calibri" w:hAnsi="Arial" w:cs="Arial"/>
        </w:rPr>
        <w:t xml:space="preserve">TÜBİTAK 1001, 1003, 1007 veya 3501 gibi 300 bin TL’den daha yüksek </w:t>
      </w:r>
      <w:r w:rsidR="00420E89" w:rsidRPr="00050758">
        <w:rPr>
          <w:rFonts w:ascii="Arial" w:eastAsia="Calibri" w:hAnsi="Arial" w:cs="Arial"/>
        </w:rPr>
        <w:lastRenderedPageBreak/>
        <w:t xml:space="preserve">proje destek limitleri olan proje türleri kapsamında C puanı alması ve gerekli </w:t>
      </w:r>
      <w:proofErr w:type="gramStart"/>
      <w:r w:rsidR="00420E89" w:rsidRPr="00050758">
        <w:rPr>
          <w:rFonts w:ascii="Arial" w:eastAsia="Calibri" w:hAnsi="Arial" w:cs="Arial"/>
        </w:rPr>
        <w:t>revizyonları</w:t>
      </w:r>
      <w:proofErr w:type="gramEnd"/>
      <w:r w:rsidR="00420E89" w:rsidRPr="00050758">
        <w:rPr>
          <w:rFonts w:ascii="Arial" w:eastAsia="Calibri" w:hAnsi="Arial" w:cs="Arial"/>
        </w:rPr>
        <w:t xml:space="preserve"> yapması durumunda </w:t>
      </w:r>
      <w:r w:rsidRPr="00050758">
        <w:rPr>
          <w:rFonts w:ascii="Arial" w:eastAsia="Calibri" w:hAnsi="Arial" w:cs="Arial"/>
        </w:rPr>
        <w:t>proje</w:t>
      </w:r>
      <w:r w:rsidR="005A34C6" w:rsidRPr="00050758">
        <w:rPr>
          <w:rFonts w:ascii="Arial" w:eastAsia="Calibri" w:hAnsi="Arial" w:cs="Arial"/>
        </w:rPr>
        <w:t xml:space="preserve"> </w:t>
      </w:r>
      <w:r w:rsidR="00420E89" w:rsidRPr="00050758">
        <w:rPr>
          <w:rFonts w:ascii="Arial" w:eastAsia="Calibri" w:hAnsi="Arial" w:cs="Arial"/>
        </w:rPr>
        <w:t xml:space="preserve">hakemlere gönderilmez. </w:t>
      </w:r>
    </w:p>
    <w:p w:rsidR="00187A1D" w:rsidRPr="00050758" w:rsidRDefault="00187A1D" w:rsidP="00D03A61">
      <w:pPr>
        <w:spacing w:after="0"/>
        <w:ind w:firstLine="708"/>
        <w:jc w:val="both"/>
        <w:rPr>
          <w:rFonts w:ascii="Arial" w:hAnsi="Arial" w:cs="Arial"/>
        </w:rPr>
      </w:pPr>
    </w:p>
    <w:p w:rsidR="00D03A61" w:rsidRPr="00050758" w:rsidRDefault="00293671" w:rsidP="00D03A61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hAnsi="Arial" w:cs="Arial"/>
          <w:b/>
        </w:rPr>
        <w:t xml:space="preserve">Proje </w:t>
      </w:r>
      <w:r w:rsidR="00D03A61" w:rsidRPr="00050758">
        <w:rPr>
          <w:rFonts w:ascii="Arial" w:hAnsi="Arial" w:cs="Arial"/>
          <w:b/>
        </w:rPr>
        <w:t>konuları</w:t>
      </w:r>
    </w:p>
    <w:p w:rsidR="00D03A61" w:rsidRPr="00050758" w:rsidRDefault="00D03A61" w:rsidP="00D03A61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</w:rPr>
        <w:t xml:space="preserve">MADDE 5- (1) </w:t>
      </w:r>
      <w:r w:rsidR="00293671" w:rsidRPr="00050758">
        <w:rPr>
          <w:rFonts w:ascii="Arial" w:eastAsia="Calibri" w:hAnsi="Arial" w:cs="Arial"/>
        </w:rPr>
        <w:t xml:space="preserve">Tarım </w:t>
      </w:r>
      <w:r w:rsidR="00171D7B" w:rsidRPr="00050758">
        <w:rPr>
          <w:rFonts w:ascii="Arial" w:eastAsia="Calibri" w:hAnsi="Arial" w:cs="Arial"/>
        </w:rPr>
        <w:t xml:space="preserve">ve gıda, malzeme ve enerji ile temel bilimler ve sağlık alanlarında, </w:t>
      </w:r>
      <w:r w:rsidR="00E50A8B" w:rsidRPr="00050758">
        <w:rPr>
          <w:rFonts w:ascii="Arial" w:eastAsia="Calibri" w:hAnsi="Arial" w:cs="Arial"/>
        </w:rPr>
        <w:t xml:space="preserve">Bölgesel Kalkınma Odaklı Misyon Farklılaşması ve İhtisaslaşması Programının </w:t>
      </w:r>
      <w:r w:rsidR="00120D42" w:rsidRPr="00050758">
        <w:rPr>
          <w:rFonts w:ascii="Arial" w:eastAsia="Calibri" w:hAnsi="Arial" w:cs="Arial"/>
        </w:rPr>
        <w:t xml:space="preserve">İhtisas </w:t>
      </w:r>
      <w:r w:rsidR="00E50A8B" w:rsidRPr="00050758">
        <w:rPr>
          <w:rFonts w:ascii="Arial" w:eastAsia="Calibri" w:hAnsi="Arial" w:cs="Arial"/>
        </w:rPr>
        <w:t>Üniversiteler</w:t>
      </w:r>
      <w:r w:rsidR="00120D42" w:rsidRPr="00050758">
        <w:rPr>
          <w:rFonts w:ascii="Arial" w:eastAsia="Calibri" w:hAnsi="Arial" w:cs="Arial"/>
        </w:rPr>
        <w:t>i</w:t>
      </w:r>
      <w:r w:rsidR="00E50A8B" w:rsidRPr="00050758">
        <w:rPr>
          <w:rFonts w:ascii="Arial" w:eastAsia="Calibri" w:hAnsi="Arial" w:cs="Arial"/>
        </w:rPr>
        <w:t xml:space="preserve"> Gösterge Seti</w:t>
      </w:r>
      <w:r w:rsidRPr="00050758">
        <w:rPr>
          <w:rFonts w:ascii="Arial" w:eastAsia="Calibri" w:hAnsi="Arial" w:cs="Arial"/>
        </w:rPr>
        <w:t>’</w:t>
      </w:r>
      <w:r w:rsidR="00E50A8B" w:rsidRPr="00050758">
        <w:rPr>
          <w:rFonts w:ascii="Arial" w:eastAsia="Calibri" w:hAnsi="Arial" w:cs="Arial"/>
        </w:rPr>
        <w:t xml:space="preserve">nde belirtilen </w:t>
      </w:r>
      <w:proofErr w:type="gramStart"/>
      <w:r w:rsidR="00E50A8B" w:rsidRPr="00050758">
        <w:rPr>
          <w:rFonts w:ascii="Arial" w:eastAsia="Calibri" w:hAnsi="Arial" w:cs="Arial"/>
        </w:rPr>
        <w:t>kriterlere</w:t>
      </w:r>
      <w:proofErr w:type="gramEnd"/>
      <w:r w:rsidR="00E50A8B" w:rsidRPr="00050758">
        <w:rPr>
          <w:rFonts w:ascii="Arial" w:eastAsia="Calibri" w:hAnsi="Arial" w:cs="Arial"/>
        </w:rPr>
        <w:t xml:space="preserve"> katkı sağlayacak, </w:t>
      </w:r>
      <w:r w:rsidR="000834EC" w:rsidRPr="00050758">
        <w:rPr>
          <w:rFonts w:ascii="Arial" w:eastAsia="Calibri" w:hAnsi="Arial" w:cs="Arial"/>
        </w:rPr>
        <w:t xml:space="preserve">ülkenin, bölgenin ve üniversitemizin önceliklerine uygun, sektörün beklentilerini karşılamaya yönelik çalışmalar ile </w:t>
      </w:r>
      <w:r w:rsidR="00E50A8B" w:rsidRPr="00050758">
        <w:rPr>
          <w:rFonts w:ascii="Arial" w:eastAsia="Calibri" w:hAnsi="Arial" w:cs="Arial"/>
        </w:rPr>
        <w:t xml:space="preserve">yüksek etki faktörlü dergilerde yayın olabilme özelliğine sahip </w:t>
      </w:r>
      <w:r w:rsidR="00B96649" w:rsidRPr="00050758">
        <w:rPr>
          <w:rFonts w:ascii="Arial" w:eastAsia="Calibri" w:hAnsi="Arial" w:cs="Arial"/>
        </w:rPr>
        <w:t xml:space="preserve">kenevirle ilgili güncel ve bilimsel </w:t>
      </w:r>
      <w:r w:rsidRPr="00050758">
        <w:rPr>
          <w:rFonts w:ascii="Arial" w:eastAsia="Calibri" w:hAnsi="Arial" w:cs="Arial"/>
        </w:rPr>
        <w:t xml:space="preserve">konular proje </w:t>
      </w:r>
      <w:r w:rsidR="00B96649" w:rsidRPr="00050758">
        <w:rPr>
          <w:rFonts w:ascii="Arial" w:eastAsia="Calibri" w:hAnsi="Arial" w:cs="Arial"/>
        </w:rPr>
        <w:t xml:space="preserve">konulardır.  </w:t>
      </w:r>
    </w:p>
    <w:p w:rsidR="00D03A61" w:rsidRPr="00050758" w:rsidRDefault="00D03A61" w:rsidP="00D03A61">
      <w:pPr>
        <w:spacing w:after="0"/>
        <w:ind w:firstLine="708"/>
        <w:jc w:val="both"/>
        <w:rPr>
          <w:rFonts w:ascii="Arial" w:eastAsia="Calibri" w:hAnsi="Arial" w:cs="Arial"/>
          <w:b/>
        </w:rPr>
      </w:pPr>
    </w:p>
    <w:p w:rsidR="00171D7B" w:rsidRPr="00050758" w:rsidRDefault="002F4A4C" w:rsidP="00171D7B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hAnsi="Arial" w:cs="Arial"/>
          <w:b/>
        </w:rPr>
        <w:t xml:space="preserve">Proje </w:t>
      </w:r>
      <w:r w:rsidR="00171D7B" w:rsidRPr="00050758">
        <w:rPr>
          <w:rFonts w:ascii="Arial" w:hAnsi="Arial" w:cs="Arial"/>
          <w:b/>
        </w:rPr>
        <w:t xml:space="preserve">destek miktarı </w:t>
      </w:r>
    </w:p>
    <w:p w:rsidR="00171D7B" w:rsidRPr="00050758" w:rsidRDefault="00171D7B" w:rsidP="00171D7B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eastAsia="Calibri" w:hAnsi="Arial" w:cs="Arial"/>
        </w:rPr>
        <w:t>MADDE 6- (1) Proje destek miktarı, h</w:t>
      </w:r>
      <w:r w:rsidR="00120D42" w:rsidRPr="00050758">
        <w:rPr>
          <w:rFonts w:ascii="Arial" w:hAnsi="Arial" w:cs="Arial"/>
        </w:rPr>
        <w:t>er başvuru dönemi için</w:t>
      </w:r>
      <w:r w:rsidR="0036377F" w:rsidRPr="00050758">
        <w:rPr>
          <w:rFonts w:ascii="Arial" w:hAnsi="Arial" w:cs="Arial"/>
        </w:rPr>
        <w:t xml:space="preserve"> </w:t>
      </w:r>
      <w:r w:rsidRPr="00050758">
        <w:rPr>
          <w:rFonts w:ascii="Arial" w:hAnsi="Arial" w:cs="Arial"/>
        </w:rPr>
        <w:t xml:space="preserve">T.C. </w:t>
      </w:r>
      <w:r w:rsidR="0036377F" w:rsidRPr="00050758">
        <w:rPr>
          <w:rFonts w:ascii="Arial" w:hAnsi="Arial" w:cs="Arial"/>
        </w:rPr>
        <w:t xml:space="preserve">Cumhurbaşkanlığı Strateji </w:t>
      </w:r>
      <w:r w:rsidRPr="00050758">
        <w:rPr>
          <w:rFonts w:ascii="Arial" w:hAnsi="Arial" w:cs="Arial"/>
        </w:rPr>
        <w:t xml:space="preserve">ve </w:t>
      </w:r>
      <w:r w:rsidR="0036377F" w:rsidRPr="00050758">
        <w:rPr>
          <w:rFonts w:ascii="Arial" w:hAnsi="Arial" w:cs="Arial"/>
        </w:rPr>
        <w:t>Bütçe Başkanlığı</w:t>
      </w:r>
      <w:r w:rsidRPr="00050758">
        <w:rPr>
          <w:rFonts w:ascii="Arial" w:hAnsi="Arial" w:cs="Arial"/>
        </w:rPr>
        <w:t>’</w:t>
      </w:r>
      <w:r w:rsidR="0036377F" w:rsidRPr="00050758">
        <w:rPr>
          <w:rFonts w:ascii="Arial" w:hAnsi="Arial" w:cs="Arial"/>
        </w:rPr>
        <w:t>nın ödenek tahsisi</w:t>
      </w:r>
      <w:r w:rsidR="00120D42" w:rsidRPr="00050758">
        <w:rPr>
          <w:rFonts w:ascii="Arial" w:hAnsi="Arial" w:cs="Arial"/>
        </w:rPr>
        <w:t xml:space="preserve"> dikkate alınarak </w:t>
      </w:r>
      <w:r w:rsidR="00120D42" w:rsidRPr="00050758">
        <w:rPr>
          <w:rFonts w:ascii="Arial" w:eastAsia="Calibri" w:hAnsi="Arial" w:cs="Arial"/>
        </w:rPr>
        <w:t>Komisyon tarafından</w:t>
      </w:r>
      <w:r w:rsidR="00120D42" w:rsidRPr="00050758">
        <w:rPr>
          <w:rFonts w:ascii="Arial" w:hAnsi="Arial" w:cs="Arial"/>
        </w:rPr>
        <w:t xml:space="preserve"> </w:t>
      </w:r>
      <w:r w:rsidRPr="00050758">
        <w:rPr>
          <w:rFonts w:ascii="Arial" w:hAnsi="Arial" w:cs="Arial"/>
        </w:rPr>
        <w:t>belirlenir</w:t>
      </w:r>
      <w:r w:rsidR="000834EC" w:rsidRPr="00050758">
        <w:rPr>
          <w:rFonts w:ascii="Arial" w:hAnsi="Arial" w:cs="Arial"/>
        </w:rPr>
        <w:t xml:space="preserve">. </w:t>
      </w:r>
      <w:r w:rsidRPr="00050758">
        <w:rPr>
          <w:rFonts w:ascii="Arial" w:hAnsi="Arial" w:cs="Arial"/>
        </w:rPr>
        <w:t>P</w:t>
      </w:r>
      <w:r w:rsidR="00412242" w:rsidRPr="00050758">
        <w:rPr>
          <w:rFonts w:ascii="Arial" w:hAnsi="Arial" w:cs="Arial"/>
        </w:rPr>
        <w:t xml:space="preserve">rojelerde sadece </w:t>
      </w:r>
      <w:r w:rsidR="00293805" w:rsidRPr="00050758">
        <w:rPr>
          <w:rFonts w:ascii="Arial" w:hAnsi="Arial" w:cs="Arial"/>
        </w:rPr>
        <w:t>makine</w:t>
      </w:r>
      <w:r w:rsidR="00412242" w:rsidRPr="00050758">
        <w:rPr>
          <w:rFonts w:ascii="Arial" w:hAnsi="Arial" w:cs="Arial"/>
        </w:rPr>
        <w:t>-teçhizat ve sarf gider</w:t>
      </w:r>
      <w:r w:rsidR="00B10D06" w:rsidRPr="00050758">
        <w:rPr>
          <w:rFonts w:ascii="Arial" w:hAnsi="Arial" w:cs="Arial"/>
        </w:rPr>
        <w:t xml:space="preserve">leri </w:t>
      </w:r>
      <w:r w:rsidRPr="00050758">
        <w:rPr>
          <w:rFonts w:ascii="Arial" w:hAnsi="Arial" w:cs="Arial"/>
        </w:rPr>
        <w:t>desteklenir</w:t>
      </w:r>
      <w:r w:rsidR="00B10D06" w:rsidRPr="00050758">
        <w:rPr>
          <w:rFonts w:ascii="Arial" w:hAnsi="Arial" w:cs="Arial"/>
        </w:rPr>
        <w:t xml:space="preserve">. </w:t>
      </w:r>
    </w:p>
    <w:p w:rsidR="00171D7B" w:rsidRPr="00050758" w:rsidRDefault="00171D7B" w:rsidP="00171D7B">
      <w:pPr>
        <w:spacing w:after="0"/>
        <w:ind w:firstLine="708"/>
        <w:jc w:val="both"/>
        <w:rPr>
          <w:rFonts w:ascii="Arial" w:hAnsi="Arial" w:cs="Arial"/>
          <w:color w:val="00B050"/>
        </w:rPr>
      </w:pPr>
    </w:p>
    <w:p w:rsidR="00171D7B" w:rsidRPr="00050758" w:rsidRDefault="008D4363" w:rsidP="00171D7B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hAnsi="Arial" w:cs="Arial"/>
          <w:b/>
        </w:rPr>
        <w:t xml:space="preserve">Harcama </w:t>
      </w:r>
      <w:r w:rsidR="00171D7B" w:rsidRPr="00050758">
        <w:rPr>
          <w:rFonts w:ascii="Arial" w:hAnsi="Arial" w:cs="Arial"/>
          <w:b/>
        </w:rPr>
        <w:t>işlemleri</w:t>
      </w:r>
    </w:p>
    <w:p w:rsidR="00171D7B" w:rsidRPr="00050758" w:rsidRDefault="00171D7B" w:rsidP="00171D7B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eastAsia="Calibri" w:hAnsi="Arial" w:cs="Arial"/>
        </w:rPr>
        <w:t>MADDE 7- (1)</w:t>
      </w:r>
      <w:r w:rsidRPr="00050758">
        <w:rPr>
          <w:rFonts w:ascii="Arial" w:eastAsia="Calibri" w:hAnsi="Arial" w:cs="Arial"/>
          <w:b/>
        </w:rPr>
        <w:t xml:space="preserve"> </w:t>
      </w:r>
      <w:r w:rsidR="008D4363" w:rsidRPr="00050758">
        <w:rPr>
          <w:rFonts w:ascii="Arial" w:hAnsi="Arial" w:cs="Arial"/>
        </w:rPr>
        <w:t>Harcama işlemleri</w:t>
      </w:r>
      <w:r w:rsidRPr="00050758">
        <w:rPr>
          <w:rFonts w:ascii="Arial" w:hAnsi="Arial" w:cs="Arial"/>
        </w:rPr>
        <w:t>,</w:t>
      </w:r>
      <w:r w:rsidR="008D4363" w:rsidRPr="00050758">
        <w:rPr>
          <w:rFonts w:ascii="Arial" w:hAnsi="Arial" w:cs="Arial"/>
        </w:rPr>
        <w:t xml:space="preserve"> yürürlükte olan ihale mevzuatı</w:t>
      </w:r>
      <w:r w:rsidRPr="00050758">
        <w:rPr>
          <w:rFonts w:ascii="Arial" w:hAnsi="Arial" w:cs="Arial"/>
        </w:rPr>
        <w:t>na</w:t>
      </w:r>
      <w:r w:rsidR="008D4363" w:rsidRPr="00050758">
        <w:rPr>
          <w:rFonts w:ascii="Arial" w:hAnsi="Arial" w:cs="Arial"/>
        </w:rPr>
        <w:t xml:space="preserve"> ve doğrudan temin usul esaslarına göre yapılır. Proje</w:t>
      </w:r>
      <w:r w:rsidRPr="00050758">
        <w:rPr>
          <w:rFonts w:ascii="Arial" w:hAnsi="Arial" w:cs="Arial"/>
        </w:rPr>
        <w:t>lerin harcama işlemleri (makine-</w:t>
      </w:r>
      <w:r w:rsidR="008D4363" w:rsidRPr="00050758">
        <w:rPr>
          <w:rFonts w:ascii="Arial" w:hAnsi="Arial" w:cs="Arial"/>
        </w:rPr>
        <w:t>teçhizat ve sarf malzeme alım işlemleri) Enstitüsü tarafından yürütülür. Harcamalar projenin kabul edildiği yıl içinde tamamlanır.</w:t>
      </w:r>
    </w:p>
    <w:p w:rsidR="00171D7B" w:rsidRPr="00050758" w:rsidRDefault="00171D7B" w:rsidP="00171D7B">
      <w:pPr>
        <w:spacing w:after="0"/>
        <w:ind w:firstLine="708"/>
        <w:jc w:val="both"/>
        <w:rPr>
          <w:rFonts w:ascii="Arial" w:hAnsi="Arial" w:cs="Arial"/>
          <w:b/>
        </w:rPr>
      </w:pPr>
    </w:p>
    <w:p w:rsidR="00171D7B" w:rsidRPr="00050758" w:rsidRDefault="00171D7B" w:rsidP="00171D7B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50758">
        <w:rPr>
          <w:rFonts w:ascii="Arial" w:hAnsi="Arial" w:cs="Arial"/>
          <w:b/>
        </w:rPr>
        <w:t>Projeden alınan makine-teçhizat</w:t>
      </w:r>
    </w:p>
    <w:p w:rsidR="00171D7B" w:rsidRPr="00050758" w:rsidRDefault="00171D7B" w:rsidP="00171D7B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eastAsia="Calibri" w:hAnsi="Arial" w:cs="Arial"/>
        </w:rPr>
        <w:t xml:space="preserve">MADDE 8- (1) </w:t>
      </w:r>
      <w:r w:rsidR="008D4363" w:rsidRPr="00050758">
        <w:rPr>
          <w:rFonts w:ascii="Arial" w:hAnsi="Arial" w:cs="Arial"/>
        </w:rPr>
        <w:t xml:space="preserve">Kenevir ihtisas projesi </w:t>
      </w:r>
      <w:r w:rsidRPr="00050758">
        <w:rPr>
          <w:rFonts w:ascii="Arial" w:hAnsi="Arial" w:cs="Arial"/>
        </w:rPr>
        <w:t>kapsamında alımı yapılan makine-</w:t>
      </w:r>
      <w:r w:rsidR="008D4363" w:rsidRPr="00050758">
        <w:rPr>
          <w:rFonts w:ascii="Arial" w:hAnsi="Arial" w:cs="Arial"/>
        </w:rPr>
        <w:t xml:space="preserve">teçhizat, </w:t>
      </w:r>
      <w:r w:rsidRPr="00050758">
        <w:rPr>
          <w:rFonts w:ascii="Arial" w:hAnsi="Arial" w:cs="Arial"/>
        </w:rPr>
        <w:t xml:space="preserve">Enstitü </w:t>
      </w:r>
      <w:proofErr w:type="gramStart"/>
      <w:r w:rsidR="008D4363" w:rsidRPr="00050758">
        <w:rPr>
          <w:rFonts w:ascii="Arial" w:hAnsi="Arial" w:cs="Arial"/>
        </w:rPr>
        <w:t>envanterine</w:t>
      </w:r>
      <w:proofErr w:type="gramEnd"/>
      <w:r w:rsidR="008D4363" w:rsidRPr="00050758">
        <w:rPr>
          <w:rFonts w:ascii="Arial" w:hAnsi="Arial" w:cs="Arial"/>
        </w:rPr>
        <w:t xml:space="preserve"> kaydedilerek, proje süresince kullandırılır. İlgili proje tamamlandıktan sonra, diğer projelerin gereksinimleri doğrultusunda kullanımına devam edilir. </w:t>
      </w:r>
    </w:p>
    <w:p w:rsidR="00171D7B" w:rsidRPr="00050758" w:rsidRDefault="00171D7B" w:rsidP="00171D7B">
      <w:pPr>
        <w:spacing w:after="0"/>
        <w:ind w:firstLine="708"/>
        <w:jc w:val="both"/>
        <w:rPr>
          <w:rFonts w:ascii="Arial" w:hAnsi="Arial" w:cs="Arial"/>
        </w:rPr>
      </w:pPr>
    </w:p>
    <w:p w:rsidR="00171D7B" w:rsidRPr="00050758" w:rsidRDefault="00D66AC2" w:rsidP="00171D7B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  <w:b/>
        </w:rPr>
        <w:t>Proje süresi, b</w:t>
      </w:r>
      <w:r w:rsidR="00135935" w:rsidRPr="00050758">
        <w:rPr>
          <w:rFonts w:ascii="Arial" w:hAnsi="Arial" w:cs="Arial"/>
          <w:b/>
        </w:rPr>
        <w:t>aşvuru v</w:t>
      </w:r>
      <w:r w:rsidR="00171D7B" w:rsidRPr="00050758">
        <w:rPr>
          <w:rFonts w:ascii="Arial" w:hAnsi="Arial" w:cs="Arial"/>
          <w:b/>
        </w:rPr>
        <w:t xml:space="preserve">e değerlendirme </w:t>
      </w:r>
    </w:p>
    <w:p w:rsidR="00D66AC2" w:rsidRPr="00050758" w:rsidRDefault="00171D7B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MADDE 9- (1) </w:t>
      </w:r>
      <w:r w:rsidR="00D66AC2" w:rsidRPr="00050758">
        <w:rPr>
          <w:rFonts w:ascii="Arial" w:hAnsi="Arial" w:cs="Arial"/>
        </w:rPr>
        <w:t>Proje süresi en az 6 ay, en çok 24 aydır.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>(2)</w:t>
      </w:r>
      <w:r w:rsidR="00AC12D9" w:rsidRPr="00050758">
        <w:rPr>
          <w:rFonts w:ascii="Arial" w:hAnsi="Arial" w:cs="Arial"/>
        </w:rPr>
        <w:t xml:space="preserve"> </w:t>
      </w:r>
      <w:r w:rsidR="00171D7B" w:rsidRPr="00050758">
        <w:rPr>
          <w:rFonts w:ascii="Arial" w:hAnsi="Arial" w:cs="Arial"/>
        </w:rPr>
        <w:t>P</w:t>
      </w:r>
      <w:r w:rsidR="00B10D06" w:rsidRPr="00050758">
        <w:rPr>
          <w:rFonts w:ascii="Arial" w:hAnsi="Arial" w:cs="Arial"/>
        </w:rPr>
        <w:t>rojeler çağrılı</w:t>
      </w:r>
      <w:r w:rsidRPr="00050758">
        <w:rPr>
          <w:rFonts w:ascii="Arial" w:hAnsi="Arial" w:cs="Arial"/>
        </w:rPr>
        <w:t xml:space="preserve"> olup</w:t>
      </w:r>
      <w:r w:rsidR="00B10D06" w:rsidRPr="00050758">
        <w:rPr>
          <w:rFonts w:ascii="Arial" w:hAnsi="Arial" w:cs="Arial"/>
        </w:rPr>
        <w:t xml:space="preserve"> </w:t>
      </w:r>
      <w:r w:rsidRPr="00050758">
        <w:rPr>
          <w:rFonts w:ascii="Arial" w:hAnsi="Arial" w:cs="Arial"/>
        </w:rPr>
        <w:t xml:space="preserve">başvurular, </w:t>
      </w:r>
      <w:r w:rsidR="00171D7B" w:rsidRPr="00050758">
        <w:rPr>
          <w:rFonts w:ascii="Arial" w:hAnsi="Arial" w:cs="Arial"/>
        </w:rPr>
        <w:t xml:space="preserve">T.C. Cumhurbaşkanlığı Strateji ve Bütçe Başkanlığı’nın </w:t>
      </w:r>
      <w:r w:rsidR="00135935" w:rsidRPr="00050758">
        <w:rPr>
          <w:rFonts w:ascii="Arial" w:hAnsi="Arial" w:cs="Arial"/>
        </w:rPr>
        <w:t xml:space="preserve">ödenek tahsisi durumuna göre üniversitemiz web sayfasından duyuru yapılarak </w:t>
      </w:r>
      <w:r w:rsidRPr="00050758">
        <w:rPr>
          <w:rFonts w:ascii="Arial" w:hAnsi="Arial" w:cs="Arial"/>
        </w:rPr>
        <w:t>alınır</w:t>
      </w:r>
      <w:r w:rsidR="00135935" w:rsidRPr="00050758">
        <w:rPr>
          <w:rFonts w:ascii="Arial" w:hAnsi="Arial" w:cs="Arial"/>
        </w:rPr>
        <w:t xml:space="preserve">.  </w:t>
      </w:r>
    </w:p>
    <w:p w:rsidR="00135935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>(3)</w:t>
      </w:r>
      <w:r w:rsidR="00AC12D9" w:rsidRPr="00050758">
        <w:rPr>
          <w:rFonts w:ascii="Arial" w:hAnsi="Arial" w:cs="Arial"/>
          <w:strike/>
        </w:rPr>
        <w:t xml:space="preserve"> </w:t>
      </w:r>
      <w:r w:rsidR="00B10D06" w:rsidRPr="00050758">
        <w:rPr>
          <w:rFonts w:ascii="Arial" w:hAnsi="Arial" w:cs="Arial"/>
        </w:rPr>
        <w:t xml:space="preserve">Başvurular, </w:t>
      </w:r>
      <w:r w:rsidRPr="00050758">
        <w:rPr>
          <w:rFonts w:ascii="Arial" w:hAnsi="Arial" w:cs="Arial"/>
        </w:rPr>
        <w:t xml:space="preserve">komisyon </w:t>
      </w:r>
      <w:r w:rsidR="00B10D06" w:rsidRPr="00050758">
        <w:rPr>
          <w:rFonts w:ascii="Arial" w:hAnsi="Arial" w:cs="Arial"/>
        </w:rPr>
        <w:t xml:space="preserve">tarafından değerlendirilerek, </w:t>
      </w:r>
      <w:r w:rsidR="00135935" w:rsidRPr="00050758">
        <w:rPr>
          <w:rFonts w:ascii="Arial" w:hAnsi="Arial" w:cs="Arial"/>
        </w:rPr>
        <w:t>en geç bir ay içinde karara bağlanır.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(4) </w:t>
      </w:r>
      <w:r w:rsidR="002F4A4C" w:rsidRPr="00050758">
        <w:rPr>
          <w:rFonts w:ascii="Arial" w:hAnsi="Arial" w:cs="Arial"/>
        </w:rPr>
        <w:t>Proje başvurusu yapacak olan yürütücüler</w:t>
      </w:r>
      <w:r w:rsidRPr="00050758">
        <w:rPr>
          <w:rFonts w:ascii="Arial" w:hAnsi="Arial" w:cs="Arial"/>
        </w:rPr>
        <w:t>in</w:t>
      </w:r>
      <w:r w:rsidR="002F4A4C" w:rsidRPr="00050758">
        <w:rPr>
          <w:rFonts w:ascii="Arial" w:hAnsi="Arial" w:cs="Arial"/>
        </w:rPr>
        <w:t xml:space="preserve"> Enstitüsü Müdürlüğüne sunacakları dosyada aşağıdaki belgeleri</w:t>
      </w:r>
      <w:r w:rsidRPr="00050758">
        <w:rPr>
          <w:rFonts w:ascii="Arial" w:hAnsi="Arial" w:cs="Arial"/>
        </w:rPr>
        <w:t>n bulunması</w:t>
      </w:r>
      <w:r w:rsidR="002F4A4C" w:rsidRPr="00050758">
        <w:rPr>
          <w:rFonts w:ascii="Arial" w:hAnsi="Arial" w:cs="Arial"/>
        </w:rPr>
        <w:t xml:space="preserve"> gerekmektedi</w:t>
      </w:r>
      <w:r w:rsidR="00293805" w:rsidRPr="00050758">
        <w:rPr>
          <w:rFonts w:ascii="Arial" w:hAnsi="Arial" w:cs="Arial"/>
        </w:rPr>
        <w:t>r;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a) </w:t>
      </w:r>
      <w:r w:rsidR="00146057" w:rsidRPr="00050758">
        <w:rPr>
          <w:rFonts w:ascii="Arial" w:hAnsi="Arial" w:cs="Arial"/>
        </w:rPr>
        <w:t xml:space="preserve">Başvuru </w:t>
      </w:r>
      <w:r w:rsidRPr="00050758">
        <w:rPr>
          <w:rFonts w:ascii="Arial" w:hAnsi="Arial" w:cs="Arial"/>
        </w:rPr>
        <w:t>dilekçesi,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b) </w:t>
      </w:r>
      <w:r w:rsidR="00120D42" w:rsidRPr="00050758">
        <w:rPr>
          <w:rFonts w:ascii="Arial" w:hAnsi="Arial" w:cs="Arial"/>
        </w:rPr>
        <w:t xml:space="preserve">Başvuru </w:t>
      </w:r>
      <w:r w:rsidRPr="00050758">
        <w:rPr>
          <w:rFonts w:ascii="Arial" w:hAnsi="Arial" w:cs="Arial"/>
        </w:rPr>
        <w:t>formu</w:t>
      </w:r>
      <w:r w:rsidR="00293805" w:rsidRPr="00050758">
        <w:rPr>
          <w:rFonts w:ascii="Arial" w:hAnsi="Arial" w:cs="Arial"/>
        </w:rPr>
        <w:t>,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c) </w:t>
      </w:r>
      <w:r w:rsidR="00146057" w:rsidRPr="00050758">
        <w:rPr>
          <w:rFonts w:ascii="Arial" w:hAnsi="Arial" w:cs="Arial"/>
        </w:rPr>
        <w:t xml:space="preserve">Bütçe </w:t>
      </w:r>
      <w:r w:rsidRPr="00050758">
        <w:rPr>
          <w:rFonts w:ascii="Arial" w:hAnsi="Arial" w:cs="Arial"/>
        </w:rPr>
        <w:t>tablosu</w:t>
      </w:r>
      <w:r w:rsidR="00293805" w:rsidRPr="00050758">
        <w:rPr>
          <w:rFonts w:ascii="Arial" w:hAnsi="Arial" w:cs="Arial"/>
        </w:rPr>
        <w:t>,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ç) </w:t>
      </w:r>
      <w:r w:rsidR="00017C16" w:rsidRPr="00050758">
        <w:rPr>
          <w:rFonts w:ascii="Arial" w:hAnsi="Arial" w:cs="Arial"/>
        </w:rPr>
        <w:t>Etik kurul kararı gerektiren projelerde etik kurul kararı</w:t>
      </w:r>
      <w:r w:rsidR="00293805" w:rsidRPr="00050758">
        <w:rPr>
          <w:rFonts w:ascii="Arial" w:hAnsi="Arial" w:cs="Arial"/>
        </w:rPr>
        <w:t>,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d) </w:t>
      </w:r>
      <w:r w:rsidR="00D72D62" w:rsidRPr="00050758">
        <w:rPr>
          <w:rFonts w:ascii="Arial" w:hAnsi="Arial" w:cs="Arial"/>
        </w:rPr>
        <w:t>Her makine</w:t>
      </w:r>
      <w:r w:rsidR="00017C16" w:rsidRPr="00050758">
        <w:rPr>
          <w:rFonts w:ascii="Arial" w:hAnsi="Arial" w:cs="Arial"/>
        </w:rPr>
        <w:t xml:space="preserve"> ve teçhizat için </w:t>
      </w:r>
      <w:r w:rsidR="00D72D62" w:rsidRPr="00050758">
        <w:rPr>
          <w:rFonts w:ascii="Arial" w:hAnsi="Arial" w:cs="Arial"/>
        </w:rPr>
        <w:t xml:space="preserve">proforma fatura ve teknik şartname, 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e) </w:t>
      </w:r>
      <w:r w:rsidR="00017C16" w:rsidRPr="00050758">
        <w:rPr>
          <w:rFonts w:ascii="Arial" w:hAnsi="Arial" w:cs="Arial"/>
        </w:rPr>
        <w:t>Destekleyen kuruluş var ise taahhüt belgesi</w:t>
      </w:r>
      <w:r w:rsidR="00293805" w:rsidRPr="00050758">
        <w:rPr>
          <w:rFonts w:ascii="Arial" w:hAnsi="Arial" w:cs="Arial"/>
        </w:rPr>
        <w:t>,</w:t>
      </w:r>
    </w:p>
    <w:p w:rsidR="00D66AC2" w:rsidRPr="00050758" w:rsidRDefault="00D66AC2" w:rsidP="00D66AC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f) </w:t>
      </w:r>
      <w:r w:rsidR="00F46532" w:rsidRPr="00050758">
        <w:rPr>
          <w:rFonts w:ascii="Arial" w:hAnsi="Arial" w:cs="Arial"/>
        </w:rPr>
        <w:t>Dah</w:t>
      </w:r>
      <w:r w:rsidR="000834EC" w:rsidRPr="00050758">
        <w:rPr>
          <w:rFonts w:ascii="Arial" w:hAnsi="Arial" w:cs="Arial"/>
        </w:rPr>
        <w:t>a önce TÜBİTAK’a sunulmuş ve C</w:t>
      </w:r>
      <w:r w:rsidR="00F46532" w:rsidRPr="00050758">
        <w:rPr>
          <w:rFonts w:ascii="Arial" w:hAnsi="Arial" w:cs="Arial"/>
        </w:rPr>
        <w:t xml:space="preserve"> puanı almış ise belgesi</w:t>
      </w:r>
      <w:r w:rsidR="00293805" w:rsidRPr="00050758">
        <w:rPr>
          <w:rFonts w:ascii="Arial" w:hAnsi="Arial" w:cs="Arial"/>
        </w:rPr>
        <w:t>,</w:t>
      </w:r>
    </w:p>
    <w:p w:rsidR="00D72D62" w:rsidRPr="00050758" w:rsidRDefault="00D66AC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g) </w:t>
      </w:r>
      <w:r w:rsidR="00017C16" w:rsidRPr="00050758">
        <w:rPr>
          <w:rFonts w:ascii="Arial" w:hAnsi="Arial" w:cs="Arial"/>
        </w:rPr>
        <w:t xml:space="preserve">Proje yürütücüsü ve araştırmacıların </w:t>
      </w:r>
      <w:r w:rsidR="00E35A11" w:rsidRPr="00050758">
        <w:rPr>
          <w:rFonts w:ascii="Arial" w:hAnsi="Arial" w:cs="Arial"/>
        </w:rPr>
        <w:t xml:space="preserve">kısa </w:t>
      </w:r>
      <w:r w:rsidR="00017C16" w:rsidRPr="00050758">
        <w:rPr>
          <w:rFonts w:ascii="Arial" w:hAnsi="Arial" w:cs="Arial"/>
        </w:rPr>
        <w:t xml:space="preserve">özgeçmişleri </w:t>
      </w:r>
      <w:r w:rsidR="00E35A11" w:rsidRPr="00050758">
        <w:rPr>
          <w:rFonts w:ascii="Arial" w:hAnsi="Arial" w:cs="Arial"/>
        </w:rPr>
        <w:t xml:space="preserve">ve </w:t>
      </w:r>
      <w:r w:rsidR="00B8054B" w:rsidRPr="00050758">
        <w:rPr>
          <w:rFonts w:ascii="Arial" w:hAnsi="Arial" w:cs="Arial"/>
        </w:rPr>
        <w:t xml:space="preserve">varsa </w:t>
      </w:r>
      <w:r w:rsidR="00E35A11" w:rsidRPr="00050758">
        <w:rPr>
          <w:rFonts w:ascii="Arial" w:hAnsi="Arial" w:cs="Arial"/>
        </w:rPr>
        <w:t xml:space="preserve">proje konusuyla </w:t>
      </w:r>
      <w:r w:rsidR="00D72D62" w:rsidRPr="00050758">
        <w:rPr>
          <w:rFonts w:ascii="Arial" w:hAnsi="Arial" w:cs="Arial"/>
        </w:rPr>
        <w:t>ilişkili yayın/proje geçmişleri.</w:t>
      </w:r>
    </w:p>
    <w:p w:rsidR="00D72D62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(5) </w:t>
      </w:r>
      <w:r w:rsidR="000E1722" w:rsidRPr="00050758">
        <w:rPr>
          <w:rFonts w:ascii="Arial" w:hAnsi="Arial" w:cs="Arial"/>
        </w:rPr>
        <w:t xml:space="preserve">Başvuru dosyasında bulunan </w:t>
      </w:r>
      <w:r w:rsidR="00E35A11" w:rsidRPr="00050758">
        <w:rPr>
          <w:rFonts w:ascii="Arial" w:hAnsi="Arial" w:cs="Arial"/>
        </w:rPr>
        <w:t>tüm</w:t>
      </w:r>
      <w:r w:rsidR="000E1722" w:rsidRPr="00050758">
        <w:rPr>
          <w:rFonts w:ascii="Arial" w:hAnsi="Arial" w:cs="Arial"/>
        </w:rPr>
        <w:t xml:space="preserve"> belgeler yürütücü tarafından imzalı ve/veya paraflı şekilde Enstitü Müdürlüğüne sunulur.</w:t>
      </w:r>
    </w:p>
    <w:p w:rsidR="00483C42" w:rsidRDefault="00483C42" w:rsidP="00D72D62">
      <w:pPr>
        <w:spacing w:after="0"/>
        <w:ind w:firstLine="708"/>
        <w:jc w:val="both"/>
        <w:rPr>
          <w:rFonts w:ascii="Arial" w:hAnsi="Arial" w:cs="Arial"/>
        </w:rPr>
      </w:pPr>
    </w:p>
    <w:p w:rsidR="00483C42" w:rsidRDefault="00483C42" w:rsidP="00D72D62">
      <w:pPr>
        <w:spacing w:after="0"/>
        <w:ind w:firstLine="708"/>
        <w:jc w:val="both"/>
        <w:rPr>
          <w:rFonts w:ascii="Arial" w:hAnsi="Arial" w:cs="Arial"/>
        </w:rPr>
      </w:pPr>
    </w:p>
    <w:p w:rsidR="00483C42" w:rsidRPr="00050758" w:rsidRDefault="00483C42" w:rsidP="00D72D62">
      <w:pPr>
        <w:spacing w:after="0"/>
        <w:ind w:firstLine="708"/>
        <w:jc w:val="both"/>
        <w:rPr>
          <w:rFonts w:ascii="Arial" w:hAnsi="Arial" w:cs="Arial"/>
          <w:b/>
        </w:rPr>
      </w:pP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  <w:b/>
        </w:rPr>
      </w:pPr>
    </w:p>
    <w:p w:rsidR="00483C42" w:rsidRPr="00050758" w:rsidRDefault="00D83178" w:rsidP="00D72D62">
      <w:pPr>
        <w:spacing w:after="0"/>
        <w:ind w:firstLine="708"/>
        <w:jc w:val="both"/>
        <w:rPr>
          <w:rFonts w:ascii="Arial" w:hAnsi="Arial" w:cs="Arial"/>
          <w:b/>
        </w:rPr>
      </w:pPr>
      <w:r w:rsidRPr="00050758">
        <w:rPr>
          <w:rFonts w:ascii="Arial" w:hAnsi="Arial" w:cs="Arial"/>
          <w:b/>
        </w:rPr>
        <w:lastRenderedPageBreak/>
        <w:t xml:space="preserve">Projelerin </w:t>
      </w:r>
      <w:r w:rsidR="00D72D62" w:rsidRPr="00050758">
        <w:rPr>
          <w:rFonts w:ascii="Arial" w:hAnsi="Arial" w:cs="Arial"/>
          <w:b/>
        </w:rPr>
        <w:t>başlatılması, ara rapor, sonuç raporu ve yayın</w:t>
      </w: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MADDE 10- (1) Komisyonun </w:t>
      </w:r>
      <w:r w:rsidR="00D83178" w:rsidRPr="00050758">
        <w:rPr>
          <w:rFonts w:ascii="Arial" w:hAnsi="Arial" w:cs="Arial"/>
        </w:rPr>
        <w:t>değerlendirmesi neticesinde desteklenmesine karar verilen projelerin başlatılması ve proje raporlarının sunulması aşağıdaki ilkelere göre yürütülür:</w:t>
      </w: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a) </w:t>
      </w:r>
      <w:r w:rsidR="00D83178" w:rsidRPr="00050758">
        <w:rPr>
          <w:rFonts w:ascii="Arial" w:hAnsi="Arial" w:cs="Arial"/>
        </w:rPr>
        <w:t>Projelerin başlama tarihi</w:t>
      </w:r>
      <w:r w:rsidR="00B8054B" w:rsidRPr="00050758">
        <w:rPr>
          <w:rFonts w:ascii="Arial" w:hAnsi="Arial" w:cs="Arial"/>
        </w:rPr>
        <w:t>,</w:t>
      </w:r>
      <w:r w:rsidR="00D83178" w:rsidRPr="00050758">
        <w:rPr>
          <w:rFonts w:ascii="Arial" w:hAnsi="Arial" w:cs="Arial"/>
        </w:rPr>
        <w:t xml:space="preserve"> </w:t>
      </w:r>
      <w:r w:rsidR="00B8054B" w:rsidRPr="00050758">
        <w:rPr>
          <w:rFonts w:ascii="Arial" w:hAnsi="Arial" w:cs="Arial"/>
        </w:rPr>
        <w:t xml:space="preserve">proje yürütücüsü ile </w:t>
      </w:r>
      <w:r w:rsidR="00D83178" w:rsidRPr="00050758">
        <w:rPr>
          <w:rFonts w:ascii="Arial" w:hAnsi="Arial" w:cs="Arial"/>
        </w:rPr>
        <w:t>Enstitü Müdürü</w:t>
      </w:r>
      <w:r w:rsidRPr="00050758">
        <w:rPr>
          <w:rFonts w:ascii="Arial" w:hAnsi="Arial" w:cs="Arial"/>
        </w:rPr>
        <w:t xml:space="preserve">’nün </w:t>
      </w:r>
      <w:r w:rsidR="00B8054B" w:rsidRPr="00050758">
        <w:rPr>
          <w:rFonts w:ascii="Arial" w:hAnsi="Arial" w:cs="Arial"/>
        </w:rPr>
        <w:t xml:space="preserve">proje sözleşmesini imzaladığı </w:t>
      </w:r>
      <w:r w:rsidR="00D83178" w:rsidRPr="00050758">
        <w:rPr>
          <w:rFonts w:ascii="Arial" w:hAnsi="Arial" w:cs="Arial"/>
        </w:rPr>
        <w:t>tarih olarak kabul edilir.</w:t>
      </w:r>
    </w:p>
    <w:p w:rsidR="00AC12D9" w:rsidRPr="00050758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b) </w:t>
      </w:r>
      <w:r w:rsidR="00D83178" w:rsidRPr="00050758">
        <w:rPr>
          <w:rFonts w:ascii="Arial" w:hAnsi="Arial" w:cs="Arial"/>
        </w:rPr>
        <w:t xml:space="preserve">Destek programları kapsamında projenin başlamasını takip eden her </w:t>
      </w:r>
      <w:r w:rsidR="00135935" w:rsidRPr="00050758">
        <w:rPr>
          <w:rFonts w:ascii="Arial" w:hAnsi="Arial" w:cs="Arial"/>
        </w:rPr>
        <w:t>altı</w:t>
      </w:r>
      <w:r w:rsidR="00D83178" w:rsidRPr="00050758">
        <w:rPr>
          <w:rFonts w:ascii="Arial" w:hAnsi="Arial" w:cs="Arial"/>
        </w:rPr>
        <w:t xml:space="preserve"> aylık dönemlerin sonunda</w:t>
      </w:r>
      <w:r w:rsidR="00AC12D9" w:rsidRPr="00050758">
        <w:rPr>
          <w:rFonts w:ascii="Arial" w:hAnsi="Arial" w:cs="Arial"/>
        </w:rPr>
        <w:t xml:space="preserve"> proje yürütücüsü tarafından</w:t>
      </w:r>
      <w:r w:rsidR="00D83178" w:rsidRPr="00050758">
        <w:rPr>
          <w:rFonts w:ascii="Arial" w:hAnsi="Arial" w:cs="Arial"/>
        </w:rPr>
        <w:t xml:space="preserve"> </w:t>
      </w:r>
      <w:r w:rsidR="00F46532" w:rsidRPr="00050758">
        <w:rPr>
          <w:rFonts w:ascii="Arial" w:hAnsi="Arial" w:cs="Arial"/>
        </w:rPr>
        <w:t xml:space="preserve">Enstitüye </w:t>
      </w:r>
      <w:r w:rsidR="00D83178" w:rsidRPr="00050758">
        <w:rPr>
          <w:rFonts w:ascii="Arial" w:hAnsi="Arial" w:cs="Arial"/>
        </w:rPr>
        <w:t>ara rapor sunul</w:t>
      </w:r>
      <w:r w:rsidR="00F46532" w:rsidRPr="00050758">
        <w:rPr>
          <w:rFonts w:ascii="Arial" w:hAnsi="Arial" w:cs="Arial"/>
        </w:rPr>
        <w:t xml:space="preserve">ur. </w:t>
      </w: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c) </w:t>
      </w:r>
      <w:r w:rsidR="00D83178" w:rsidRPr="00050758">
        <w:rPr>
          <w:rFonts w:ascii="Arial" w:hAnsi="Arial" w:cs="Arial"/>
        </w:rPr>
        <w:t xml:space="preserve">Proje yürütücüsü, projede belirtilen bitiş tarihini izleyen en geç </w:t>
      </w:r>
      <w:r w:rsidR="00135935" w:rsidRPr="00050758">
        <w:rPr>
          <w:rFonts w:ascii="Arial" w:hAnsi="Arial" w:cs="Arial"/>
        </w:rPr>
        <w:t>üç</w:t>
      </w:r>
      <w:r w:rsidR="00D83178" w:rsidRPr="00050758">
        <w:rPr>
          <w:rFonts w:ascii="Arial" w:hAnsi="Arial" w:cs="Arial"/>
        </w:rPr>
        <w:t xml:space="preserve"> ay içerisinde, araştırma sonuçlarını içeren sonuç raporunu </w:t>
      </w:r>
      <w:r w:rsidR="000834EC" w:rsidRPr="00050758">
        <w:rPr>
          <w:rFonts w:ascii="Arial" w:hAnsi="Arial" w:cs="Arial"/>
        </w:rPr>
        <w:t xml:space="preserve">veya yayınlanmış bilimsel makalesini </w:t>
      </w:r>
      <w:r w:rsidR="00F46532" w:rsidRPr="00050758">
        <w:rPr>
          <w:rFonts w:ascii="Arial" w:hAnsi="Arial" w:cs="Arial"/>
        </w:rPr>
        <w:t>Enstitüye sunar.</w:t>
      </w: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>ç) Projesini;</w:t>
      </w:r>
      <w:r w:rsidR="00B8054B" w:rsidRPr="00050758">
        <w:rPr>
          <w:rFonts w:ascii="Arial" w:hAnsi="Arial" w:cs="Arial"/>
        </w:rPr>
        <w:t xml:space="preserve"> süresi, yöntemi ve iş paketlerine uygun bir şekilde tamamlayamayan yürütücüden demirbaşlar geri alınır, sarf malzemelerine dair harcamalar ise 6183 sayılı </w:t>
      </w:r>
      <w:r w:rsidRPr="00050758">
        <w:rPr>
          <w:rFonts w:ascii="Arial" w:hAnsi="Arial" w:cs="Arial"/>
        </w:rPr>
        <w:t xml:space="preserve">Amme Alacaklarının Tahsil Usulü Hakkında Kanun’a </w:t>
      </w:r>
      <w:r w:rsidR="00B8054B" w:rsidRPr="00050758">
        <w:rPr>
          <w:rFonts w:ascii="Arial" w:hAnsi="Arial" w:cs="Arial"/>
        </w:rPr>
        <w:t xml:space="preserve">göre </w:t>
      </w:r>
      <w:r w:rsidR="005D067A" w:rsidRPr="00050758">
        <w:rPr>
          <w:rFonts w:ascii="Arial" w:hAnsi="Arial" w:cs="Arial"/>
        </w:rPr>
        <w:t xml:space="preserve">faiziyle </w:t>
      </w:r>
      <w:r w:rsidR="00B8054B" w:rsidRPr="00050758">
        <w:rPr>
          <w:rFonts w:ascii="Arial" w:hAnsi="Arial" w:cs="Arial"/>
        </w:rPr>
        <w:t xml:space="preserve">geri tahsil edilir. </w:t>
      </w: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d) </w:t>
      </w:r>
      <w:r w:rsidR="00135935" w:rsidRPr="00050758">
        <w:rPr>
          <w:rFonts w:ascii="Arial" w:hAnsi="Arial" w:cs="Arial"/>
        </w:rPr>
        <w:t xml:space="preserve">Bu projelerin tamamlanmasından itibaren iki yıl içinde en az bir SCI makalenin yayınlanmış olması istenir. Aksi takdirde ilgili proje ekibi benzeri proje desteklerinden yararlandırılmaz.  </w:t>
      </w: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  <w:b/>
        </w:rPr>
      </w:pPr>
      <w:r w:rsidRPr="00050758">
        <w:rPr>
          <w:rFonts w:ascii="Arial" w:hAnsi="Arial" w:cs="Arial"/>
        </w:rPr>
        <w:t xml:space="preserve">e) </w:t>
      </w:r>
      <w:r w:rsidR="00F46532" w:rsidRPr="00050758">
        <w:rPr>
          <w:rFonts w:ascii="Arial" w:hAnsi="Arial" w:cs="Arial"/>
        </w:rPr>
        <w:t xml:space="preserve">Proje kapsamında yapılan her türlü yayında YOBÜ İhtisas Projeleri finansal desteği belirtilir ve teşekkür edilir. </w:t>
      </w:r>
    </w:p>
    <w:p w:rsidR="00D72D62" w:rsidRPr="00483C42" w:rsidRDefault="00D72D62" w:rsidP="00D72D62">
      <w:pPr>
        <w:spacing w:after="0"/>
        <w:jc w:val="center"/>
        <w:rPr>
          <w:rFonts w:ascii="Arial" w:hAnsi="Arial" w:cs="Arial"/>
          <w:b/>
        </w:rPr>
      </w:pPr>
      <w:r w:rsidRPr="00483C42">
        <w:rPr>
          <w:rFonts w:ascii="Arial" w:hAnsi="Arial" w:cs="Arial"/>
          <w:b/>
        </w:rPr>
        <w:t>ÜÇÜNCÜ BÖLÜM</w:t>
      </w:r>
    </w:p>
    <w:p w:rsidR="00D72D62" w:rsidRPr="00483C42" w:rsidRDefault="00D72D62" w:rsidP="00D72D62">
      <w:pPr>
        <w:spacing w:after="0"/>
        <w:jc w:val="center"/>
        <w:rPr>
          <w:rFonts w:ascii="Arial" w:eastAsia="Calibri" w:hAnsi="Arial" w:cs="Arial"/>
          <w:b/>
        </w:rPr>
      </w:pPr>
      <w:r w:rsidRPr="00483C42">
        <w:rPr>
          <w:rFonts w:ascii="Arial" w:hAnsi="Arial" w:cs="Arial"/>
          <w:b/>
        </w:rPr>
        <w:t>Çeşitli ve Son Hükümler</w:t>
      </w:r>
    </w:p>
    <w:p w:rsidR="00D72D62" w:rsidRPr="00050758" w:rsidRDefault="00D72D62" w:rsidP="00187A1D">
      <w:pPr>
        <w:spacing w:after="0"/>
        <w:jc w:val="both"/>
        <w:rPr>
          <w:rFonts w:ascii="Arial" w:hAnsi="Arial" w:cs="Arial"/>
          <w:b/>
        </w:rPr>
      </w:pPr>
    </w:p>
    <w:p w:rsidR="00D72D62" w:rsidRPr="00050758" w:rsidRDefault="008D4363" w:rsidP="00D72D62">
      <w:pPr>
        <w:spacing w:after="0"/>
        <w:ind w:firstLine="708"/>
        <w:jc w:val="both"/>
        <w:rPr>
          <w:rFonts w:ascii="Arial" w:hAnsi="Arial" w:cs="Arial"/>
          <w:b/>
        </w:rPr>
      </w:pPr>
      <w:r w:rsidRPr="00050758">
        <w:rPr>
          <w:rFonts w:ascii="Arial" w:hAnsi="Arial" w:cs="Arial"/>
          <w:b/>
        </w:rPr>
        <w:t>Yürürlük</w:t>
      </w:r>
    </w:p>
    <w:p w:rsidR="00D72D62" w:rsidRPr="00050758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MADDE 11- (1) </w:t>
      </w:r>
      <w:r w:rsidR="008D4363" w:rsidRPr="00050758">
        <w:rPr>
          <w:rFonts w:ascii="Arial" w:hAnsi="Arial" w:cs="Arial"/>
        </w:rPr>
        <w:t xml:space="preserve">Bu </w:t>
      </w:r>
      <w:r w:rsidR="00187A1D" w:rsidRPr="00050758">
        <w:rPr>
          <w:rFonts w:ascii="Arial" w:hAnsi="Arial" w:cs="Arial"/>
        </w:rPr>
        <w:t xml:space="preserve">Usul </w:t>
      </w:r>
      <w:r w:rsidR="008D4363" w:rsidRPr="00050758">
        <w:rPr>
          <w:rFonts w:ascii="Arial" w:hAnsi="Arial" w:cs="Arial"/>
        </w:rPr>
        <w:t xml:space="preserve">ve </w:t>
      </w:r>
      <w:r w:rsidR="00187A1D" w:rsidRPr="00050758">
        <w:rPr>
          <w:rFonts w:ascii="Arial" w:hAnsi="Arial" w:cs="Arial"/>
        </w:rPr>
        <w:t>Esaslar</w:t>
      </w:r>
      <w:r w:rsidR="008D4363" w:rsidRPr="00050758">
        <w:rPr>
          <w:rFonts w:ascii="Arial" w:hAnsi="Arial" w:cs="Arial"/>
        </w:rPr>
        <w:t xml:space="preserve">, Enstitüsü Kurulu kararıyla teklif edilir ve Yozgat Bozok Üniversitesi Senatosunun kararıyla yürürlüğe girer. </w:t>
      </w:r>
    </w:p>
    <w:p w:rsidR="00D72D62" w:rsidRPr="00050758" w:rsidRDefault="008D4363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>Yürütme</w:t>
      </w:r>
    </w:p>
    <w:p w:rsidR="008D4363" w:rsidRDefault="00D72D62" w:rsidP="00D72D62">
      <w:pPr>
        <w:spacing w:after="0"/>
        <w:ind w:firstLine="708"/>
        <w:jc w:val="both"/>
        <w:rPr>
          <w:rFonts w:ascii="Arial" w:hAnsi="Arial" w:cs="Arial"/>
        </w:rPr>
      </w:pPr>
      <w:r w:rsidRPr="00050758">
        <w:rPr>
          <w:rFonts w:ascii="Arial" w:hAnsi="Arial" w:cs="Arial"/>
        </w:rPr>
        <w:t xml:space="preserve">MADDE 12- (1) </w:t>
      </w:r>
      <w:r w:rsidR="008D4363" w:rsidRPr="00050758">
        <w:rPr>
          <w:rFonts w:ascii="Arial" w:hAnsi="Arial" w:cs="Arial"/>
        </w:rPr>
        <w:t xml:space="preserve">Bu </w:t>
      </w:r>
      <w:r w:rsidR="00187A1D" w:rsidRPr="00050758">
        <w:rPr>
          <w:rFonts w:ascii="Arial" w:hAnsi="Arial" w:cs="Arial"/>
        </w:rPr>
        <w:t xml:space="preserve">Usul ve Esaslar, </w:t>
      </w:r>
      <w:r w:rsidR="008D4363" w:rsidRPr="00050758">
        <w:rPr>
          <w:rFonts w:ascii="Arial" w:hAnsi="Arial" w:cs="Arial"/>
        </w:rPr>
        <w:t>Rektör veya Rektör</w:t>
      </w:r>
      <w:r w:rsidR="00187A1D" w:rsidRPr="00050758">
        <w:rPr>
          <w:rFonts w:ascii="Arial" w:hAnsi="Arial" w:cs="Arial"/>
        </w:rPr>
        <w:t>’</w:t>
      </w:r>
      <w:r w:rsidR="008D4363" w:rsidRPr="00050758">
        <w:rPr>
          <w:rFonts w:ascii="Arial" w:hAnsi="Arial" w:cs="Arial"/>
        </w:rPr>
        <w:t>ün yetki verdiği Kenevir İhtisas Projeleri bütçesinin harcama yetkilisi</w:t>
      </w:r>
      <w:r w:rsidR="00DD4C01" w:rsidRPr="00050758">
        <w:rPr>
          <w:rFonts w:ascii="Arial" w:hAnsi="Arial" w:cs="Arial"/>
        </w:rPr>
        <w:t xml:space="preserve"> tarafından yürütülür.</w:t>
      </w:r>
      <w:r w:rsidR="008D4363" w:rsidRPr="00925B80">
        <w:rPr>
          <w:rFonts w:ascii="Arial" w:hAnsi="Arial" w:cs="Arial"/>
        </w:rPr>
        <w:t xml:space="preserve">  </w:t>
      </w:r>
    </w:p>
    <w:p w:rsidR="00D72D62" w:rsidRDefault="00D72D62" w:rsidP="00D72D62">
      <w:pPr>
        <w:spacing w:after="0"/>
        <w:ind w:firstLine="708"/>
        <w:jc w:val="both"/>
        <w:rPr>
          <w:rFonts w:ascii="Arial" w:hAnsi="Arial" w:cs="Arial"/>
        </w:rPr>
      </w:pPr>
    </w:p>
    <w:sectPr w:rsidR="00D7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39CA"/>
    <w:multiLevelType w:val="hybridMultilevel"/>
    <w:tmpl w:val="5D2CC500"/>
    <w:lvl w:ilvl="0" w:tplc="A70867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D6F26"/>
    <w:multiLevelType w:val="hybridMultilevel"/>
    <w:tmpl w:val="C522288A"/>
    <w:lvl w:ilvl="0" w:tplc="DB805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0599"/>
    <w:multiLevelType w:val="hybridMultilevel"/>
    <w:tmpl w:val="C14622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1"/>
    <w:rsid w:val="000072B3"/>
    <w:rsid w:val="00017C16"/>
    <w:rsid w:val="00050758"/>
    <w:rsid w:val="00073382"/>
    <w:rsid w:val="00073B5C"/>
    <w:rsid w:val="000834EC"/>
    <w:rsid w:val="000E150F"/>
    <w:rsid w:val="000E1722"/>
    <w:rsid w:val="00120D42"/>
    <w:rsid w:val="00135935"/>
    <w:rsid w:val="00146057"/>
    <w:rsid w:val="00171D7B"/>
    <w:rsid w:val="00187A1D"/>
    <w:rsid w:val="00214816"/>
    <w:rsid w:val="002218C7"/>
    <w:rsid w:val="002319DA"/>
    <w:rsid w:val="00285C52"/>
    <w:rsid w:val="00293671"/>
    <w:rsid w:val="00293805"/>
    <w:rsid w:val="002A19F1"/>
    <w:rsid w:val="002F4A4C"/>
    <w:rsid w:val="0036377F"/>
    <w:rsid w:val="003A009D"/>
    <w:rsid w:val="003C5322"/>
    <w:rsid w:val="003F60FD"/>
    <w:rsid w:val="003F7683"/>
    <w:rsid w:val="00412242"/>
    <w:rsid w:val="00420E89"/>
    <w:rsid w:val="00464191"/>
    <w:rsid w:val="00464CF3"/>
    <w:rsid w:val="00483C42"/>
    <w:rsid w:val="00566E96"/>
    <w:rsid w:val="0058015A"/>
    <w:rsid w:val="005A1181"/>
    <w:rsid w:val="005A34C6"/>
    <w:rsid w:val="005A3CBF"/>
    <w:rsid w:val="005D067A"/>
    <w:rsid w:val="005D3AB8"/>
    <w:rsid w:val="006531EA"/>
    <w:rsid w:val="006819A9"/>
    <w:rsid w:val="00704FBB"/>
    <w:rsid w:val="007527D0"/>
    <w:rsid w:val="00770569"/>
    <w:rsid w:val="007852A6"/>
    <w:rsid w:val="007C4A8A"/>
    <w:rsid w:val="00847291"/>
    <w:rsid w:val="00855002"/>
    <w:rsid w:val="00862B20"/>
    <w:rsid w:val="00866DC1"/>
    <w:rsid w:val="0087273F"/>
    <w:rsid w:val="008D4363"/>
    <w:rsid w:val="009252D1"/>
    <w:rsid w:val="00925B80"/>
    <w:rsid w:val="00985780"/>
    <w:rsid w:val="00A00103"/>
    <w:rsid w:val="00A51C58"/>
    <w:rsid w:val="00A92134"/>
    <w:rsid w:val="00AC12D9"/>
    <w:rsid w:val="00AE3DA2"/>
    <w:rsid w:val="00B10D06"/>
    <w:rsid w:val="00B16D6A"/>
    <w:rsid w:val="00B20165"/>
    <w:rsid w:val="00B46F11"/>
    <w:rsid w:val="00B769E8"/>
    <w:rsid w:val="00B8054B"/>
    <w:rsid w:val="00B96649"/>
    <w:rsid w:val="00BC3C56"/>
    <w:rsid w:val="00C42119"/>
    <w:rsid w:val="00CD6400"/>
    <w:rsid w:val="00D03A61"/>
    <w:rsid w:val="00D66AC2"/>
    <w:rsid w:val="00D72D62"/>
    <w:rsid w:val="00D83178"/>
    <w:rsid w:val="00D86DB8"/>
    <w:rsid w:val="00DA09BE"/>
    <w:rsid w:val="00DD4C01"/>
    <w:rsid w:val="00E30E31"/>
    <w:rsid w:val="00E35A11"/>
    <w:rsid w:val="00E50A8B"/>
    <w:rsid w:val="00E57501"/>
    <w:rsid w:val="00F46532"/>
    <w:rsid w:val="00FB2B67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30B57-43B7-41D3-BF58-84DE2EBE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yazici</dc:creator>
  <cp:lastModifiedBy>Dell</cp:lastModifiedBy>
  <cp:revision>2</cp:revision>
  <dcterms:created xsi:type="dcterms:W3CDTF">2024-03-15T06:19:00Z</dcterms:created>
  <dcterms:modified xsi:type="dcterms:W3CDTF">2024-03-15T06:19:00Z</dcterms:modified>
</cp:coreProperties>
</file>