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42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0"/>
        <w:gridCol w:w="2533"/>
        <w:gridCol w:w="2126"/>
        <w:gridCol w:w="1578"/>
        <w:gridCol w:w="3100"/>
        <w:gridCol w:w="2850"/>
        <w:gridCol w:w="2536"/>
      </w:tblGrid>
      <w:tr w:rsidR="004A33CA" w:rsidTr="004A33CA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A33CA" w:rsidRPr="008B3D55" w:rsidRDefault="004A33C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533" w:type="dxa"/>
            <w:vAlign w:val="center"/>
          </w:tcPr>
          <w:p w:rsidR="004A33CA" w:rsidRDefault="008610C5" w:rsidP="008279D0">
            <w:r>
              <w:t>Satın Alma –Muayene Kabul- Bütçe Takibi</w:t>
            </w:r>
          </w:p>
        </w:tc>
        <w:tc>
          <w:tcPr>
            <w:tcW w:w="2126" w:type="dxa"/>
          </w:tcPr>
          <w:p w:rsidR="008610C5" w:rsidRDefault="008610C5" w:rsidP="008279D0">
            <w:r>
              <w:t xml:space="preserve">Kamu Zararı, </w:t>
            </w:r>
          </w:p>
          <w:p w:rsidR="004A33CA" w:rsidRDefault="008610C5" w:rsidP="008279D0">
            <w:r>
              <w:t>AR-GE Faaliyetlerinin Yapılamaması</w:t>
            </w:r>
            <w:r w:rsidR="008279D0">
              <w:t xml:space="preserve"> </w:t>
            </w:r>
          </w:p>
        </w:tc>
        <w:tc>
          <w:tcPr>
            <w:tcW w:w="1578" w:type="dxa"/>
            <w:vAlign w:val="center"/>
          </w:tcPr>
          <w:p w:rsidR="004A33CA" w:rsidRPr="008279D0" w:rsidRDefault="008279D0" w:rsidP="00EB524D">
            <w:pPr>
              <w:jc w:val="center"/>
            </w:pPr>
            <w:r w:rsidRPr="008279D0">
              <w:t>Yüksek</w:t>
            </w:r>
          </w:p>
        </w:tc>
        <w:tc>
          <w:tcPr>
            <w:tcW w:w="3100" w:type="dxa"/>
          </w:tcPr>
          <w:p w:rsidR="004A33CA" w:rsidRDefault="008610C5" w:rsidP="008610C5">
            <w:r>
              <w:t>Yetki Paylaşımı, Birden Fazla Kontrol Sağlanması, Periyodik Denetimler</w:t>
            </w:r>
          </w:p>
        </w:tc>
        <w:tc>
          <w:tcPr>
            <w:tcW w:w="2850" w:type="dxa"/>
          </w:tcPr>
          <w:p w:rsidR="004A33CA" w:rsidRDefault="008610C5" w:rsidP="00B97F23">
            <w:pPr>
              <w:jc w:val="both"/>
            </w:pPr>
            <w:r w:rsidRPr="003B194B">
              <w:t>İşlem anında</w:t>
            </w:r>
            <w:r>
              <w:t>-Günlük</w:t>
            </w:r>
          </w:p>
        </w:tc>
        <w:tc>
          <w:tcPr>
            <w:tcW w:w="2536" w:type="dxa"/>
          </w:tcPr>
          <w:p w:rsidR="004A33CA" w:rsidRDefault="008610C5" w:rsidP="00B97F23">
            <w:pPr>
              <w:jc w:val="both"/>
            </w:pPr>
            <w:r>
              <w:t>Prof. Dr. Ali DELİBAŞ</w:t>
            </w:r>
          </w:p>
          <w:p w:rsidR="008610C5" w:rsidRDefault="008610C5" w:rsidP="00B97F23">
            <w:pPr>
              <w:jc w:val="both"/>
            </w:pPr>
            <w:r>
              <w:t>Merkez Müdürü</w:t>
            </w:r>
          </w:p>
        </w:tc>
      </w:tr>
      <w:tr w:rsidR="008610C5" w:rsidTr="004A33CA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8610C5" w:rsidRPr="008B3D55" w:rsidRDefault="008610C5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533" w:type="dxa"/>
            <w:vAlign w:val="center"/>
          </w:tcPr>
          <w:p w:rsidR="008610C5" w:rsidRDefault="008610C5" w:rsidP="00950638">
            <w:r>
              <w:t>Satın Alma –Muayene Kabul- Bütçe Takibi</w:t>
            </w:r>
          </w:p>
        </w:tc>
        <w:tc>
          <w:tcPr>
            <w:tcW w:w="2126" w:type="dxa"/>
          </w:tcPr>
          <w:p w:rsidR="008610C5" w:rsidRDefault="008610C5" w:rsidP="00950638">
            <w:r>
              <w:t xml:space="preserve">Kamu Zararı, </w:t>
            </w:r>
          </w:p>
          <w:p w:rsidR="008610C5" w:rsidRDefault="008610C5" w:rsidP="00950638">
            <w:r>
              <w:t xml:space="preserve">AR-GE Faaliyetlerinin Yapılamaması </w:t>
            </w:r>
          </w:p>
        </w:tc>
        <w:tc>
          <w:tcPr>
            <w:tcW w:w="1578" w:type="dxa"/>
            <w:vAlign w:val="center"/>
          </w:tcPr>
          <w:p w:rsidR="008610C5" w:rsidRPr="008279D0" w:rsidRDefault="008610C5" w:rsidP="00950638">
            <w:pPr>
              <w:jc w:val="center"/>
            </w:pPr>
            <w:r w:rsidRPr="008279D0">
              <w:t>Yüksek</w:t>
            </w:r>
          </w:p>
        </w:tc>
        <w:tc>
          <w:tcPr>
            <w:tcW w:w="3100" w:type="dxa"/>
          </w:tcPr>
          <w:p w:rsidR="008610C5" w:rsidRDefault="008610C5" w:rsidP="00950638">
            <w:r>
              <w:t>Yetki Paylaşımı, Birden Fazla Kontrol Sağlanması, Periyodik Denetimler</w:t>
            </w:r>
          </w:p>
        </w:tc>
        <w:tc>
          <w:tcPr>
            <w:tcW w:w="2850" w:type="dxa"/>
          </w:tcPr>
          <w:p w:rsidR="008610C5" w:rsidRDefault="008610C5" w:rsidP="00950638">
            <w:pPr>
              <w:jc w:val="both"/>
            </w:pPr>
            <w:r w:rsidRPr="003B194B">
              <w:t>İşlem anında</w:t>
            </w:r>
            <w:r>
              <w:t>-Günlük</w:t>
            </w:r>
          </w:p>
        </w:tc>
        <w:tc>
          <w:tcPr>
            <w:tcW w:w="2536" w:type="dxa"/>
          </w:tcPr>
          <w:p w:rsidR="008610C5" w:rsidRDefault="008610C5" w:rsidP="008610C5">
            <w:pPr>
              <w:jc w:val="both"/>
            </w:pPr>
            <w:r>
              <w:t>Demet LAFÇI</w:t>
            </w:r>
          </w:p>
          <w:p w:rsidR="008610C5" w:rsidRPr="00EB524D" w:rsidRDefault="008610C5" w:rsidP="008610C5">
            <w:pPr>
              <w:jc w:val="both"/>
            </w:pPr>
            <w:r>
              <w:t>Şube Müdürü V.</w:t>
            </w:r>
          </w:p>
        </w:tc>
      </w:tr>
      <w:tr w:rsidR="008610C5" w:rsidTr="004A33CA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8610C5" w:rsidRPr="008B3D55" w:rsidRDefault="008610C5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533" w:type="dxa"/>
            <w:vAlign w:val="center"/>
          </w:tcPr>
          <w:p w:rsidR="008610C5" w:rsidRDefault="008610C5" w:rsidP="00950638">
            <w:r>
              <w:t>Satın Alma –Muayene Kabul- Bütçe Takibi</w:t>
            </w:r>
          </w:p>
        </w:tc>
        <w:tc>
          <w:tcPr>
            <w:tcW w:w="2126" w:type="dxa"/>
          </w:tcPr>
          <w:p w:rsidR="008610C5" w:rsidRDefault="008610C5" w:rsidP="00950638">
            <w:r>
              <w:t xml:space="preserve">Kamu Zararı, </w:t>
            </w:r>
          </w:p>
          <w:p w:rsidR="008610C5" w:rsidRDefault="008610C5" w:rsidP="00950638">
            <w:r>
              <w:t xml:space="preserve">AR-GE Faaliyetlerinin Yapılamaması </w:t>
            </w:r>
          </w:p>
        </w:tc>
        <w:tc>
          <w:tcPr>
            <w:tcW w:w="1578" w:type="dxa"/>
            <w:vAlign w:val="center"/>
          </w:tcPr>
          <w:p w:rsidR="008610C5" w:rsidRPr="008279D0" w:rsidRDefault="008610C5" w:rsidP="00950638">
            <w:pPr>
              <w:jc w:val="center"/>
            </w:pPr>
            <w:r w:rsidRPr="008279D0">
              <w:t>Yüksek</w:t>
            </w:r>
          </w:p>
        </w:tc>
        <w:tc>
          <w:tcPr>
            <w:tcW w:w="3100" w:type="dxa"/>
          </w:tcPr>
          <w:p w:rsidR="008610C5" w:rsidRDefault="008610C5" w:rsidP="00950638">
            <w:r>
              <w:t>Yetki Paylaşımı, Birden Fazla Kontrol Sağlanması, Periyodik Denetimler</w:t>
            </w:r>
          </w:p>
        </w:tc>
        <w:tc>
          <w:tcPr>
            <w:tcW w:w="2850" w:type="dxa"/>
          </w:tcPr>
          <w:p w:rsidR="008610C5" w:rsidRDefault="008610C5" w:rsidP="00950638">
            <w:pPr>
              <w:jc w:val="both"/>
            </w:pPr>
            <w:r w:rsidRPr="003B194B">
              <w:t>İşlem anında</w:t>
            </w:r>
            <w:r>
              <w:t>-Günlük</w:t>
            </w:r>
          </w:p>
        </w:tc>
        <w:tc>
          <w:tcPr>
            <w:tcW w:w="2536" w:type="dxa"/>
          </w:tcPr>
          <w:p w:rsidR="008610C5" w:rsidRDefault="008610C5" w:rsidP="00B97F23">
            <w:pPr>
              <w:jc w:val="both"/>
            </w:pPr>
            <w:r>
              <w:t>Semih KARABACAK</w:t>
            </w:r>
          </w:p>
          <w:p w:rsidR="008610C5" w:rsidRPr="00942025" w:rsidRDefault="008610C5" w:rsidP="008610C5">
            <w:pPr>
              <w:jc w:val="both"/>
            </w:pPr>
            <w:r>
              <w:t>Şef</w:t>
            </w:r>
          </w:p>
        </w:tc>
      </w:tr>
      <w:tr w:rsidR="008610C5" w:rsidTr="004A33CA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8610C5" w:rsidRPr="008B3D55" w:rsidRDefault="008610C5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533" w:type="dxa"/>
            <w:vAlign w:val="center"/>
          </w:tcPr>
          <w:p w:rsidR="008610C5" w:rsidRDefault="008610C5" w:rsidP="00950638">
            <w:r>
              <w:t>Satın Alma –Muayene Kabul- Bütçe Takibi</w:t>
            </w:r>
          </w:p>
        </w:tc>
        <w:tc>
          <w:tcPr>
            <w:tcW w:w="2126" w:type="dxa"/>
          </w:tcPr>
          <w:p w:rsidR="008610C5" w:rsidRDefault="008610C5" w:rsidP="00950638">
            <w:r>
              <w:t xml:space="preserve">Kamu Zararı, </w:t>
            </w:r>
          </w:p>
          <w:p w:rsidR="008610C5" w:rsidRDefault="008610C5" w:rsidP="00950638">
            <w:r>
              <w:t xml:space="preserve">AR-GE Faaliyetlerinin Yapılamaması </w:t>
            </w:r>
          </w:p>
        </w:tc>
        <w:tc>
          <w:tcPr>
            <w:tcW w:w="1578" w:type="dxa"/>
            <w:vAlign w:val="center"/>
          </w:tcPr>
          <w:p w:rsidR="008610C5" w:rsidRPr="008279D0" w:rsidRDefault="008610C5" w:rsidP="00950638">
            <w:pPr>
              <w:jc w:val="center"/>
            </w:pPr>
            <w:r w:rsidRPr="008279D0">
              <w:t>Yüksek</w:t>
            </w:r>
          </w:p>
        </w:tc>
        <w:tc>
          <w:tcPr>
            <w:tcW w:w="3100" w:type="dxa"/>
          </w:tcPr>
          <w:p w:rsidR="008610C5" w:rsidRDefault="008610C5" w:rsidP="00950638">
            <w:r>
              <w:t>Yetki Paylaşımı, Birden Fazla Kontrol Sağlanması, Periyodik Denetimler</w:t>
            </w:r>
          </w:p>
        </w:tc>
        <w:tc>
          <w:tcPr>
            <w:tcW w:w="2850" w:type="dxa"/>
          </w:tcPr>
          <w:p w:rsidR="008610C5" w:rsidRDefault="008610C5" w:rsidP="00950638">
            <w:pPr>
              <w:jc w:val="both"/>
            </w:pPr>
            <w:r w:rsidRPr="003B194B">
              <w:t>İşlem anında</w:t>
            </w:r>
            <w:r>
              <w:t>-Günlük</w:t>
            </w:r>
          </w:p>
        </w:tc>
        <w:tc>
          <w:tcPr>
            <w:tcW w:w="2536" w:type="dxa"/>
          </w:tcPr>
          <w:p w:rsidR="008610C5" w:rsidRDefault="008610C5" w:rsidP="008610C5">
            <w:pPr>
              <w:jc w:val="both"/>
            </w:pPr>
            <w:r>
              <w:t>Merve SERBEST</w:t>
            </w:r>
          </w:p>
          <w:p w:rsidR="008610C5" w:rsidRPr="003B194B" w:rsidRDefault="008610C5" w:rsidP="008610C5">
            <w:pPr>
              <w:jc w:val="both"/>
            </w:pPr>
            <w:r>
              <w:t>Büro Personeli</w:t>
            </w:r>
          </w:p>
        </w:tc>
      </w:tr>
      <w:tr w:rsidR="008610C5" w:rsidTr="004A33CA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8610C5" w:rsidRPr="008B3D55" w:rsidRDefault="008610C5" w:rsidP="00D50A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3" w:type="dxa"/>
            <w:vAlign w:val="center"/>
          </w:tcPr>
          <w:p w:rsidR="008610C5" w:rsidRDefault="008610C5" w:rsidP="00950638">
            <w:r>
              <w:t>Satın Alma –Muayene Kabul- Bütçe Takibi</w:t>
            </w:r>
          </w:p>
        </w:tc>
        <w:tc>
          <w:tcPr>
            <w:tcW w:w="2126" w:type="dxa"/>
          </w:tcPr>
          <w:p w:rsidR="008610C5" w:rsidRDefault="008610C5" w:rsidP="00950638">
            <w:r>
              <w:t xml:space="preserve">Kamu Zararı, </w:t>
            </w:r>
          </w:p>
          <w:p w:rsidR="008610C5" w:rsidRDefault="008610C5" w:rsidP="00950638">
            <w:r>
              <w:t xml:space="preserve">AR-GE Faaliyetlerinin Yapılamaması </w:t>
            </w:r>
          </w:p>
        </w:tc>
        <w:tc>
          <w:tcPr>
            <w:tcW w:w="1578" w:type="dxa"/>
            <w:vAlign w:val="center"/>
          </w:tcPr>
          <w:p w:rsidR="008610C5" w:rsidRPr="008279D0" w:rsidRDefault="008610C5" w:rsidP="00950638">
            <w:pPr>
              <w:jc w:val="center"/>
            </w:pPr>
            <w:r w:rsidRPr="008279D0">
              <w:t>Yüksek</w:t>
            </w:r>
          </w:p>
        </w:tc>
        <w:tc>
          <w:tcPr>
            <w:tcW w:w="3100" w:type="dxa"/>
          </w:tcPr>
          <w:p w:rsidR="008610C5" w:rsidRDefault="008610C5" w:rsidP="00950638">
            <w:r>
              <w:t>Yetki Paylaşımı, Birden Fazla Kontrol Sağlanması, Periyodik Denetimler</w:t>
            </w:r>
          </w:p>
        </w:tc>
        <w:tc>
          <w:tcPr>
            <w:tcW w:w="2850" w:type="dxa"/>
          </w:tcPr>
          <w:p w:rsidR="008610C5" w:rsidRDefault="008610C5" w:rsidP="00950638">
            <w:pPr>
              <w:jc w:val="both"/>
            </w:pPr>
            <w:r w:rsidRPr="003B194B">
              <w:t>İşlem anında</w:t>
            </w:r>
            <w:r>
              <w:t>-Günlük</w:t>
            </w:r>
          </w:p>
        </w:tc>
        <w:tc>
          <w:tcPr>
            <w:tcW w:w="2536" w:type="dxa"/>
          </w:tcPr>
          <w:p w:rsidR="008610C5" w:rsidRDefault="008610C5" w:rsidP="00950638">
            <w:pPr>
              <w:jc w:val="both"/>
            </w:pPr>
            <w:r>
              <w:t>Rabia CURA</w:t>
            </w:r>
            <w:bookmarkStart w:id="0" w:name="_GoBack"/>
            <w:bookmarkEnd w:id="0"/>
          </w:p>
          <w:p w:rsidR="008610C5" w:rsidRPr="003B194B" w:rsidRDefault="008610C5" w:rsidP="00950638">
            <w:pPr>
              <w:jc w:val="both"/>
            </w:pPr>
            <w:r>
              <w:t>Büro Personeli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8610C5" w:rsidRDefault="008610C5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lastRenderedPageBreak/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15451" w:type="dxa"/>
        <w:tblInd w:w="-459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54"/>
        <w:gridCol w:w="4538"/>
        <w:gridCol w:w="5559"/>
      </w:tblGrid>
      <w:tr w:rsidR="00F51F9C" w:rsidTr="008610C5">
        <w:tc>
          <w:tcPr>
            <w:tcW w:w="5354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 w:rsidRPr="00552C8E">
              <w:rPr>
                <w:b/>
                <w:color w:val="2F5496" w:themeColor="accent5" w:themeShade="BF"/>
                <w:sz w:val="22"/>
                <w:szCs w:val="22"/>
              </w:rPr>
              <w:t>HAZIRLAYAN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Demet LAFÇI</w:t>
            </w:r>
          </w:p>
          <w:p w:rsidR="00F51F9C" w:rsidRPr="001D5E87" w:rsidRDefault="008610C5" w:rsidP="008610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Şube Müdürü V.</w:t>
            </w:r>
          </w:p>
        </w:tc>
        <w:tc>
          <w:tcPr>
            <w:tcW w:w="4538" w:type="dxa"/>
          </w:tcPr>
          <w:p w:rsidR="00F51F9C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>KONTROL EDEN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8610C5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8610C5">
            <w:pPr>
              <w:jc w:val="center"/>
              <w:rPr>
                <w:b/>
                <w:sz w:val="22"/>
                <w:szCs w:val="22"/>
              </w:rPr>
            </w:pPr>
          </w:p>
          <w:p w:rsidR="00F51F9C" w:rsidRDefault="008610C5" w:rsidP="008610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Ali DELİBAŞ</w:t>
            </w:r>
          </w:p>
          <w:p w:rsidR="008610C5" w:rsidRPr="001D5E87" w:rsidRDefault="008610C5" w:rsidP="008610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Merkez Müdürü</w:t>
            </w:r>
          </w:p>
        </w:tc>
        <w:tc>
          <w:tcPr>
            <w:tcW w:w="5559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 w:rsidRPr="00552C8E">
              <w:rPr>
                <w:b/>
                <w:color w:val="2F5496" w:themeColor="accent5" w:themeShade="BF"/>
                <w:sz w:val="22"/>
                <w:szCs w:val="22"/>
              </w:rPr>
              <w:t>ONAYLAYAN</w:t>
            </w:r>
          </w:p>
          <w:p w:rsidR="00F51F9C" w:rsidRPr="001D5E87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8610C5" w:rsidRDefault="008610C5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  <w:p w:rsidR="008610C5" w:rsidRDefault="008610C5" w:rsidP="008610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Ali DELİBAŞ</w:t>
            </w:r>
          </w:p>
          <w:p w:rsidR="008610C5" w:rsidRPr="001D5E87" w:rsidRDefault="008610C5" w:rsidP="008610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Merkez Müdürü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2E" w:rsidRDefault="00D72C2E" w:rsidP="00DF3F86">
      <w:r>
        <w:separator/>
      </w:r>
    </w:p>
  </w:endnote>
  <w:endnote w:type="continuationSeparator" w:id="0">
    <w:p w:rsidR="00D72C2E" w:rsidRDefault="00D72C2E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764CDF" w:rsidRPr="0081560B" w:rsidTr="00764CDF">
      <w:trPr>
        <w:trHeight w:val="726"/>
      </w:trPr>
      <w:tc>
        <w:tcPr>
          <w:tcW w:w="421" w:type="dxa"/>
        </w:tcPr>
        <w:p w:rsidR="00764CDF" w:rsidRPr="0081560B" w:rsidRDefault="00764CDF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2E" w:rsidRDefault="00D72C2E" w:rsidP="00DF3F86">
      <w:r>
        <w:separator/>
      </w:r>
    </w:p>
  </w:footnote>
  <w:footnote w:type="continuationSeparator" w:id="0">
    <w:p w:rsidR="00D72C2E" w:rsidRDefault="00D72C2E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6B792E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9E72F" wp14:editId="0F16BB3D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207" w:rsidRPr="004B3816" w:rsidRDefault="00907207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1DE962DC" wp14:editId="1D8258CE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7207" w:rsidRDefault="00907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907207" w:rsidRPr="004B3816" w:rsidRDefault="00907207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1DE962DC" wp14:editId="1D8258CE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7207" w:rsidRDefault="00907207"/>
                </w:txbxContent>
              </v:textbox>
            </v:shape>
          </w:pict>
        </mc:Fallback>
      </mc:AlternateContent>
    </w: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5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481"/>
      <w:gridCol w:w="2118"/>
      <w:gridCol w:w="1567"/>
      <w:gridCol w:w="3119"/>
      <w:gridCol w:w="2835"/>
      <w:gridCol w:w="2551"/>
    </w:tblGrid>
    <w:tr w:rsidR="0057013A" w:rsidTr="004A33CA">
      <w:trPr>
        <w:gridAfter w:val="1"/>
        <w:wAfter w:w="2551" w:type="dxa"/>
        <w:trHeight w:val="1567"/>
      </w:trPr>
      <w:tc>
        <w:tcPr>
          <w:tcW w:w="2888" w:type="dxa"/>
          <w:gridSpan w:val="3"/>
          <w:vAlign w:val="bottom"/>
        </w:tcPr>
        <w:p w:rsidR="0057013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7013A" w:rsidRPr="00D26A5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120" w:type="dxa"/>
          <w:gridSpan w:val="5"/>
          <w:vAlign w:val="center"/>
        </w:tcPr>
        <w:p w:rsidR="0057013A" w:rsidRPr="00D26A5A" w:rsidRDefault="0057013A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030DB2" w:rsidRPr="00ED3BDA" w:rsidTr="004A33CA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6222EE" w:rsidRDefault="00030DB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5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</w:t>
          </w:r>
          <w:r w:rsidR="004A33C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TEDBİRLER</w:t>
          </w:r>
          <w:r w:rsidR="0057013A">
            <w:rPr>
              <w:b/>
              <w:sz w:val="22"/>
              <w:szCs w:val="22"/>
            </w:rPr>
            <w:t>**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030DB2" w:rsidRPr="00896255" w:rsidRDefault="00030DB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</w:t>
          </w:r>
          <w:r w:rsidR="008279D0">
            <w:rPr>
              <w:b/>
              <w:sz w:val="22"/>
              <w:szCs w:val="22"/>
            </w:rPr>
            <w:t xml:space="preserve"> OLARAK</w:t>
          </w:r>
          <w:r>
            <w:rPr>
              <w:b/>
              <w:sz w:val="22"/>
              <w:szCs w:val="22"/>
            </w:rPr>
            <w:t xml:space="preserve"> KONTROL EDİLMESİ GEREKEN SÜRE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030DB2" w:rsidRPr="00030DB2" w:rsidRDefault="00666D36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HASSAS GÖREVİ OLAN PERSONELİN </w:t>
          </w:r>
          <w:r w:rsidR="004F2F5C">
            <w:rPr>
              <w:b/>
              <w:sz w:val="22"/>
              <w:szCs w:val="22"/>
            </w:rPr>
            <w:t>UNVANI/</w:t>
          </w:r>
          <w:r>
            <w:rPr>
              <w:b/>
              <w:sz w:val="22"/>
              <w:szCs w:val="22"/>
            </w:rPr>
            <w:t>ADI SOYADI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30DB2"/>
    <w:rsid w:val="000653E3"/>
    <w:rsid w:val="000712E6"/>
    <w:rsid w:val="00072020"/>
    <w:rsid w:val="00080FC5"/>
    <w:rsid w:val="000A05A0"/>
    <w:rsid w:val="000B22CB"/>
    <w:rsid w:val="000B2658"/>
    <w:rsid w:val="000D3E1C"/>
    <w:rsid w:val="000F3380"/>
    <w:rsid w:val="000F3B03"/>
    <w:rsid w:val="00102010"/>
    <w:rsid w:val="00133616"/>
    <w:rsid w:val="00147957"/>
    <w:rsid w:val="00190BF9"/>
    <w:rsid w:val="001C26D1"/>
    <w:rsid w:val="001D39EE"/>
    <w:rsid w:val="00203F3B"/>
    <w:rsid w:val="002274FF"/>
    <w:rsid w:val="00257B2A"/>
    <w:rsid w:val="002631BC"/>
    <w:rsid w:val="0028470F"/>
    <w:rsid w:val="0029265C"/>
    <w:rsid w:val="00294202"/>
    <w:rsid w:val="002F2BF1"/>
    <w:rsid w:val="0030434B"/>
    <w:rsid w:val="00317A40"/>
    <w:rsid w:val="00342096"/>
    <w:rsid w:val="00343CE2"/>
    <w:rsid w:val="003516B8"/>
    <w:rsid w:val="003710DC"/>
    <w:rsid w:val="003B194B"/>
    <w:rsid w:val="003D1688"/>
    <w:rsid w:val="003D2A34"/>
    <w:rsid w:val="00434647"/>
    <w:rsid w:val="00452159"/>
    <w:rsid w:val="004571EF"/>
    <w:rsid w:val="00486CAC"/>
    <w:rsid w:val="004A33CA"/>
    <w:rsid w:val="004F0EB2"/>
    <w:rsid w:val="004F2F5C"/>
    <w:rsid w:val="00500FD2"/>
    <w:rsid w:val="005363E7"/>
    <w:rsid w:val="00547EE0"/>
    <w:rsid w:val="00552541"/>
    <w:rsid w:val="00565A75"/>
    <w:rsid w:val="0057013A"/>
    <w:rsid w:val="00577EAD"/>
    <w:rsid w:val="005919BD"/>
    <w:rsid w:val="005A2FEB"/>
    <w:rsid w:val="005B28E2"/>
    <w:rsid w:val="005E6A93"/>
    <w:rsid w:val="00620338"/>
    <w:rsid w:val="006222EE"/>
    <w:rsid w:val="00644310"/>
    <w:rsid w:val="00644BDE"/>
    <w:rsid w:val="00666D36"/>
    <w:rsid w:val="006722CB"/>
    <w:rsid w:val="00694786"/>
    <w:rsid w:val="006B2515"/>
    <w:rsid w:val="006B792E"/>
    <w:rsid w:val="006C29F5"/>
    <w:rsid w:val="006C3B82"/>
    <w:rsid w:val="006D084B"/>
    <w:rsid w:val="006F26BC"/>
    <w:rsid w:val="007033DD"/>
    <w:rsid w:val="00713DEF"/>
    <w:rsid w:val="0071736E"/>
    <w:rsid w:val="00731FC1"/>
    <w:rsid w:val="0075078F"/>
    <w:rsid w:val="00760743"/>
    <w:rsid w:val="00764CDF"/>
    <w:rsid w:val="00777889"/>
    <w:rsid w:val="007A6223"/>
    <w:rsid w:val="007D0281"/>
    <w:rsid w:val="007F0485"/>
    <w:rsid w:val="008239EE"/>
    <w:rsid w:val="008279D0"/>
    <w:rsid w:val="00841B4C"/>
    <w:rsid w:val="008610C5"/>
    <w:rsid w:val="0088540F"/>
    <w:rsid w:val="00890EFB"/>
    <w:rsid w:val="00893A1C"/>
    <w:rsid w:val="008B3D55"/>
    <w:rsid w:val="00907207"/>
    <w:rsid w:val="00931B3E"/>
    <w:rsid w:val="009419EF"/>
    <w:rsid w:val="00942025"/>
    <w:rsid w:val="00956DB7"/>
    <w:rsid w:val="00971644"/>
    <w:rsid w:val="0098716B"/>
    <w:rsid w:val="009B377E"/>
    <w:rsid w:val="009B6500"/>
    <w:rsid w:val="00A033C9"/>
    <w:rsid w:val="00A11A0F"/>
    <w:rsid w:val="00A3751C"/>
    <w:rsid w:val="00A51F29"/>
    <w:rsid w:val="00A63008"/>
    <w:rsid w:val="00A67242"/>
    <w:rsid w:val="00A74FD1"/>
    <w:rsid w:val="00A75EC0"/>
    <w:rsid w:val="00AA22F3"/>
    <w:rsid w:val="00AC5F9F"/>
    <w:rsid w:val="00AE470F"/>
    <w:rsid w:val="00AE7F75"/>
    <w:rsid w:val="00AF544F"/>
    <w:rsid w:val="00B01399"/>
    <w:rsid w:val="00B26CB4"/>
    <w:rsid w:val="00B47C4E"/>
    <w:rsid w:val="00B516DA"/>
    <w:rsid w:val="00B540F0"/>
    <w:rsid w:val="00B97F23"/>
    <w:rsid w:val="00BA3D5C"/>
    <w:rsid w:val="00BD2194"/>
    <w:rsid w:val="00BD5B41"/>
    <w:rsid w:val="00BD7BE2"/>
    <w:rsid w:val="00BE3CDF"/>
    <w:rsid w:val="00C11BC8"/>
    <w:rsid w:val="00C12AC8"/>
    <w:rsid w:val="00C27785"/>
    <w:rsid w:val="00C40401"/>
    <w:rsid w:val="00C524D4"/>
    <w:rsid w:val="00C74ACF"/>
    <w:rsid w:val="00C93CD3"/>
    <w:rsid w:val="00C94210"/>
    <w:rsid w:val="00CA6479"/>
    <w:rsid w:val="00CB12A8"/>
    <w:rsid w:val="00CB5DC6"/>
    <w:rsid w:val="00CD6DE9"/>
    <w:rsid w:val="00D039C0"/>
    <w:rsid w:val="00D12D5F"/>
    <w:rsid w:val="00D15B0D"/>
    <w:rsid w:val="00D2097C"/>
    <w:rsid w:val="00D25A02"/>
    <w:rsid w:val="00D30D72"/>
    <w:rsid w:val="00D50AFA"/>
    <w:rsid w:val="00D52384"/>
    <w:rsid w:val="00D640C5"/>
    <w:rsid w:val="00D717CC"/>
    <w:rsid w:val="00D72C2E"/>
    <w:rsid w:val="00D95616"/>
    <w:rsid w:val="00DB09FB"/>
    <w:rsid w:val="00DB3808"/>
    <w:rsid w:val="00DE05CB"/>
    <w:rsid w:val="00DE255D"/>
    <w:rsid w:val="00DF3F86"/>
    <w:rsid w:val="00E2405B"/>
    <w:rsid w:val="00E50F1E"/>
    <w:rsid w:val="00E52430"/>
    <w:rsid w:val="00E54796"/>
    <w:rsid w:val="00E6054E"/>
    <w:rsid w:val="00EB524D"/>
    <w:rsid w:val="00EC519B"/>
    <w:rsid w:val="00ED3BDA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67B23"/>
    <w:rsid w:val="00F760E2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1E97-3492-42C3-BBF5-74444AC4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Casper</cp:lastModifiedBy>
  <cp:revision>3</cp:revision>
  <cp:lastPrinted>2020-09-10T11:41:00Z</cp:lastPrinted>
  <dcterms:created xsi:type="dcterms:W3CDTF">2025-02-10T05:50:00Z</dcterms:created>
  <dcterms:modified xsi:type="dcterms:W3CDTF">2025-02-10T10:19:00Z</dcterms:modified>
</cp:coreProperties>
</file>