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76" w:rsidRPr="006F179C" w:rsidRDefault="006F179C" w:rsidP="006F179C">
      <w:pPr>
        <w:spacing w:after="0" w:line="240" w:lineRule="auto"/>
        <w:jc w:val="center"/>
        <w:rPr>
          <w:b/>
          <w:color w:val="000000" w:themeColor="text1"/>
        </w:rPr>
      </w:pPr>
      <w:bookmarkStart w:id="0" w:name="_GoBack"/>
      <w:r w:rsidRPr="006F179C">
        <w:rPr>
          <w:rFonts w:ascii="Arial" w:hAnsi="Arial" w:cs="Arial"/>
          <w:b/>
          <w:color w:val="000000" w:themeColor="text1"/>
          <w:sz w:val="32"/>
          <w:szCs w:val="32"/>
        </w:rPr>
        <w:t>Bilimsel Araştırma Bilimsel Projeleri (Bap) Koordinasyon Birimi Yeni Proje Türleri</w:t>
      </w:r>
    </w:p>
    <w:bookmarkEnd w:id="0"/>
    <w:p w:rsidR="00434C76" w:rsidRDefault="00434C76" w:rsidP="00434C76">
      <w:pPr>
        <w:pStyle w:val="ListeParagraf"/>
        <w:rPr>
          <w:color w:val="000000" w:themeColor="text1"/>
        </w:rPr>
      </w:pPr>
    </w:p>
    <w:p w:rsidR="006F179C" w:rsidRDefault="006F179C" w:rsidP="00434C76">
      <w:pPr>
        <w:pStyle w:val="ListeParagraf"/>
        <w:rPr>
          <w:color w:val="000000" w:themeColor="text1"/>
        </w:rPr>
      </w:pPr>
    </w:p>
    <w:p w:rsidR="006F179C" w:rsidRDefault="006F179C" w:rsidP="00434C76">
      <w:pPr>
        <w:pStyle w:val="ListeParagraf"/>
        <w:rPr>
          <w:color w:val="000000" w:themeColor="text1"/>
        </w:rPr>
      </w:pPr>
    </w:p>
    <w:p w:rsidR="006F179C" w:rsidRPr="006F179C" w:rsidRDefault="006F179C" w:rsidP="006F179C">
      <w:pPr>
        <w:pStyle w:val="ListeParagraf"/>
        <w:numPr>
          <w:ilvl w:val="0"/>
          <w:numId w:val="9"/>
        </w:numPr>
        <w:spacing w:after="0" w:line="240" w:lineRule="auto"/>
        <w:jc w:val="both"/>
        <w:rPr>
          <w:b/>
          <w:bCs/>
          <w:color w:val="000000" w:themeColor="text1"/>
        </w:rPr>
      </w:pPr>
      <w:r w:rsidRPr="006F179C">
        <w:rPr>
          <w:b/>
          <w:bCs/>
          <w:color w:val="000000" w:themeColor="text1"/>
        </w:rPr>
        <w:t xml:space="preserve">KARİYER DESTEK PROJESİ (KARDEP): </w:t>
      </w:r>
    </w:p>
    <w:p w:rsidR="006F179C" w:rsidRPr="006F179C" w:rsidRDefault="006F179C" w:rsidP="006F179C">
      <w:pPr>
        <w:spacing w:after="0" w:line="240" w:lineRule="auto"/>
        <w:jc w:val="both"/>
        <w:rPr>
          <w:b/>
          <w:bCs/>
          <w:color w:val="000000" w:themeColor="text1"/>
        </w:rPr>
      </w:pPr>
    </w:p>
    <w:p w:rsidR="006F179C" w:rsidRPr="006F179C" w:rsidRDefault="006F179C" w:rsidP="006F179C">
      <w:pPr>
        <w:autoSpaceDE w:val="0"/>
        <w:autoSpaceDN w:val="0"/>
        <w:adjustRightInd w:val="0"/>
        <w:spacing w:after="0" w:line="240" w:lineRule="auto"/>
        <w:jc w:val="both"/>
        <w:rPr>
          <w:rFonts w:ascii="Arial" w:hAnsi="Arial" w:cs="Arial"/>
          <w:color w:val="000000" w:themeColor="text1"/>
          <w:sz w:val="20"/>
          <w:szCs w:val="20"/>
        </w:rPr>
      </w:pPr>
      <w:r w:rsidRPr="006F179C">
        <w:rPr>
          <w:rFonts w:ascii="Arial" w:hAnsi="Arial" w:cs="Arial"/>
          <w:color w:val="000000" w:themeColor="text1"/>
          <w:sz w:val="20"/>
          <w:szCs w:val="20"/>
        </w:rPr>
        <w:t xml:space="preserve">Yozgat Bozok Üniversitesinin kadrolu öğretim elemanı olup, </w:t>
      </w:r>
      <w:r w:rsidRPr="006F179C">
        <w:rPr>
          <w:color w:val="000000" w:themeColor="text1"/>
        </w:rPr>
        <w:t xml:space="preserve">doktora, tıpta uzmanlık, diş hekimliğinde uzmanlık ve eczacılıkta uzmanlık eğitimini yeni tamamlamış veya tamamladıktan sonraki ilk 5 (beş) yıl içerisinde olan </w:t>
      </w:r>
      <w:proofErr w:type="gramStart"/>
      <w:r w:rsidRPr="006F179C">
        <w:rPr>
          <w:color w:val="000000" w:themeColor="text1"/>
        </w:rPr>
        <w:t>öğretim  elemanlarının</w:t>
      </w:r>
      <w:proofErr w:type="gramEnd"/>
      <w:r w:rsidRPr="006F179C">
        <w:rPr>
          <w:color w:val="000000" w:themeColor="text1"/>
        </w:rPr>
        <w:t xml:space="preserve">  uzmanlık alanıyla ilgili daha kapsamlı </w:t>
      </w:r>
      <w:r w:rsidRPr="006F179C">
        <w:rPr>
          <w:rFonts w:ascii="Arial" w:hAnsi="Arial" w:cs="Arial"/>
          <w:color w:val="000000" w:themeColor="text1"/>
          <w:sz w:val="20"/>
          <w:szCs w:val="20"/>
        </w:rPr>
        <w:t xml:space="preserve">kişisel veya disiplinler arası bilimsel araştırma ve geliştirme faaliyetleri </w:t>
      </w:r>
      <w:r w:rsidRPr="006F179C">
        <w:rPr>
          <w:color w:val="000000" w:themeColor="text1"/>
        </w:rPr>
        <w:t xml:space="preserve">yapabilmeleri için sundukları bilimsel Ar-Ge nitelikli projelerin   desteklenmesine yönelik oluşturulan proje türüdür. </w:t>
      </w:r>
    </w:p>
    <w:p w:rsidR="006F179C" w:rsidRPr="006F179C" w:rsidRDefault="006F179C" w:rsidP="006F179C">
      <w:pPr>
        <w:spacing w:after="0" w:line="240" w:lineRule="auto"/>
        <w:jc w:val="both"/>
        <w:rPr>
          <w:b/>
          <w:color w:val="000000" w:themeColor="text1"/>
        </w:rPr>
      </w:pPr>
    </w:p>
    <w:p w:rsidR="006F179C" w:rsidRPr="006F179C" w:rsidRDefault="006F179C" w:rsidP="006F179C">
      <w:pPr>
        <w:spacing w:after="0" w:line="240" w:lineRule="auto"/>
        <w:jc w:val="both"/>
        <w:rPr>
          <w:b/>
          <w:color w:val="000000" w:themeColor="text1"/>
        </w:rPr>
      </w:pPr>
      <w:r w:rsidRPr="006F179C">
        <w:rPr>
          <w:b/>
          <w:color w:val="000000" w:themeColor="text1"/>
        </w:rPr>
        <w:t>Başvuru Koşulları:</w:t>
      </w:r>
    </w:p>
    <w:p w:rsidR="006F179C" w:rsidRPr="006F179C" w:rsidRDefault="006F179C" w:rsidP="006F179C">
      <w:pPr>
        <w:pStyle w:val="ListeParagraf"/>
        <w:numPr>
          <w:ilvl w:val="0"/>
          <w:numId w:val="4"/>
        </w:numPr>
        <w:spacing w:after="0" w:line="240" w:lineRule="auto"/>
        <w:jc w:val="both"/>
        <w:rPr>
          <w:color w:val="000000" w:themeColor="text1"/>
        </w:rPr>
      </w:pPr>
      <w:r w:rsidRPr="006F179C">
        <w:rPr>
          <w:color w:val="000000" w:themeColor="text1"/>
        </w:rPr>
        <w:t>Akademisyenlerin doktora unvanını aldıktan sonraki ilk 5 (beş) yıl içerisinde olmaları,</w:t>
      </w:r>
    </w:p>
    <w:p w:rsidR="006F179C" w:rsidRPr="006F179C" w:rsidRDefault="006F179C" w:rsidP="006F179C">
      <w:pPr>
        <w:pStyle w:val="ListeParagraf"/>
        <w:numPr>
          <w:ilvl w:val="0"/>
          <w:numId w:val="4"/>
        </w:numPr>
        <w:spacing w:after="0" w:line="240" w:lineRule="auto"/>
        <w:jc w:val="both"/>
        <w:rPr>
          <w:color w:val="000000" w:themeColor="text1"/>
        </w:rPr>
      </w:pPr>
      <w:r w:rsidRPr="006F179C">
        <w:rPr>
          <w:color w:val="000000" w:themeColor="text1"/>
        </w:rPr>
        <w:t xml:space="preserve">Daha önce GAP, KENAP ve ÇDAP türü BAP desteklerinden yürütücü </w:t>
      </w:r>
      <w:proofErr w:type="gramStart"/>
      <w:r w:rsidRPr="006F179C">
        <w:rPr>
          <w:color w:val="000000" w:themeColor="text1"/>
        </w:rPr>
        <w:t>olarak  bir</w:t>
      </w:r>
      <w:proofErr w:type="gramEnd"/>
      <w:r w:rsidRPr="006F179C">
        <w:rPr>
          <w:color w:val="000000" w:themeColor="text1"/>
        </w:rPr>
        <w:t xml:space="preserve"> proje yürütmemiş olmaları,</w:t>
      </w:r>
    </w:p>
    <w:p w:rsidR="006F179C" w:rsidRPr="006F179C" w:rsidRDefault="006F179C" w:rsidP="006F179C">
      <w:pPr>
        <w:pStyle w:val="ListeParagraf"/>
        <w:numPr>
          <w:ilvl w:val="0"/>
          <w:numId w:val="4"/>
        </w:numPr>
        <w:spacing w:after="0" w:line="240" w:lineRule="auto"/>
        <w:jc w:val="both"/>
        <w:rPr>
          <w:color w:val="000000" w:themeColor="text1"/>
        </w:rPr>
      </w:pPr>
      <w:r w:rsidRPr="006F179C">
        <w:rPr>
          <w:color w:val="000000" w:themeColor="text1"/>
        </w:rPr>
        <w:t xml:space="preserve">Bu proje türünden yılda bir defa olmak üzere en fazla 2 (iki)   defa faydalanabilir.  Ayrıca yürütülen bu türden bir projeyi tamamen kapatmadan (yayın çıktısı </w:t>
      </w:r>
      <w:proofErr w:type="gramStart"/>
      <w:r w:rsidRPr="006F179C">
        <w:rPr>
          <w:color w:val="000000" w:themeColor="text1"/>
        </w:rPr>
        <w:t>dahil</w:t>
      </w:r>
      <w:proofErr w:type="gramEnd"/>
      <w:r w:rsidRPr="006F179C">
        <w:rPr>
          <w:color w:val="000000" w:themeColor="text1"/>
        </w:rPr>
        <w:t xml:space="preserve">) yeni bir proje </w:t>
      </w:r>
      <w:proofErr w:type="gramStart"/>
      <w:r w:rsidRPr="006F179C">
        <w:rPr>
          <w:color w:val="000000" w:themeColor="text1"/>
        </w:rPr>
        <w:t>başvurusunda</w:t>
      </w:r>
      <w:proofErr w:type="gramEnd"/>
      <w:r w:rsidRPr="006F179C">
        <w:rPr>
          <w:color w:val="000000" w:themeColor="text1"/>
        </w:rPr>
        <w:t xml:space="preserve"> bulunulamaz. </w:t>
      </w:r>
    </w:p>
    <w:p w:rsidR="006F179C" w:rsidRPr="006F179C" w:rsidRDefault="006F179C" w:rsidP="006F179C">
      <w:pPr>
        <w:pStyle w:val="ListeParagraf"/>
        <w:numPr>
          <w:ilvl w:val="0"/>
          <w:numId w:val="4"/>
        </w:numPr>
        <w:spacing w:after="0" w:line="240" w:lineRule="auto"/>
        <w:jc w:val="both"/>
        <w:rPr>
          <w:color w:val="000000" w:themeColor="text1"/>
        </w:rPr>
      </w:pPr>
      <w:proofErr w:type="gramStart"/>
      <w:r w:rsidRPr="006F179C">
        <w:rPr>
          <w:color w:val="000000" w:themeColor="text1"/>
        </w:rPr>
        <w:t>Proje  süresi</w:t>
      </w:r>
      <w:proofErr w:type="gramEnd"/>
      <w:r w:rsidRPr="006F179C">
        <w:rPr>
          <w:color w:val="000000" w:themeColor="text1"/>
        </w:rPr>
        <w:t xml:space="preserve">  12-24 ay olup, BAP Komisyon kararı ile 12 aya kadar ek süre verilebilir.</w:t>
      </w:r>
    </w:p>
    <w:p w:rsidR="006F179C" w:rsidRDefault="006F179C" w:rsidP="006F179C">
      <w:pPr>
        <w:spacing w:after="0" w:line="240" w:lineRule="auto"/>
        <w:jc w:val="both"/>
        <w:rPr>
          <w:rFonts w:ascii="Arial" w:hAnsi="Arial" w:cs="Arial"/>
          <w:b/>
          <w:bCs/>
          <w:color w:val="000000" w:themeColor="text1"/>
          <w:sz w:val="20"/>
        </w:rPr>
      </w:pPr>
    </w:p>
    <w:p w:rsidR="006F179C" w:rsidRPr="006F179C" w:rsidRDefault="006F179C" w:rsidP="006F179C">
      <w:pPr>
        <w:spacing w:after="0" w:line="240" w:lineRule="auto"/>
        <w:jc w:val="both"/>
        <w:rPr>
          <w:rFonts w:ascii="Arial" w:hAnsi="Arial" w:cs="Arial"/>
          <w:b/>
          <w:bCs/>
          <w:color w:val="000000" w:themeColor="text1"/>
          <w:sz w:val="20"/>
        </w:rPr>
      </w:pPr>
      <w:r w:rsidRPr="006F179C">
        <w:rPr>
          <w:rFonts w:ascii="Arial" w:hAnsi="Arial" w:cs="Arial"/>
          <w:b/>
          <w:bCs/>
          <w:color w:val="000000" w:themeColor="text1"/>
          <w:sz w:val="20"/>
        </w:rPr>
        <w:t>Projelerin Başlatılması Yürütülmesi:</w:t>
      </w:r>
    </w:p>
    <w:p w:rsidR="006F179C" w:rsidRPr="006F179C" w:rsidRDefault="006F179C" w:rsidP="006F179C">
      <w:pPr>
        <w:pStyle w:val="ListeParagraf"/>
        <w:numPr>
          <w:ilvl w:val="0"/>
          <w:numId w:val="4"/>
        </w:numPr>
        <w:spacing w:after="0" w:line="240" w:lineRule="auto"/>
        <w:jc w:val="both"/>
        <w:rPr>
          <w:color w:val="000000" w:themeColor="text1"/>
        </w:rPr>
      </w:pPr>
      <w:r w:rsidRPr="006F179C">
        <w:rPr>
          <w:rFonts w:ascii="Arial" w:hAnsi="Arial" w:cs="Arial"/>
          <w:bCs/>
          <w:color w:val="000000" w:themeColor="text1"/>
          <w:sz w:val="20"/>
        </w:rPr>
        <w:t xml:space="preserve">Ön koşulların dışındaki şartlar Genel </w:t>
      </w:r>
      <w:r w:rsidRPr="006F179C">
        <w:rPr>
          <w:rFonts w:ascii="Arial" w:hAnsi="Arial" w:cs="Arial"/>
          <w:color w:val="000000" w:themeColor="text1"/>
          <w:sz w:val="20"/>
        </w:rPr>
        <w:t>Araştırma Projeleri (GAP) ile aynıdır.</w:t>
      </w:r>
    </w:p>
    <w:p w:rsidR="006F179C" w:rsidRDefault="006F179C" w:rsidP="006F179C">
      <w:pPr>
        <w:spacing w:after="0" w:line="240" w:lineRule="auto"/>
        <w:jc w:val="both"/>
        <w:rPr>
          <w:rFonts w:ascii="Arial" w:hAnsi="Arial" w:cs="Arial"/>
          <w:b/>
          <w:bCs/>
          <w:color w:val="000000" w:themeColor="text1"/>
          <w:sz w:val="20"/>
        </w:rPr>
      </w:pPr>
    </w:p>
    <w:p w:rsidR="006F179C" w:rsidRPr="006F179C" w:rsidRDefault="006F179C" w:rsidP="006F179C">
      <w:pPr>
        <w:spacing w:after="0" w:line="240" w:lineRule="auto"/>
        <w:jc w:val="both"/>
        <w:rPr>
          <w:rFonts w:ascii="Arial" w:hAnsi="Arial" w:cs="Arial"/>
          <w:b/>
          <w:bCs/>
          <w:color w:val="000000" w:themeColor="text1"/>
          <w:sz w:val="20"/>
        </w:rPr>
      </w:pPr>
      <w:r w:rsidRPr="006F179C">
        <w:rPr>
          <w:rFonts w:ascii="Arial" w:hAnsi="Arial" w:cs="Arial"/>
          <w:b/>
          <w:bCs/>
          <w:color w:val="000000" w:themeColor="text1"/>
          <w:sz w:val="20"/>
        </w:rPr>
        <w:t xml:space="preserve">Proje Sonuçlarının Yayınlanması: </w:t>
      </w:r>
    </w:p>
    <w:p w:rsidR="006F179C" w:rsidRPr="006F179C" w:rsidRDefault="006F179C" w:rsidP="006F179C">
      <w:pPr>
        <w:pStyle w:val="ListeParagraf"/>
        <w:numPr>
          <w:ilvl w:val="0"/>
          <w:numId w:val="4"/>
        </w:numPr>
        <w:spacing w:after="0" w:line="240" w:lineRule="auto"/>
        <w:jc w:val="both"/>
        <w:rPr>
          <w:rFonts w:ascii="Arial" w:hAnsi="Arial" w:cs="Arial"/>
          <w:bCs/>
          <w:color w:val="000000" w:themeColor="text1"/>
          <w:sz w:val="20"/>
        </w:rPr>
      </w:pPr>
      <w:r w:rsidRPr="006F179C">
        <w:rPr>
          <w:rFonts w:ascii="Arial" w:hAnsi="Arial" w:cs="Arial"/>
          <w:bCs/>
          <w:color w:val="000000" w:themeColor="text1"/>
          <w:sz w:val="20"/>
        </w:rPr>
        <w:t>Genel Araştırma Projeleri türü ile aynıdır.</w:t>
      </w:r>
    </w:p>
    <w:p w:rsidR="006F179C" w:rsidRDefault="006F179C" w:rsidP="006F179C">
      <w:pPr>
        <w:pStyle w:val="NormalWeb"/>
        <w:spacing w:before="0" w:beforeAutospacing="0" w:after="0" w:afterAutospacing="0"/>
        <w:jc w:val="both"/>
        <w:rPr>
          <w:rFonts w:ascii="Arial" w:hAnsi="Arial" w:cs="Arial"/>
          <w:b/>
          <w:color w:val="000000" w:themeColor="text1"/>
          <w:sz w:val="20"/>
          <w:szCs w:val="22"/>
        </w:rPr>
      </w:pPr>
    </w:p>
    <w:p w:rsidR="006F179C" w:rsidRPr="006F179C" w:rsidRDefault="006F179C" w:rsidP="006F179C">
      <w:pPr>
        <w:pStyle w:val="NormalWeb"/>
        <w:spacing w:before="0" w:beforeAutospacing="0" w:after="0" w:afterAutospacing="0"/>
        <w:jc w:val="both"/>
        <w:rPr>
          <w:rFonts w:ascii="Arial" w:hAnsi="Arial" w:cs="Arial"/>
          <w:b/>
          <w:color w:val="000000" w:themeColor="text1"/>
          <w:sz w:val="20"/>
          <w:szCs w:val="22"/>
        </w:rPr>
      </w:pPr>
      <w:r w:rsidRPr="006F179C">
        <w:rPr>
          <w:rFonts w:ascii="Arial" w:hAnsi="Arial" w:cs="Arial"/>
          <w:b/>
          <w:color w:val="000000" w:themeColor="text1"/>
          <w:sz w:val="20"/>
          <w:szCs w:val="22"/>
        </w:rPr>
        <w:t>Bütçesi:</w:t>
      </w:r>
      <w:r w:rsidRPr="006F179C">
        <w:rPr>
          <w:rFonts w:ascii="Arial" w:hAnsi="Arial" w:cs="Arial"/>
          <w:b/>
          <w:color w:val="000000" w:themeColor="text1"/>
          <w:sz w:val="20"/>
          <w:szCs w:val="22"/>
        </w:rPr>
        <w:tab/>
      </w:r>
    </w:p>
    <w:p w:rsidR="006F179C" w:rsidRPr="006F179C" w:rsidRDefault="006F179C" w:rsidP="006F179C">
      <w:pPr>
        <w:pStyle w:val="NormalWeb"/>
        <w:numPr>
          <w:ilvl w:val="0"/>
          <w:numId w:val="4"/>
        </w:numPr>
        <w:spacing w:before="0" w:beforeAutospacing="0" w:after="0" w:afterAutospacing="0"/>
        <w:jc w:val="both"/>
        <w:rPr>
          <w:rFonts w:ascii="Arial" w:hAnsi="Arial" w:cs="Arial"/>
          <w:b/>
          <w:color w:val="000000" w:themeColor="text1"/>
          <w:sz w:val="20"/>
          <w:szCs w:val="22"/>
        </w:rPr>
      </w:pPr>
      <w:r w:rsidRPr="006F179C">
        <w:rPr>
          <w:rFonts w:ascii="Arial" w:hAnsi="Arial" w:cs="Arial"/>
          <w:color w:val="000000" w:themeColor="text1"/>
          <w:sz w:val="20"/>
          <w:szCs w:val="22"/>
        </w:rPr>
        <w:t>Bu proje türünün üst destek limiti: 200.000 TL’dir.  Harcama usulleri ve bütçe destek kalemleri Genel Araştırma Projeleri gibidir.</w:t>
      </w:r>
      <w:r w:rsidRPr="006F179C">
        <w:rPr>
          <w:rFonts w:ascii="Arial" w:hAnsi="Arial" w:cs="Arial"/>
          <w:b/>
          <w:color w:val="000000" w:themeColor="text1"/>
          <w:sz w:val="20"/>
          <w:szCs w:val="22"/>
        </w:rPr>
        <w:t xml:space="preserve"> </w:t>
      </w:r>
    </w:p>
    <w:p w:rsidR="006F179C" w:rsidRPr="006F179C" w:rsidRDefault="006F179C" w:rsidP="006F179C">
      <w:pPr>
        <w:pStyle w:val="NormalWeb"/>
        <w:spacing w:before="0" w:beforeAutospacing="0" w:after="0" w:afterAutospacing="0"/>
        <w:ind w:left="720"/>
        <w:jc w:val="both"/>
        <w:rPr>
          <w:rFonts w:ascii="Arial" w:hAnsi="Arial" w:cs="Arial"/>
          <w:b/>
          <w:color w:val="000000" w:themeColor="text1"/>
          <w:sz w:val="20"/>
          <w:szCs w:val="22"/>
        </w:rPr>
      </w:pPr>
    </w:p>
    <w:p w:rsidR="006F179C" w:rsidRPr="006F179C" w:rsidRDefault="006F179C" w:rsidP="006F179C">
      <w:pPr>
        <w:pStyle w:val="ListeParagraf"/>
        <w:numPr>
          <w:ilvl w:val="0"/>
          <w:numId w:val="9"/>
        </w:numPr>
        <w:jc w:val="both"/>
        <w:rPr>
          <w:color w:val="000000" w:themeColor="text1"/>
        </w:rPr>
      </w:pPr>
      <w:r w:rsidRPr="006F179C">
        <w:rPr>
          <w:rFonts w:ascii="Arial" w:hAnsi="Arial" w:cs="Arial"/>
          <w:b/>
          <w:color w:val="000000" w:themeColor="text1"/>
          <w:sz w:val="20"/>
        </w:rPr>
        <w:t xml:space="preserve"> </w:t>
      </w:r>
      <w:r w:rsidRPr="006F179C">
        <w:rPr>
          <w:b/>
          <w:bCs/>
          <w:color w:val="000000" w:themeColor="text1"/>
        </w:rPr>
        <w:t>AR-GE YARIŞMA KATILIM DESTEK PROJESİ (YARDEP)</w:t>
      </w:r>
    </w:p>
    <w:p w:rsidR="006F179C" w:rsidRPr="006F179C" w:rsidRDefault="006F179C" w:rsidP="006F179C">
      <w:pPr>
        <w:spacing w:after="0" w:line="240" w:lineRule="auto"/>
        <w:jc w:val="both"/>
        <w:rPr>
          <w:color w:val="000000" w:themeColor="text1"/>
        </w:rPr>
      </w:pPr>
      <w:proofErr w:type="gramStart"/>
      <w:r w:rsidRPr="006F179C">
        <w:rPr>
          <w:color w:val="000000" w:themeColor="text1"/>
        </w:rPr>
        <w:t xml:space="preserve">Yozgat Bozok Üniversitesi öğretim elemanlarının danışmanlığında yürütülen araştırma gruplarının, öğrencilerin veya öğretim elemanlarının bireysel veya grup olarak katıldığı </w:t>
      </w:r>
      <w:r w:rsidRPr="006F179C">
        <w:rPr>
          <w:b/>
          <w:bCs/>
          <w:color w:val="000000" w:themeColor="text1"/>
        </w:rPr>
        <w:t>ulusal ve uluslararası düzeyde düzenlenen Ar-Ge, yenilik ve teknoloji temelli yarışmalarda</w:t>
      </w:r>
      <w:r w:rsidRPr="006F179C">
        <w:rPr>
          <w:color w:val="000000" w:themeColor="text1"/>
        </w:rPr>
        <w:t xml:space="preserve"> üniversitemizi temsil etmelerini teşvik etmek; yarışmalara katılım sürecinde ortaya konan </w:t>
      </w:r>
      <w:r w:rsidRPr="006F179C">
        <w:rPr>
          <w:b/>
          <w:bCs/>
          <w:color w:val="000000" w:themeColor="text1"/>
        </w:rPr>
        <w:t>bilimsel, teknolojik veya yenilikçi projelerin geliştirilmesine</w:t>
      </w:r>
      <w:r w:rsidRPr="006F179C">
        <w:rPr>
          <w:color w:val="000000" w:themeColor="text1"/>
        </w:rPr>
        <w:t xml:space="preserve"> mali destek sağlamak amacıyla oluşturulmuş proje türüdür.  </w:t>
      </w:r>
      <w:proofErr w:type="gramEnd"/>
      <w:r w:rsidRPr="006F179C">
        <w:rPr>
          <w:color w:val="000000" w:themeColor="text1"/>
        </w:rPr>
        <w:t xml:space="preserve">Bu proje türü, üniversitenin yenilikçi, üretken ve rekabetçi araştırma kültürünü geliştirmek, akademisyen ve öğrencilerin Ar-Ge temelli yarışmalarda aktif rol almalarını sağlamak amacıyla özellikle TEKNOFEST ve </w:t>
      </w:r>
      <w:r w:rsidRPr="006F179C">
        <w:rPr>
          <w:bCs/>
          <w:color w:val="000000" w:themeColor="text1"/>
        </w:rPr>
        <w:t xml:space="preserve">TÜBİTAK organizasyonumdaki </w:t>
      </w:r>
      <w:proofErr w:type="gramStart"/>
      <w:r w:rsidRPr="006F179C">
        <w:rPr>
          <w:bCs/>
          <w:color w:val="000000" w:themeColor="text1"/>
        </w:rPr>
        <w:t>yarışmaları</w:t>
      </w:r>
      <w:r w:rsidRPr="006F179C">
        <w:rPr>
          <w:color w:val="000000" w:themeColor="text1"/>
        </w:rPr>
        <w:t xml:space="preserve">  kapsar</w:t>
      </w:r>
      <w:proofErr w:type="gramEnd"/>
      <w:r w:rsidRPr="006F179C">
        <w:rPr>
          <w:color w:val="000000" w:themeColor="text1"/>
        </w:rPr>
        <w:t xml:space="preserve">. Diğer yarışma türleriyle ilgili destek kararı BAP Komisyonu tarafından verilir.   </w:t>
      </w:r>
    </w:p>
    <w:p w:rsidR="006F179C" w:rsidRPr="006F179C" w:rsidRDefault="006F179C" w:rsidP="006F179C">
      <w:pPr>
        <w:spacing w:after="0" w:line="240" w:lineRule="auto"/>
        <w:jc w:val="both"/>
        <w:rPr>
          <w:color w:val="000000" w:themeColor="text1"/>
        </w:rPr>
      </w:pPr>
    </w:p>
    <w:p w:rsidR="006F179C" w:rsidRPr="006F179C" w:rsidRDefault="006F179C" w:rsidP="006F179C">
      <w:pPr>
        <w:spacing w:after="0" w:line="240" w:lineRule="auto"/>
        <w:jc w:val="both"/>
        <w:rPr>
          <w:color w:val="000000" w:themeColor="text1"/>
        </w:rPr>
      </w:pPr>
      <w:r w:rsidRPr="006F179C">
        <w:rPr>
          <w:b/>
          <w:bCs/>
          <w:color w:val="000000" w:themeColor="text1"/>
        </w:rPr>
        <w:t>Başvuru Koşulları:</w:t>
      </w:r>
    </w:p>
    <w:p w:rsidR="006F179C" w:rsidRPr="006F179C" w:rsidRDefault="006F179C" w:rsidP="006F179C">
      <w:pPr>
        <w:numPr>
          <w:ilvl w:val="0"/>
          <w:numId w:val="5"/>
        </w:numPr>
        <w:spacing w:after="0" w:line="240" w:lineRule="auto"/>
        <w:jc w:val="both"/>
        <w:rPr>
          <w:color w:val="000000" w:themeColor="text1"/>
        </w:rPr>
      </w:pPr>
      <w:r w:rsidRPr="006F179C">
        <w:rPr>
          <w:color w:val="000000" w:themeColor="text1"/>
        </w:rPr>
        <w:t xml:space="preserve">Başvurular, Yozgat Bozok Üniversitesinde görev yapan </w:t>
      </w:r>
      <w:r w:rsidRPr="006F179C">
        <w:rPr>
          <w:b/>
          <w:bCs/>
          <w:color w:val="000000" w:themeColor="text1"/>
        </w:rPr>
        <w:t>kadrolu öğretim elemanları</w:t>
      </w:r>
      <w:r w:rsidRPr="006F179C">
        <w:rPr>
          <w:color w:val="000000" w:themeColor="text1"/>
        </w:rPr>
        <w:t xml:space="preserve"> tarafından bilimsel bir Ar-Ge projesinde yürütücü sıfatıyla yapılır.</w:t>
      </w:r>
    </w:p>
    <w:p w:rsidR="006F179C" w:rsidRPr="006F179C" w:rsidRDefault="006F179C" w:rsidP="006F179C">
      <w:pPr>
        <w:numPr>
          <w:ilvl w:val="0"/>
          <w:numId w:val="5"/>
        </w:numPr>
        <w:spacing w:after="0" w:line="240" w:lineRule="auto"/>
        <w:jc w:val="both"/>
        <w:rPr>
          <w:color w:val="000000" w:themeColor="text1"/>
        </w:rPr>
      </w:pPr>
      <w:r w:rsidRPr="006F179C">
        <w:rPr>
          <w:color w:val="000000" w:themeColor="text1"/>
        </w:rPr>
        <w:t>Başvuruya, yarışma çağrısı, duyurusu veya davet belgesi eklenmelidir.</w:t>
      </w:r>
    </w:p>
    <w:p w:rsidR="006F179C" w:rsidRPr="006F179C" w:rsidRDefault="006F179C" w:rsidP="006F179C">
      <w:pPr>
        <w:numPr>
          <w:ilvl w:val="0"/>
          <w:numId w:val="5"/>
        </w:numPr>
        <w:spacing w:after="0" w:line="240" w:lineRule="auto"/>
        <w:jc w:val="both"/>
        <w:rPr>
          <w:color w:val="000000" w:themeColor="text1"/>
        </w:rPr>
      </w:pPr>
      <w:r w:rsidRPr="006F179C">
        <w:rPr>
          <w:color w:val="000000" w:themeColor="text1"/>
        </w:rPr>
        <w:t xml:space="preserve">Aynı yarışma için birden fazla başvuru yapılması halinde BAP Komisyonu </w:t>
      </w:r>
      <w:proofErr w:type="spellStart"/>
      <w:r w:rsidRPr="006F179C">
        <w:rPr>
          <w:color w:val="000000" w:themeColor="text1"/>
        </w:rPr>
        <w:t>önceliklendirme</w:t>
      </w:r>
      <w:proofErr w:type="spellEnd"/>
      <w:r w:rsidRPr="006F179C">
        <w:rPr>
          <w:color w:val="000000" w:themeColor="text1"/>
        </w:rPr>
        <w:t xml:space="preserve"> yapabilir.</w:t>
      </w:r>
    </w:p>
    <w:p w:rsidR="006F179C" w:rsidRPr="006F179C" w:rsidRDefault="006F179C" w:rsidP="006F179C">
      <w:pPr>
        <w:numPr>
          <w:ilvl w:val="0"/>
          <w:numId w:val="5"/>
        </w:numPr>
        <w:spacing w:after="0" w:line="240" w:lineRule="auto"/>
        <w:jc w:val="both"/>
        <w:rPr>
          <w:color w:val="000000" w:themeColor="text1"/>
        </w:rPr>
      </w:pPr>
      <w:r w:rsidRPr="006F179C">
        <w:rPr>
          <w:color w:val="000000" w:themeColor="text1"/>
        </w:rPr>
        <w:t xml:space="preserve">Bir öğretim elemanı, aynı anda sadece </w:t>
      </w:r>
      <w:r w:rsidRPr="006F179C">
        <w:rPr>
          <w:b/>
          <w:bCs/>
          <w:color w:val="000000" w:themeColor="text1"/>
        </w:rPr>
        <w:t>bir aktif YARDEP projesinin yürütücüsü</w:t>
      </w:r>
      <w:r w:rsidRPr="006F179C">
        <w:rPr>
          <w:color w:val="000000" w:themeColor="text1"/>
        </w:rPr>
        <w:t xml:space="preserve"> olabilir.</w:t>
      </w:r>
    </w:p>
    <w:p w:rsidR="006F179C" w:rsidRPr="006F179C" w:rsidRDefault="006F179C" w:rsidP="006F179C">
      <w:pPr>
        <w:spacing w:after="0" w:line="240" w:lineRule="auto"/>
        <w:ind w:left="720"/>
        <w:jc w:val="both"/>
        <w:rPr>
          <w:color w:val="000000" w:themeColor="text1"/>
        </w:rPr>
      </w:pPr>
    </w:p>
    <w:p w:rsidR="006F179C" w:rsidRPr="006F179C" w:rsidRDefault="006F179C" w:rsidP="006F179C">
      <w:pPr>
        <w:spacing w:after="0" w:line="240" w:lineRule="auto"/>
        <w:jc w:val="both"/>
        <w:rPr>
          <w:color w:val="000000" w:themeColor="text1"/>
        </w:rPr>
      </w:pPr>
      <w:r w:rsidRPr="006F179C">
        <w:rPr>
          <w:b/>
          <w:bCs/>
          <w:color w:val="000000" w:themeColor="text1"/>
        </w:rPr>
        <w:lastRenderedPageBreak/>
        <w:t>Projelerin Başlatılması ve Yürütülmesi:</w:t>
      </w:r>
    </w:p>
    <w:p w:rsidR="006F179C" w:rsidRPr="006F179C" w:rsidRDefault="006F179C" w:rsidP="006F179C">
      <w:pPr>
        <w:numPr>
          <w:ilvl w:val="0"/>
          <w:numId w:val="5"/>
        </w:numPr>
        <w:spacing w:after="0" w:line="240" w:lineRule="auto"/>
        <w:jc w:val="both"/>
        <w:rPr>
          <w:color w:val="000000" w:themeColor="text1"/>
        </w:rPr>
      </w:pPr>
      <w:r w:rsidRPr="006F179C">
        <w:rPr>
          <w:color w:val="000000" w:themeColor="text1"/>
        </w:rPr>
        <w:t xml:space="preserve">Proje önerisi BAP Komisyonu tarafından değerlendirilir ve desteklenmesine karar verilen projeler, yarışma takvimiyle uyumlu biçimde başlatılır. Diğer proje türlerinde olduğu gibi altı (6) aylık aralıklarla ara raporlar BAP Komisyonuna sunulur. </w:t>
      </w:r>
    </w:p>
    <w:p w:rsidR="006F179C" w:rsidRPr="006F179C" w:rsidRDefault="006F179C" w:rsidP="006F179C">
      <w:pPr>
        <w:spacing w:after="0" w:line="240" w:lineRule="auto"/>
        <w:ind w:left="720"/>
        <w:jc w:val="both"/>
        <w:rPr>
          <w:color w:val="000000" w:themeColor="text1"/>
        </w:rPr>
      </w:pPr>
    </w:p>
    <w:p w:rsidR="006F179C" w:rsidRPr="006F179C" w:rsidRDefault="006F179C" w:rsidP="006F179C">
      <w:pPr>
        <w:spacing w:after="0" w:line="240" w:lineRule="auto"/>
        <w:jc w:val="both"/>
        <w:rPr>
          <w:color w:val="000000" w:themeColor="text1"/>
        </w:rPr>
      </w:pPr>
      <w:r w:rsidRPr="006F179C">
        <w:rPr>
          <w:b/>
          <w:bCs/>
          <w:color w:val="000000" w:themeColor="text1"/>
        </w:rPr>
        <w:t>Proje Süresi:</w:t>
      </w:r>
    </w:p>
    <w:p w:rsidR="006F179C" w:rsidRPr="006F179C" w:rsidRDefault="006F179C" w:rsidP="006F179C">
      <w:pPr>
        <w:numPr>
          <w:ilvl w:val="0"/>
          <w:numId w:val="6"/>
        </w:numPr>
        <w:spacing w:after="0" w:line="240" w:lineRule="auto"/>
        <w:jc w:val="both"/>
        <w:rPr>
          <w:color w:val="000000" w:themeColor="text1"/>
        </w:rPr>
      </w:pPr>
      <w:r w:rsidRPr="006F179C">
        <w:rPr>
          <w:color w:val="000000" w:themeColor="text1"/>
        </w:rPr>
        <w:t xml:space="preserve">Süre en fazla </w:t>
      </w:r>
      <w:r w:rsidRPr="006F179C">
        <w:rPr>
          <w:b/>
          <w:bCs/>
          <w:color w:val="000000" w:themeColor="text1"/>
        </w:rPr>
        <w:t>12 ay</w:t>
      </w:r>
      <w:r w:rsidRPr="006F179C">
        <w:rPr>
          <w:color w:val="000000" w:themeColor="text1"/>
        </w:rPr>
        <w:t xml:space="preserve"> olup, yarışma takvimi esas alınarak belirlenir.</w:t>
      </w:r>
    </w:p>
    <w:p w:rsidR="006F179C" w:rsidRPr="006F179C" w:rsidRDefault="006F179C" w:rsidP="006F179C">
      <w:pPr>
        <w:numPr>
          <w:ilvl w:val="0"/>
          <w:numId w:val="6"/>
        </w:numPr>
        <w:spacing w:after="0" w:line="240" w:lineRule="auto"/>
        <w:jc w:val="both"/>
        <w:rPr>
          <w:color w:val="000000" w:themeColor="text1"/>
        </w:rPr>
      </w:pPr>
      <w:r w:rsidRPr="006F179C">
        <w:rPr>
          <w:color w:val="000000" w:themeColor="text1"/>
        </w:rPr>
        <w:t>BAP Komisyonu kararıyla en fazla 6 ay ek süre verilebilir.</w:t>
      </w:r>
    </w:p>
    <w:p w:rsidR="006F179C" w:rsidRPr="006F179C" w:rsidRDefault="006F179C" w:rsidP="006F179C">
      <w:pPr>
        <w:spacing w:after="0" w:line="240" w:lineRule="auto"/>
        <w:ind w:left="720"/>
        <w:jc w:val="both"/>
        <w:rPr>
          <w:color w:val="000000" w:themeColor="text1"/>
        </w:rPr>
      </w:pPr>
    </w:p>
    <w:p w:rsidR="006F179C" w:rsidRPr="006F179C" w:rsidRDefault="006F179C" w:rsidP="006F179C">
      <w:pPr>
        <w:spacing w:after="0" w:line="240" w:lineRule="auto"/>
        <w:jc w:val="both"/>
        <w:rPr>
          <w:color w:val="000000" w:themeColor="text1"/>
        </w:rPr>
      </w:pPr>
      <w:r w:rsidRPr="006F179C">
        <w:rPr>
          <w:b/>
          <w:bCs/>
          <w:color w:val="000000" w:themeColor="text1"/>
        </w:rPr>
        <w:t>Bütçe ve Destek Kalemleri:</w:t>
      </w:r>
    </w:p>
    <w:p w:rsidR="006F179C" w:rsidRPr="006F179C" w:rsidRDefault="006F179C" w:rsidP="006F179C">
      <w:pPr>
        <w:numPr>
          <w:ilvl w:val="0"/>
          <w:numId w:val="7"/>
        </w:numPr>
        <w:spacing w:after="0" w:line="240" w:lineRule="auto"/>
        <w:jc w:val="both"/>
        <w:rPr>
          <w:color w:val="000000" w:themeColor="text1"/>
        </w:rPr>
      </w:pPr>
      <w:r w:rsidRPr="006F179C">
        <w:rPr>
          <w:color w:val="000000" w:themeColor="text1"/>
        </w:rPr>
        <w:t xml:space="preserve">Üst destek limiti: </w:t>
      </w:r>
      <w:r w:rsidRPr="006F179C">
        <w:rPr>
          <w:b/>
          <w:bCs/>
          <w:color w:val="000000" w:themeColor="text1"/>
        </w:rPr>
        <w:t>200.000 TL</w:t>
      </w:r>
      <w:r w:rsidRPr="006F179C">
        <w:rPr>
          <w:color w:val="000000" w:themeColor="text1"/>
        </w:rPr>
        <w:t>’dir.</w:t>
      </w:r>
    </w:p>
    <w:p w:rsidR="006F179C" w:rsidRPr="006F179C" w:rsidRDefault="006F179C" w:rsidP="006F179C">
      <w:pPr>
        <w:numPr>
          <w:ilvl w:val="0"/>
          <w:numId w:val="7"/>
        </w:numPr>
        <w:spacing w:after="0" w:line="240" w:lineRule="auto"/>
        <w:jc w:val="both"/>
        <w:rPr>
          <w:color w:val="000000" w:themeColor="text1"/>
        </w:rPr>
      </w:pPr>
      <w:r w:rsidRPr="006F179C">
        <w:rPr>
          <w:color w:val="000000" w:themeColor="text1"/>
        </w:rPr>
        <w:t xml:space="preserve">Destek kapsamına alınabilecek harcama kalemleri: </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Prototip, model veya numune üretimi için gerekli sarf malzemeleri ve kimyasallar,</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Laboratuvar analiz, test ve ölçüm hizmetleri,</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Yazılım veya teknik donanım alımları,</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Proje sunumunda kullanılacak tanıtım materyalleri,</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Yarışma katılım ücretleri,</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 xml:space="preserve">Yurt içi yarışmalarda mevzuata </w:t>
      </w:r>
      <w:proofErr w:type="gramStart"/>
      <w:r w:rsidRPr="006F179C">
        <w:rPr>
          <w:color w:val="000000" w:themeColor="text1"/>
        </w:rPr>
        <w:t>uygun  ulaşım</w:t>
      </w:r>
      <w:proofErr w:type="gramEnd"/>
      <w:r w:rsidRPr="006F179C">
        <w:rPr>
          <w:color w:val="000000" w:themeColor="text1"/>
        </w:rPr>
        <w:t xml:space="preserve"> ve konaklama giderleri (komisyon onayıyla),</w:t>
      </w:r>
    </w:p>
    <w:p w:rsidR="006F179C" w:rsidRPr="006F179C" w:rsidRDefault="006F179C" w:rsidP="006F179C">
      <w:pPr>
        <w:numPr>
          <w:ilvl w:val="1"/>
          <w:numId w:val="7"/>
        </w:numPr>
        <w:spacing w:after="0" w:line="240" w:lineRule="auto"/>
        <w:jc w:val="both"/>
        <w:rPr>
          <w:color w:val="000000" w:themeColor="text1"/>
        </w:rPr>
      </w:pPr>
      <w:r w:rsidRPr="006F179C">
        <w:rPr>
          <w:color w:val="000000" w:themeColor="text1"/>
        </w:rPr>
        <w:t>Gerekli görülmesi halinde proje geliştirme sürecinde danışmanlık hizmetleri.</w:t>
      </w:r>
    </w:p>
    <w:p w:rsidR="006F179C" w:rsidRPr="006F179C" w:rsidRDefault="006F179C" w:rsidP="006F179C">
      <w:pPr>
        <w:numPr>
          <w:ilvl w:val="0"/>
          <w:numId w:val="7"/>
        </w:numPr>
        <w:spacing w:after="0" w:line="240" w:lineRule="auto"/>
        <w:jc w:val="both"/>
        <w:rPr>
          <w:color w:val="000000" w:themeColor="text1"/>
        </w:rPr>
      </w:pPr>
      <w:r w:rsidRPr="006F179C">
        <w:rPr>
          <w:color w:val="000000" w:themeColor="text1"/>
        </w:rPr>
        <w:t xml:space="preserve">Bütçe kullanımı ve harcama usulleri </w:t>
      </w:r>
      <w:r w:rsidRPr="006F179C">
        <w:rPr>
          <w:b/>
          <w:bCs/>
          <w:color w:val="000000" w:themeColor="text1"/>
        </w:rPr>
        <w:t>Genel Araştırma Projeleri (GAP)</w:t>
      </w:r>
      <w:r w:rsidRPr="006F179C">
        <w:rPr>
          <w:color w:val="000000" w:themeColor="text1"/>
        </w:rPr>
        <w:t xml:space="preserve"> esaslarıyla aynıdır.</w:t>
      </w:r>
    </w:p>
    <w:p w:rsidR="006F179C" w:rsidRPr="006F179C" w:rsidRDefault="006F179C" w:rsidP="006F179C">
      <w:pPr>
        <w:spacing w:after="0" w:line="240" w:lineRule="auto"/>
        <w:ind w:left="720"/>
        <w:jc w:val="both"/>
        <w:rPr>
          <w:color w:val="000000" w:themeColor="text1"/>
        </w:rPr>
      </w:pPr>
    </w:p>
    <w:p w:rsidR="006F179C" w:rsidRPr="006F179C" w:rsidRDefault="006F179C" w:rsidP="006F179C">
      <w:pPr>
        <w:spacing w:after="0" w:line="240" w:lineRule="auto"/>
        <w:jc w:val="both"/>
        <w:rPr>
          <w:color w:val="000000" w:themeColor="text1"/>
        </w:rPr>
      </w:pPr>
      <w:r w:rsidRPr="006F179C">
        <w:rPr>
          <w:b/>
          <w:bCs/>
          <w:color w:val="000000" w:themeColor="text1"/>
        </w:rPr>
        <w:t>Proje Sonuçlarının Değerlendirilmesi:</w:t>
      </w:r>
    </w:p>
    <w:p w:rsidR="006F179C" w:rsidRPr="006F179C" w:rsidRDefault="006F179C" w:rsidP="006F179C">
      <w:pPr>
        <w:numPr>
          <w:ilvl w:val="0"/>
          <w:numId w:val="8"/>
        </w:numPr>
        <w:spacing w:after="0" w:line="240" w:lineRule="auto"/>
        <w:jc w:val="both"/>
        <w:rPr>
          <w:color w:val="000000" w:themeColor="text1"/>
        </w:rPr>
      </w:pPr>
      <w:r w:rsidRPr="006F179C">
        <w:rPr>
          <w:color w:val="000000" w:themeColor="text1"/>
        </w:rPr>
        <w:t xml:space="preserve">Yarışmaya katılımın gerçekleştiğini belgeleyen dokümanlar, ödül ve hazırlanan sonuç raporu BAP Komisyonuna sunulur. </w:t>
      </w:r>
    </w:p>
    <w:p w:rsidR="006F179C" w:rsidRPr="006F179C" w:rsidRDefault="006F179C" w:rsidP="006F179C">
      <w:pPr>
        <w:numPr>
          <w:ilvl w:val="0"/>
          <w:numId w:val="8"/>
        </w:numPr>
        <w:spacing w:after="0" w:line="240" w:lineRule="auto"/>
        <w:jc w:val="both"/>
        <w:rPr>
          <w:color w:val="000000" w:themeColor="text1"/>
        </w:rPr>
      </w:pPr>
      <w:r w:rsidRPr="006F179C">
        <w:rPr>
          <w:color w:val="000000" w:themeColor="text1"/>
        </w:rPr>
        <w:t xml:space="preserve">Proje çıktılarının üniversitenin Ar-Ge kapasitesine katkısı, öğrenci katılımı ve yarışma performansı dikkate alınarak, öncelikle SCI bir bilimsel yayın, derece veya patent olması beklenir. Ya da yarışma sonucunda alınan ödül, tescil, gibi çıktılar da BAP Komisyonu tarafından değerlendirilerek karar verilir. </w:t>
      </w:r>
    </w:p>
    <w:p w:rsidR="006F179C" w:rsidRPr="006F179C" w:rsidRDefault="006F179C" w:rsidP="006F179C">
      <w:pPr>
        <w:pStyle w:val="NormalWeb"/>
        <w:spacing w:before="0" w:beforeAutospacing="0" w:after="120" w:afterAutospacing="0" w:line="276" w:lineRule="auto"/>
        <w:jc w:val="both"/>
        <w:rPr>
          <w:rFonts w:ascii="Arial" w:hAnsi="Arial" w:cs="Arial"/>
          <w:b/>
          <w:color w:val="000000" w:themeColor="text1"/>
          <w:sz w:val="20"/>
          <w:szCs w:val="22"/>
        </w:rPr>
      </w:pPr>
    </w:p>
    <w:p w:rsidR="006F179C" w:rsidRDefault="006F179C" w:rsidP="00434C76">
      <w:pPr>
        <w:pStyle w:val="ListeParagraf"/>
        <w:rPr>
          <w:color w:val="000000" w:themeColor="text1"/>
        </w:rPr>
      </w:pPr>
    </w:p>
    <w:sectPr w:rsidR="006F1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84199"/>
    <w:multiLevelType w:val="hybridMultilevel"/>
    <w:tmpl w:val="47F0483C"/>
    <w:lvl w:ilvl="0" w:tplc="A5E6047C">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480044"/>
    <w:multiLevelType w:val="multilevel"/>
    <w:tmpl w:val="A09A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66194"/>
    <w:multiLevelType w:val="multilevel"/>
    <w:tmpl w:val="7826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C76DF"/>
    <w:multiLevelType w:val="multilevel"/>
    <w:tmpl w:val="130A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24293"/>
    <w:multiLevelType w:val="multilevel"/>
    <w:tmpl w:val="A22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FC1790"/>
    <w:multiLevelType w:val="hybridMultilevel"/>
    <w:tmpl w:val="A462F2EC"/>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762323A"/>
    <w:multiLevelType w:val="multilevel"/>
    <w:tmpl w:val="1CA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518FB"/>
    <w:multiLevelType w:val="multilevel"/>
    <w:tmpl w:val="2F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344257"/>
    <w:multiLevelType w:val="hybridMultilevel"/>
    <w:tmpl w:val="05C475EC"/>
    <w:lvl w:ilvl="0" w:tplc="F236A0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0"/>
  </w:num>
  <w:num w:numId="5">
    <w:abstractNumId w:val="4"/>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F2"/>
    <w:rsid w:val="000008B7"/>
    <w:rsid w:val="0001441A"/>
    <w:rsid w:val="00076C50"/>
    <w:rsid w:val="00081AF2"/>
    <w:rsid w:val="000D734A"/>
    <w:rsid w:val="0019142C"/>
    <w:rsid w:val="001A75D1"/>
    <w:rsid w:val="00224D62"/>
    <w:rsid w:val="003A6465"/>
    <w:rsid w:val="003B2B78"/>
    <w:rsid w:val="00434C76"/>
    <w:rsid w:val="00493B96"/>
    <w:rsid w:val="00645A5B"/>
    <w:rsid w:val="006F179C"/>
    <w:rsid w:val="00742B6B"/>
    <w:rsid w:val="008679B6"/>
    <w:rsid w:val="009306F9"/>
    <w:rsid w:val="009E56A6"/>
    <w:rsid w:val="00A879CF"/>
    <w:rsid w:val="00C5603B"/>
    <w:rsid w:val="00C73509"/>
    <w:rsid w:val="00CF548B"/>
    <w:rsid w:val="00D2086D"/>
    <w:rsid w:val="00FA418D"/>
    <w:rsid w:val="00FC30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6C50"/>
    <w:pPr>
      <w:ind w:left="720"/>
      <w:contextualSpacing/>
    </w:pPr>
  </w:style>
  <w:style w:type="paragraph" w:styleId="NormalWeb">
    <w:name w:val="Normal (Web)"/>
    <w:basedOn w:val="Normal"/>
    <w:uiPriority w:val="99"/>
    <w:rsid w:val="00076C50"/>
    <w:pPr>
      <w:spacing w:before="100" w:beforeAutospacing="1" w:after="100" w:afterAutospacing="1" w:line="240" w:lineRule="auto"/>
    </w:pPr>
    <w:rPr>
      <w:rFonts w:ascii="Times New Roman" w:eastAsia="MS ??" w:hAnsi="Times New Roman" w:cs="Times New Roman"/>
      <w:sz w:val="24"/>
      <w:szCs w:val="24"/>
      <w:lang w:eastAsia="tr-TR"/>
    </w:rPr>
  </w:style>
  <w:style w:type="table" w:styleId="TabloKlavuzu">
    <w:name w:val="Table Grid"/>
    <w:basedOn w:val="NormalTablo"/>
    <w:uiPriority w:val="39"/>
    <w:rsid w:val="008679B6"/>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434C76"/>
    <w:pPr>
      <w:spacing w:after="0" w:line="240" w:lineRule="auto"/>
    </w:pPr>
    <w:rPr>
      <w:rFonts w:ascii="Tahoma" w:eastAsia="MS ??" w:hAnsi="Tahoma" w:cs="Tahoma"/>
      <w:sz w:val="16"/>
      <w:szCs w:val="16"/>
      <w:lang w:eastAsia="tr-TR"/>
    </w:rPr>
  </w:style>
  <w:style w:type="character" w:customStyle="1" w:styleId="BalonMetniChar">
    <w:name w:val="Balon Metni Char"/>
    <w:basedOn w:val="VarsaylanParagrafYazTipi"/>
    <w:link w:val="BalonMetni"/>
    <w:uiPriority w:val="99"/>
    <w:semiHidden/>
    <w:rsid w:val="00434C76"/>
    <w:rPr>
      <w:rFonts w:ascii="Tahoma" w:eastAsia="MS ??"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6C50"/>
    <w:pPr>
      <w:ind w:left="720"/>
      <w:contextualSpacing/>
    </w:pPr>
  </w:style>
  <w:style w:type="paragraph" w:styleId="NormalWeb">
    <w:name w:val="Normal (Web)"/>
    <w:basedOn w:val="Normal"/>
    <w:uiPriority w:val="99"/>
    <w:rsid w:val="00076C50"/>
    <w:pPr>
      <w:spacing w:before="100" w:beforeAutospacing="1" w:after="100" w:afterAutospacing="1" w:line="240" w:lineRule="auto"/>
    </w:pPr>
    <w:rPr>
      <w:rFonts w:ascii="Times New Roman" w:eastAsia="MS ??" w:hAnsi="Times New Roman" w:cs="Times New Roman"/>
      <w:sz w:val="24"/>
      <w:szCs w:val="24"/>
      <w:lang w:eastAsia="tr-TR"/>
    </w:rPr>
  </w:style>
  <w:style w:type="table" w:styleId="TabloKlavuzu">
    <w:name w:val="Table Grid"/>
    <w:basedOn w:val="NormalTablo"/>
    <w:uiPriority w:val="39"/>
    <w:rsid w:val="008679B6"/>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434C76"/>
    <w:pPr>
      <w:spacing w:after="0" w:line="240" w:lineRule="auto"/>
    </w:pPr>
    <w:rPr>
      <w:rFonts w:ascii="Tahoma" w:eastAsia="MS ??" w:hAnsi="Tahoma" w:cs="Tahoma"/>
      <w:sz w:val="16"/>
      <w:szCs w:val="16"/>
      <w:lang w:eastAsia="tr-TR"/>
    </w:rPr>
  </w:style>
  <w:style w:type="character" w:customStyle="1" w:styleId="BalonMetniChar">
    <w:name w:val="Balon Metni Char"/>
    <w:basedOn w:val="VarsaylanParagrafYazTipi"/>
    <w:link w:val="BalonMetni"/>
    <w:uiPriority w:val="99"/>
    <w:semiHidden/>
    <w:rsid w:val="00434C76"/>
    <w:rPr>
      <w:rFonts w:ascii="Tahoma" w:eastAsia="MS ??"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632</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Güngör Yılmaz</dc:creator>
  <cp:lastModifiedBy>Casper</cp:lastModifiedBy>
  <cp:revision>6</cp:revision>
  <dcterms:created xsi:type="dcterms:W3CDTF">2025-11-13T05:51:00Z</dcterms:created>
  <dcterms:modified xsi:type="dcterms:W3CDTF">2025-11-13T06:02:00Z</dcterms:modified>
</cp:coreProperties>
</file>