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89C5C" w14:textId="5741FA10" w:rsidR="0062258E" w:rsidRPr="003879D6" w:rsidRDefault="00913726">
      <w:pPr>
        <w:rPr>
          <w:b/>
          <w:bCs/>
        </w:rPr>
      </w:pPr>
      <w:r w:rsidRPr="003879D6">
        <w:rPr>
          <w:b/>
          <w:bCs/>
        </w:rPr>
        <w:t>2026-2027 Eğitim-Öğretim Yılı Öğrenci Akademik Gelişim Etkinliği Programı (AGEP)</w:t>
      </w:r>
    </w:p>
    <w:p w14:paraId="12B0437E" w14:textId="3697EB33" w:rsidR="00913726" w:rsidRDefault="00913726">
      <w:r>
        <w:t>İlgili yazı üzerine, ön lisans ve lisans programlarında ö</w:t>
      </w:r>
      <w:r w:rsidR="00E3251D">
        <w:t>ğ</w:t>
      </w:r>
      <w:r>
        <w:t xml:space="preserve">rencilerin derslere daha </w:t>
      </w:r>
      <w:r w:rsidR="00E3251D">
        <w:t xml:space="preserve">hazırlıklı </w:t>
      </w:r>
      <w:r>
        <w:t>başlamalar</w:t>
      </w:r>
      <w:r w:rsidR="00E3251D">
        <w:t>ını sağlamak, öğ</w:t>
      </w:r>
      <w:r>
        <w:t>renme eksikliklerini gidermek, ba</w:t>
      </w:r>
      <w:r w:rsidR="00E3251D">
        <w:t>şarı</w:t>
      </w:r>
      <w:r>
        <w:t xml:space="preserve"> oranlar</w:t>
      </w:r>
      <w:r w:rsidR="00E3251D">
        <w:t>ını</w:t>
      </w:r>
      <w:r>
        <w:t xml:space="preserve"> ar</w:t>
      </w:r>
      <w:r w:rsidR="00E3251D">
        <w:t>tı</w:t>
      </w:r>
      <w:r>
        <w:t>rmak ve ara</w:t>
      </w:r>
      <w:r w:rsidR="00E3251D">
        <w:t>ştırma</w:t>
      </w:r>
      <w:r>
        <w:t>, analiz, uygulama ile sunum becerilerini geli</w:t>
      </w:r>
      <w:r w:rsidR="00E3251D">
        <w:t>ş</w:t>
      </w:r>
      <w:r>
        <w:t>tirmek amac</w:t>
      </w:r>
      <w:r w:rsidR="00E3251D">
        <w:t>ı</w:t>
      </w:r>
      <w:r>
        <w:t>yla 2026-2027 E</w:t>
      </w:r>
      <w:r w:rsidR="00E3251D">
        <w:t>ğ</w:t>
      </w:r>
      <w:r>
        <w:t>itim</w:t>
      </w:r>
      <w:r w:rsidR="00CB260A">
        <w:t>-</w:t>
      </w:r>
      <w:r>
        <w:t>Öğretim Y</w:t>
      </w:r>
      <w:r w:rsidR="00E3251D">
        <w:t>ılı</w:t>
      </w:r>
      <w:r>
        <w:t xml:space="preserve"> itibar</w:t>
      </w:r>
      <w:r w:rsidR="00E3251D">
        <w:t>ı</w:t>
      </w:r>
      <w:r>
        <w:t>yla ba</w:t>
      </w:r>
      <w:r w:rsidR="00E3251D">
        <w:t>şlatı</w:t>
      </w:r>
      <w:r>
        <w:t>lacak olan Ö</w:t>
      </w:r>
      <w:r w:rsidR="00E3251D">
        <w:t>ğ</w:t>
      </w:r>
      <w:r>
        <w:t>renci Akademik Geli</w:t>
      </w:r>
      <w:r w:rsidR="00E3251D">
        <w:t>ş</w:t>
      </w:r>
      <w:r>
        <w:t>im Etkinli</w:t>
      </w:r>
      <w:r w:rsidR="00E3251D">
        <w:t>ğ</w:t>
      </w:r>
      <w:r>
        <w:t>i Programı (AGEP) uygulaması kapsam</w:t>
      </w:r>
      <w:r w:rsidR="00E3251D">
        <w:t>ı</w:t>
      </w:r>
      <w:r>
        <w:t xml:space="preserve">nda </w:t>
      </w:r>
      <w:r w:rsidR="00E3251D">
        <w:t>İş</w:t>
      </w:r>
      <w:r>
        <w:t>letme Bölümü olarak gerekli incelemeler yap</w:t>
      </w:r>
      <w:r w:rsidR="00E3251D">
        <w:t>ılmıştı</w:t>
      </w:r>
      <w:r>
        <w:t>r.</w:t>
      </w:r>
    </w:p>
    <w:p w14:paraId="39424ECD" w14:textId="10906443" w:rsidR="00E3251D" w:rsidRDefault="00E3251D">
      <w:r>
        <w:t>Yapılan de</w:t>
      </w:r>
      <w:r w:rsidR="00950F95">
        <w:t>ğ</w:t>
      </w:r>
      <w:r>
        <w:t>erlendirmeler sonucunda, lisans program</w:t>
      </w:r>
      <w:r w:rsidR="00950F95">
        <w:t>ımız</w:t>
      </w:r>
      <w:r>
        <w:t>da yer alan ve geçmiş dönem ba</w:t>
      </w:r>
      <w:r w:rsidR="00950F95">
        <w:t>ş</w:t>
      </w:r>
      <w:r>
        <w:t>arı oranları %25’in alt</w:t>
      </w:r>
      <w:r w:rsidR="00950F95">
        <w:t>ı</w:t>
      </w:r>
      <w:r>
        <w:t>nda kalarak ö</w:t>
      </w:r>
      <w:r w:rsidR="00950F95">
        <w:t>ğ</w:t>
      </w:r>
      <w:r>
        <w:t>rencilerin akademik olarak zorland</w:t>
      </w:r>
      <w:r w:rsidR="00950F95">
        <w:t>ı</w:t>
      </w:r>
      <w:r>
        <w:t xml:space="preserve">kları tespit edilen </w:t>
      </w:r>
      <w:r w:rsidR="00950F95">
        <w:t>İş</w:t>
      </w:r>
      <w:r>
        <w:t>letme Bilimine Giri</w:t>
      </w:r>
      <w:r w:rsidR="00950F95">
        <w:t>ş</w:t>
      </w:r>
      <w:r w:rsidR="009472EF">
        <w:t xml:space="preserve">, </w:t>
      </w:r>
      <w:r>
        <w:t>Pazarlama</w:t>
      </w:r>
      <w:r w:rsidR="00950F95">
        <w:t xml:space="preserve"> İ</w:t>
      </w:r>
      <w:r>
        <w:t>lkeleri</w:t>
      </w:r>
      <w:r w:rsidR="009472EF">
        <w:t>, Temel Bilişim Teknolojileri</w:t>
      </w:r>
      <w:r w:rsidR="0020687E">
        <w:t xml:space="preserve"> I, </w:t>
      </w:r>
      <w:r w:rsidR="003E01D7">
        <w:t>Maliyet Muhasebesi, İnsan Kaynakları Yönetimi,</w:t>
      </w:r>
      <w:r w:rsidR="0012788B">
        <w:t xml:space="preserve"> Üretim İşlemler Yönetimi I,</w:t>
      </w:r>
      <w:r w:rsidR="00D96194">
        <w:t xml:space="preserve"> Yönetimde Vaka Analizleri</w:t>
      </w:r>
      <w:r w:rsidR="00C63A34">
        <w:t>, Hukukun Temel Kavramları</w:t>
      </w:r>
      <w:r w:rsidR="00D96194">
        <w:t xml:space="preserve"> </w:t>
      </w:r>
      <w:r>
        <w:t>derslerinin AGEP kapsamına alınması uygun görülmüştür.</w:t>
      </w:r>
    </w:p>
    <w:p w14:paraId="11CFD4F8" w14:textId="4C623D45" w:rsidR="00950F95" w:rsidRDefault="00950F95">
      <w:r>
        <w:t>Söz konusu dersler için hazırlan</w:t>
      </w:r>
      <w:r w:rsidR="00081358">
        <w:t>an</w:t>
      </w:r>
      <w:r>
        <w:t>, en az 12 saatlik öğrenci iş yükü gerektiren proje ve</w:t>
      </w:r>
      <w:r w:rsidR="00CB029C">
        <w:t xml:space="preserve"> </w:t>
      </w:r>
      <w:r>
        <w:t>uygulama temelli çalışma planları, değerlendirme ölçütleri ve uygulama takvimi</w:t>
      </w:r>
      <w:r w:rsidR="00081358">
        <w:t xml:space="preserve"> aşağıda yer almaktadır.</w:t>
      </w:r>
      <w:r w:rsidR="00CB260A">
        <w:t xml:space="preserve"> </w:t>
      </w:r>
      <w:r>
        <w:t>Akademik y</w:t>
      </w:r>
      <w:r w:rsidR="00CB260A">
        <w:t>ı</w:t>
      </w:r>
      <w:r>
        <w:t>l sonunda uygulama sonuçlar</w:t>
      </w:r>
      <w:r w:rsidR="00CB260A">
        <w:t>ı</w:t>
      </w:r>
      <w:r>
        <w:t>na ili</w:t>
      </w:r>
      <w:r w:rsidR="00CB260A">
        <w:t>ş</w:t>
      </w:r>
      <w:r>
        <w:t>kin özet de</w:t>
      </w:r>
      <w:r w:rsidR="00CB260A">
        <w:t>ğ</w:t>
      </w:r>
      <w:r>
        <w:t>erlendirme raporlar</w:t>
      </w:r>
      <w:r w:rsidR="00CB260A">
        <w:t>ı ayrı</w:t>
      </w:r>
      <w:r>
        <w:t>ca iletilecektir.</w:t>
      </w:r>
    </w:p>
    <w:p w14:paraId="38602D09" w14:textId="119083F5" w:rsidR="00CB260A" w:rsidRPr="003879D6" w:rsidRDefault="00CB260A">
      <w:pPr>
        <w:rPr>
          <w:b/>
          <w:bCs/>
        </w:rPr>
      </w:pPr>
      <w:r w:rsidRPr="003879D6">
        <w:rPr>
          <w:b/>
          <w:bCs/>
        </w:rPr>
        <w:t>İŞL113 İşletme Bilimine Giriş</w:t>
      </w:r>
    </w:p>
    <w:p w14:paraId="7022FA23" w14:textId="785B895B" w:rsidR="00CB260A" w:rsidRDefault="00CB260A">
      <w:r>
        <w:t xml:space="preserve">Uygulama Kapsamı ve Amacı: Öğrencilerin işletme temel kavramlarını teorik olarak anlamakta zorlandıkları tespit edilmiştir. Bu kapsamda, öğrencilerin teorik bilgileri pratiğe dökebilmeleri için “Örnek Olay (Case </w:t>
      </w:r>
      <w:proofErr w:type="spellStart"/>
      <w:r>
        <w:t>Study</w:t>
      </w:r>
      <w:proofErr w:type="spellEnd"/>
      <w:r>
        <w:t>) Analizi” yöntemi kullanılacaktır. Öğrenciler gruplara ayrılıp gerçek bir işletmenin kuruluş ve büyüme aşamalarını inceleyeceklerdir.</w:t>
      </w:r>
    </w:p>
    <w:p w14:paraId="562A6E47" w14:textId="6C8884C7" w:rsidR="00081358" w:rsidRDefault="00081358">
      <w:r>
        <w:t>Öğrenci iş yükü:</w:t>
      </w:r>
    </w:p>
    <w:p w14:paraId="4C5ABFC0" w14:textId="54B3D285" w:rsidR="00081358" w:rsidRDefault="00081358">
      <w:r>
        <w:t>Literatür ve işletme araştırması: 4 saat</w:t>
      </w:r>
    </w:p>
    <w:p w14:paraId="11A01B60" w14:textId="6C91C864" w:rsidR="00081358" w:rsidRDefault="00081358">
      <w:r>
        <w:t>Grup içi tartışma ve analiz: 3 saat</w:t>
      </w:r>
    </w:p>
    <w:p w14:paraId="2FC1A834" w14:textId="1BFDAF5E" w:rsidR="00081358" w:rsidRDefault="00081358">
      <w:r>
        <w:t>Rapor yazımı: 3 saat</w:t>
      </w:r>
    </w:p>
    <w:p w14:paraId="6E3D6B3C" w14:textId="4B06C7B6" w:rsidR="00081358" w:rsidRDefault="00081358">
      <w:r>
        <w:t>Sınıf içi sunum hazırlığı: 2 saat</w:t>
      </w:r>
    </w:p>
    <w:p w14:paraId="5E2867E2" w14:textId="1C1022FD" w:rsidR="00081358" w:rsidRDefault="00081358">
      <w:r>
        <w:t xml:space="preserve">Toplam iş yükü: 12 saat </w:t>
      </w:r>
    </w:p>
    <w:p w14:paraId="321AF357" w14:textId="7246F005" w:rsidR="00081358" w:rsidRDefault="00081358">
      <w:r>
        <w:t>Değerlendirme ölçütleri: AGEP kapsamında yapılan çalışmalar, öğrencinin dönem sonu başarı notuna %20 oranında etki edecektir.</w:t>
      </w:r>
    </w:p>
    <w:p w14:paraId="2672EFE9" w14:textId="5C29DF27" w:rsidR="00081358" w:rsidRDefault="00081358">
      <w:r>
        <w:t xml:space="preserve">Araştırma ve veri toplama: %30 </w:t>
      </w:r>
    </w:p>
    <w:p w14:paraId="4D62C471" w14:textId="1E6AF2F3" w:rsidR="00081358" w:rsidRDefault="00081358">
      <w:r>
        <w:t xml:space="preserve">Analitik yaklaşım ve raporlama: %40 </w:t>
      </w:r>
    </w:p>
    <w:p w14:paraId="07F71206" w14:textId="46F2061F" w:rsidR="00081358" w:rsidRDefault="00081358">
      <w:r>
        <w:t xml:space="preserve">Sunum ve ifade becerisi: %30 </w:t>
      </w:r>
    </w:p>
    <w:p w14:paraId="7C8687EA" w14:textId="77777777" w:rsidR="00081358" w:rsidRDefault="00081358">
      <w:r>
        <w:t xml:space="preserve">Uygulama Takvimi: </w:t>
      </w:r>
    </w:p>
    <w:p w14:paraId="20FD88DB" w14:textId="6BEF314C" w:rsidR="00081358" w:rsidRDefault="00081358">
      <w:r>
        <w:t xml:space="preserve">3. Hafta: AGEP çalışma konularının ve gruplarının belirlenmesi, esasların duyurulması </w:t>
      </w:r>
    </w:p>
    <w:p w14:paraId="524318C2" w14:textId="01B3E180" w:rsidR="00081358" w:rsidRDefault="00081358">
      <w:r>
        <w:t>7. Hafta: Ara raporların teslim edilmesi ve geri bildirim verilmesi.</w:t>
      </w:r>
    </w:p>
    <w:p w14:paraId="5D7D127A" w14:textId="56531E75" w:rsidR="00081358" w:rsidRDefault="00081358">
      <w:r>
        <w:t>12. Hafta: Nihai raporların teslimi ve sınıf içi sunumların gerçekleştirilmesi</w:t>
      </w:r>
    </w:p>
    <w:p w14:paraId="3CA284A8" w14:textId="77777777" w:rsidR="005B4883" w:rsidRDefault="005B4883"/>
    <w:p w14:paraId="4DC464D1" w14:textId="09D0C60C" w:rsidR="00081358" w:rsidRPr="007D268C" w:rsidRDefault="00081358">
      <w:pPr>
        <w:rPr>
          <w:b/>
          <w:bCs/>
        </w:rPr>
      </w:pPr>
      <w:r w:rsidRPr="007D268C">
        <w:rPr>
          <w:b/>
          <w:bCs/>
        </w:rPr>
        <w:lastRenderedPageBreak/>
        <w:t>İŞL235 Pazarlama İlkeleri</w:t>
      </w:r>
    </w:p>
    <w:p w14:paraId="22BBAAF4" w14:textId="619725BF" w:rsidR="00081358" w:rsidRDefault="00081358">
      <w:r>
        <w:t>Uygulama Kapsamı ve Amacı: Pazarlama stratejileri ve tüketici davranışları konularında öğrencilerin analitik düşünme becerilerini geliştirmek hedeflenmektedir. Öğrenciler</w:t>
      </w:r>
      <w:r w:rsidR="00984D05">
        <w:t xml:space="preserve"> yeni bir ürün için pazarlama karması (4P) geliştirme projesi</w:t>
      </w:r>
      <w:r>
        <w:t xml:space="preserve"> yürüteceklerdir.</w:t>
      </w:r>
    </w:p>
    <w:p w14:paraId="0D48C00F" w14:textId="005EA773" w:rsidR="00824B13" w:rsidRDefault="00824B13">
      <w:r>
        <w:t>Öğrenci iş yükü:</w:t>
      </w:r>
    </w:p>
    <w:p w14:paraId="4A4A9D53" w14:textId="2B3DD69B" w:rsidR="00824B13" w:rsidRDefault="0018107E">
      <w:r>
        <w:t>Pazar araştırması ve hedef kitle analizi: 5 saat</w:t>
      </w:r>
    </w:p>
    <w:p w14:paraId="7E5EC22F" w14:textId="604D2785" w:rsidR="0018107E" w:rsidRDefault="0018107E">
      <w:r>
        <w:t>Pazarlama karması tasarımı: 4 saat</w:t>
      </w:r>
    </w:p>
    <w:p w14:paraId="0AF2163A" w14:textId="2CEF548A" w:rsidR="0018107E" w:rsidRDefault="0018107E">
      <w:r>
        <w:t>Proje raporunun hazırlanması: 3 saat</w:t>
      </w:r>
    </w:p>
    <w:p w14:paraId="748AF018" w14:textId="66914275" w:rsidR="0018107E" w:rsidRDefault="0018107E">
      <w:r>
        <w:t>Sınıf içi sunumu: 2 saat</w:t>
      </w:r>
    </w:p>
    <w:p w14:paraId="6DAF6615" w14:textId="037387A6" w:rsidR="0018107E" w:rsidRDefault="0018107E">
      <w:r>
        <w:t>Toplam iş yükü: 14 saat</w:t>
      </w:r>
    </w:p>
    <w:p w14:paraId="1A02EBA9" w14:textId="77777777" w:rsidR="0018107E" w:rsidRDefault="0018107E" w:rsidP="0018107E">
      <w:r>
        <w:t>Değerlendirme ölçütleri: AGEP kapsamında yapılan çalışmalar, öğrencinin dönem sonu başarı notuna %20 oranında etki edecektir.</w:t>
      </w:r>
    </w:p>
    <w:p w14:paraId="5ACB83AC" w14:textId="291A63FA" w:rsidR="0018107E" w:rsidRDefault="0018107E">
      <w:r>
        <w:t>Pazar araştırmasının özgünlüğü: %30</w:t>
      </w:r>
    </w:p>
    <w:p w14:paraId="747A48B5" w14:textId="35944087" w:rsidR="0018107E" w:rsidRDefault="0018107E">
      <w:r>
        <w:t>Stratejik planlama (4P uyumu): %40</w:t>
      </w:r>
    </w:p>
    <w:p w14:paraId="137C50C4" w14:textId="27999412" w:rsidR="0018107E" w:rsidRDefault="0018107E">
      <w:r>
        <w:t xml:space="preserve">Raporlama ve sunum: %30 </w:t>
      </w:r>
    </w:p>
    <w:p w14:paraId="49D23614" w14:textId="58B3FE44" w:rsidR="0018107E" w:rsidRDefault="0018107E">
      <w:r>
        <w:t xml:space="preserve">Uygulama takvimi: </w:t>
      </w:r>
    </w:p>
    <w:p w14:paraId="0C2E6A8C" w14:textId="5F891F2F" w:rsidR="0018107E" w:rsidRDefault="0018107E">
      <w:r>
        <w:t xml:space="preserve">4. Hafta: Proje gruplarının oluşturulması ve proje konularının (ürün fikirlerinin) onaylanması </w:t>
      </w:r>
    </w:p>
    <w:p w14:paraId="2A7E272A" w14:textId="7A6E4557" w:rsidR="0018107E" w:rsidRDefault="0018107E">
      <w:r>
        <w:t>8. Hafta: Pazar araştırması verilerinin sunulması ve ara değerlendirme</w:t>
      </w:r>
    </w:p>
    <w:p w14:paraId="736705C0" w14:textId="007FE0C6" w:rsidR="0018107E" w:rsidRDefault="0018107E">
      <w:r>
        <w:t>13.Hafta: Proje teslimi ve uygulamalı sunumlarının yapılması.</w:t>
      </w:r>
    </w:p>
    <w:p w14:paraId="4840B478" w14:textId="77777777" w:rsidR="0020687E" w:rsidRPr="007D268C" w:rsidRDefault="0020687E" w:rsidP="0020687E">
      <w:pPr>
        <w:rPr>
          <w:b/>
          <w:bCs/>
        </w:rPr>
      </w:pPr>
      <w:r w:rsidRPr="007D268C">
        <w:rPr>
          <w:b/>
          <w:bCs/>
        </w:rPr>
        <w:t>ISL114 Temel Bilişim Teknolojileri I</w:t>
      </w:r>
    </w:p>
    <w:p w14:paraId="75584AD0" w14:textId="77777777" w:rsidR="0020687E" w:rsidRDefault="0020687E" w:rsidP="0020687E">
      <w:r>
        <w:t xml:space="preserve">Uygulama Kapsamı ve Amacı: Temel Bilişim Teknolojileri gibi çoğunluğu bilgisayar laboratuvarında uygulamalı olarak yapılan bir ders için uygulama etkinlikleri önemli bir ders bileşenidir. Öğrencilerin ders esnasında öğrendiklerini hem gerçek hayatta hem de ders etkinliklerinde kullanmaları dersin doğal ve en önemli amacıdır. Bu nedenle öğrencilerden bilişim teknolojileri temel ve/veya popüler kavramlarından biri ile ilgili bir ödev hazırlayıp sunmaları istenecektir. Öğrenciler ödevi hazırlarken ders kapsamında kazandırılması amaçlanan; internet üzerinden araştırma yapma, Word ve </w:t>
      </w:r>
      <w:proofErr w:type="spellStart"/>
      <w:r>
        <w:t>Powerpoint</w:t>
      </w:r>
      <w:proofErr w:type="spellEnd"/>
      <w:r>
        <w:t xml:space="preserve"> kullanımı becerilerini kullanacaklardır.</w:t>
      </w:r>
    </w:p>
    <w:p w14:paraId="573B0AFE" w14:textId="77777777" w:rsidR="0020687E" w:rsidRDefault="0020687E" w:rsidP="0020687E">
      <w:r>
        <w:t>Öğrenci İş Yükü:</w:t>
      </w:r>
    </w:p>
    <w:p w14:paraId="0F218ED0" w14:textId="77777777" w:rsidR="0020687E" w:rsidRDefault="0020687E" w:rsidP="0020687E">
      <w:r>
        <w:t>Konunun belirlenmesi için toplantı ve tartışma: 1 saat</w:t>
      </w:r>
    </w:p>
    <w:p w14:paraId="1570818E" w14:textId="77777777" w:rsidR="0020687E" w:rsidRDefault="0020687E" w:rsidP="0020687E">
      <w:r>
        <w:t>Literatür araştırması: 4 saat</w:t>
      </w:r>
    </w:p>
    <w:p w14:paraId="1826DCB6" w14:textId="77777777" w:rsidR="0020687E" w:rsidRDefault="0020687E" w:rsidP="0020687E">
      <w:r>
        <w:t>Ödev belgesinin hazırlanması: 4 saat</w:t>
      </w:r>
    </w:p>
    <w:p w14:paraId="25EDE778" w14:textId="77777777" w:rsidR="0020687E" w:rsidRDefault="0020687E" w:rsidP="0020687E">
      <w:r>
        <w:t>Sunumun hazırlanması ve sunulması: 3 saat</w:t>
      </w:r>
    </w:p>
    <w:p w14:paraId="32D5A6A9" w14:textId="77777777" w:rsidR="0020687E" w:rsidRDefault="0020687E" w:rsidP="0020687E">
      <w:r>
        <w:t>Toplam iş yükü: 12 Saat</w:t>
      </w:r>
    </w:p>
    <w:p w14:paraId="4967607C" w14:textId="77777777" w:rsidR="0020687E" w:rsidRDefault="0020687E" w:rsidP="0020687E">
      <w:r>
        <w:lastRenderedPageBreak/>
        <w:t>Değerlendirme ölçütleri: AGEP kapsamında yapılan çalışmalar, öğrencinin dönem sonu başarı notuna %20 oranında etki edecektir.</w:t>
      </w:r>
    </w:p>
    <w:p w14:paraId="1DED4CA4" w14:textId="77777777" w:rsidR="0020687E" w:rsidRDefault="0020687E" w:rsidP="0020687E">
      <w:r>
        <w:t>Araştırma ve veri toplama: %30</w:t>
      </w:r>
    </w:p>
    <w:p w14:paraId="33A1F004" w14:textId="77777777" w:rsidR="0020687E" w:rsidRDefault="0020687E" w:rsidP="0020687E">
      <w:r>
        <w:t>Bilişim teknolojileri kullanım becerisi: %50</w:t>
      </w:r>
    </w:p>
    <w:p w14:paraId="6681AB62" w14:textId="77777777" w:rsidR="0020687E" w:rsidRDefault="0020687E" w:rsidP="0020687E">
      <w:r>
        <w:t>Sunum becerisi: %20</w:t>
      </w:r>
    </w:p>
    <w:p w14:paraId="1798B7F4" w14:textId="77777777" w:rsidR="0020687E" w:rsidRDefault="0020687E" w:rsidP="0020687E">
      <w:r>
        <w:t>Uygulama Takvimi:</w:t>
      </w:r>
    </w:p>
    <w:p w14:paraId="58D5CDF3" w14:textId="77777777" w:rsidR="0020687E" w:rsidRDefault="0020687E" w:rsidP="0020687E">
      <w:r>
        <w:t>2. Hafta: Öğrencilere konu listesinin verilmesi ve grupların belirlenmesi.</w:t>
      </w:r>
    </w:p>
    <w:p w14:paraId="1D4AD9F7" w14:textId="77777777" w:rsidR="0020687E" w:rsidRDefault="0020687E" w:rsidP="0020687E">
      <w:r>
        <w:t>3. Hafta: Konuların paylaşılması ve ödev kurallarının duyurulması.</w:t>
      </w:r>
    </w:p>
    <w:p w14:paraId="7742C60B" w14:textId="76CECF89" w:rsidR="0020687E" w:rsidRDefault="0020687E">
      <w:r>
        <w:t>7. Hafta: Ödevlerin teslimi ve sunumların yapılması.</w:t>
      </w:r>
    </w:p>
    <w:p w14:paraId="76FCC203" w14:textId="77777777" w:rsidR="00F85772" w:rsidRDefault="00F85772"/>
    <w:p w14:paraId="19BD9D28" w14:textId="77777777" w:rsidR="003E01D7" w:rsidRPr="007D268C" w:rsidRDefault="003E01D7" w:rsidP="003E01D7">
      <w:pPr>
        <w:rPr>
          <w:b/>
          <w:bCs/>
        </w:rPr>
      </w:pPr>
      <w:r w:rsidRPr="007D268C">
        <w:rPr>
          <w:b/>
          <w:bCs/>
        </w:rPr>
        <w:t>ISL353 Maliyet Muhasebesi</w:t>
      </w:r>
    </w:p>
    <w:p w14:paraId="1A42B790" w14:textId="77777777" w:rsidR="003E01D7" w:rsidRDefault="003E01D7" w:rsidP="003E01D7">
      <w:r>
        <w:t>Uygulama Kapsamı ve Amacı: Öğrencilerin üretim işletmelerinde üretilen ürünlerin maliyetini oluşturan maliyet kalemlerini ve maliyetlerin tespit edilmesi için oluşturulan maliyet sistemlerini teorik olarak anlamakta zorlandıkları tespit edilmiştir. Bu kapsamda, öğrencilerin teorik bilgileri pratiğe dökebilmeleri için bir üretim işletmesinde “Örnek Olay Analizi” yöntemi kullanılacaktır. Öğrenciler gruplara ayrılıp gerçek bir üretim işletmesinde bir ürünün üretim aşamalarını ve üretim sürecinde oluşan maliyetlerin tespit edilmesini inceleyeceklerdir.</w:t>
      </w:r>
    </w:p>
    <w:p w14:paraId="0C88D35A" w14:textId="77777777" w:rsidR="003E01D7" w:rsidRDefault="003E01D7" w:rsidP="003E01D7">
      <w:r>
        <w:t>Öğrenci iş yükü:</w:t>
      </w:r>
    </w:p>
    <w:p w14:paraId="7820D478" w14:textId="77777777" w:rsidR="003E01D7" w:rsidRDefault="003E01D7" w:rsidP="003E01D7">
      <w:r>
        <w:t>Literatür ve işletme araştırması: 6 saat</w:t>
      </w:r>
    </w:p>
    <w:p w14:paraId="1E840950" w14:textId="77777777" w:rsidR="003E01D7" w:rsidRDefault="003E01D7" w:rsidP="003E01D7">
      <w:r>
        <w:t>Grup içi tartışma ve analiz: 3 saat</w:t>
      </w:r>
    </w:p>
    <w:p w14:paraId="4A661682" w14:textId="77777777" w:rsidR="003E01D7" w:rsidRDefault="003E01D7" w:rsidP="003E01D7">
      <w:r>
        <w:t>Rapor yazımı: 4 saat</w:t>
      </w:r>
    </w:p>
    <w:p w14:paraId="497A47E7" w14:textId="77777777" w:rsidR="003E01D7" w:rsidRDefault="003E01D7" w:rsidP="003E01D7">
      <w:r>
        <w:t>Sınıf içi sunum hazırlığı: 3 saat</w:t>
      </w:r>
    </w:p>
    <w:p w14:paraId="7325381D" w14:textId="77777777" w:rsidR="003E01D7" w:rsidRDefault="003E01D7" w:rsidP="003E01D7">
      <w:r>
        <w:t xml:space="preserve">Toplam iş yükü: 16 saat </w:t>
      </w:r>
    </w:p>
    <w:p w14:paraId="75E6B082" w14:textId="77777777" w:rsidR="003E01D7" w:rsidRDefault="003E01D7" w:rsidP="003E01D7">
      <w:r>
        <w:t>Değerlendirme ölçütleri: AGEP kapsamında yapılan çalışmalar, öğrencinin dönem sonu başarı notuna %20 oranında etki edecektir.</w:t>
      </w:r>
    </w:p>
    <w:p w14:paraId="2E0E74B9" w14:textId="77777777" w:rsidR="003E01D7" w:rsidRDefault="003E01D7" w:rsidP="003E01D7">
      <w:r>
        <w:t xml:space="preserve">Araştırma ve veri toplama: %30 </w:t>
      </w:r>
    </w:p>
    <w:p w14:paraId="7BA09CAB" w14:textId="77777777" w:rsidR="003E01D7" w:rsidRDefault="003E01D7" w:rsidP="003E01D7">
      <w:r>
        <w:t xml:space="preserve">Analitik yaklaşım ve raporlama: %40 </w:t>
      </w:r>
    </w:p>
    <w:p w14:paraId="5BA7468D" w14:textId="77777777" w:rsidR="003E01D7" w:rsidRDefault="003E01D7" w:rsidP="003E01D7">
      <w:r>
        <w:t xml:space="preserve">Sunum ve ifade becerisi: %30 </w:t>
      </w:r>
    </w:p>
    <w:p w14:paraId="3B4A87EF" w14:textId="77777777" w:rsidR="003E01D7" w:rsidRDefault="003E01D7" w:rsidP="003E01D7">
      <w:r>
        <w:t xml:space="preserve">Uygulama Takvimi: </w:t>
      </w:r>
    </w:p>
    <w:p w14:paraId="354DA734" w14:textId="77777777" w:rsidR="003E01D7" w:rsidRDefault="003E01D7" w:rsidP="003E01D7">
      <w:r>
        <w:t xml:space="preserve">2. Hafta: AGEP çalışma konularının ve gruplarının belirlenmesi, esasların duyurulması </w:t>
      </w:r>
    </w:p>
    <w:p w14:paraId="45A91A12" w14:textId="1070631A" w:rsidR="0020687E" w:rsidRDefault="003E01D7" w:rsidP="003E01D7">
      <w:r>
        <w:t>7. Hafta: Nihai raporların teslimi ve sınıf içi sunumların tamamlanması.</w:t>
      </w:r>
    </w:p>
    <w:p w14:paraId="42968668" w14:textId="04714A48" w:rsidR="003E01D7" w:rsidRDefault="003E01D7" w:rsidP="003E01D7"/>
    <w:p w14:paraId="093B6FAC" w14:textId="77777777" w:rsidR="00416F60" w:rsidRDefault="00416F60" w:rsidP="003E01D7"/>
    <w:p w14:paraId="6CCB6523" w14:textId="77777777" w:rsidR="003E01D7" w:rsidRPr="007D268C" w:rsidRDefault="003E01D7" w:rsidP="003E01D7">
      <w:pPr>
        <w:rPr>
          <w:b/>
          <w:bCs/>
        </w:rPr>
      </w:pPr>
      <w:r w:rsidRPr="007D268C">
        <w:rPr>
          <w:b/>
          <w:bCs/>
        </w:rPr>
        <w:lastRenderedPageBreak/>
        <w:t>ISL471 İnsan Kaynakları Yönetimi</w:t>
      </w:r>
    </w:p>
    <w:p w14:paraId="51F3D085" w14:textId="77777777" w:rsidR="003E01D7" w:rsidRDefault="003E01D7" w:rsidP="003E01D7">
      <w:r>
        <w:t>Uygulama Amacı ve Kapsamı: Öğrencilerin İnsan Kaynakları Yönetimi fonksiyonlarını bütüncül ve birbirini tamamlayan süreçler olarak kavramalarını sağlamaktır. Öğrencilerden gerçek iş ilanlarını inceleyerek ilanda yer alan görev, sorumluluk, bilgi, beceri ve yetkinlik beklentilerini analiz etmeleri ve bu beklentileri kendi özellikleriyle karşılaştırmaları beklenmektedir.</w:t>
      </w:r>
    </w:p>
    <w:p w14:paraId="60921B32" w14:textId="504A7F08" w:rsidR="003E01D7" w:rsidRDefault="003E01D7" w:rsidP="003E01D7">
      <w:r>
        <w:t>Bu süreçte öğrenciler hem işgücü piyasasını tanıyacak hem de kendi bilgi, beceri, yetkinlik ve kariyer hedeflerini daha bilinçli biçimde değerlendirecektir. Ayrıca seçilen iş ilanının yalnızca seçme ve yerleştirme fonksiyonu ile değil, insan kaynakları planlaması, iş analizi, eğitim ve geliştirme, performans değerlendirme, kariyer yönetimi, ücretlendirme, çalışan ilişkileri ve örgütsel iletişim fonksiyonlarıyla ilişkilendirilerek bütüncül biçimde ele alınması beklenecektir.</w:t>
      </w:r>
    </w:p>
    <w:p w14:paraId="602A3E3B" w14:textId="77777777" w:rsidR="003E01D7" w:rsidRDefault="003E01D7" w:rsidP="003E01D7">
      <w:r>
        <w:t>Öğrenci iş yükü:</w:t>
      </w:r>
    </w:p>
    <w:p w14:paraId="4FA23AF2" w14:textId="77777777" w:rsidR="003E01D7" w:rsidRDefault="003E01D7" w:rsidP="003E01D7">
      <w:r>
        <w:t>Literatür taraması ve ilan araştırması: 4 saat</w:t>
      </w:r>
    </w:p>
    <w:p w14:paraId="1DBC23C4" w14:textId="77777777" w:rsidR="003E01D7" w:rsidRDefault="003E01D7" w:rsidP="003E01D7">
      <w:r>
        <w:t>Bireysel araştırma ve analiz: 4 saat</w:t>
      </w:r>
    </w:p>
    <w:p w14:paraId="55B4E57A" w14:textId="77777777" w:rsidR="003E01D7" w:rsidRDefault="003E01D7" w:rsidP="003E01D7">
      <w:r>
        <w:t>Rapor yazımı: 2 saat</w:t>
      </w:r>
    </w:p>
    <w:p w14:paraId="17D459E8" w14:textId="77777777" w:rsidR="003E01D7" w:rsidRDefault="003E01D7" w:rsidP="003E01D7">
      <w:r>
        <w:t>Sınıf içi sunum hazırlığı: 2 saat</w:t>
      </w:r>
    </w:p>
    <w:p w14:paraId="4889D1ED" w14:textId="77777777" w:rsidR="003E01D7" w:rsidRDefault="003E01D7" w:rsidP="003E01D7">
      <w:r>
        <w:t xml:space="preserve">Toplam iş yükü: 12 saat </w:t>
      </w:r>
    </w:p>
    <w:p w14:paraId="6A475739" w14:textId="77777777" w:rsidR="003E01D7" w:rsidRDefault="003E01D7" w:rsidP="003E01D7">
      <w:r>
        <w:t>Değerlendirme ölçütleri: AGEP kapsamında yapılan çalışmalar, öğrencinin dönem sonu başarı notuna %20 oranında etki edecektir.</w:t>
      </w:r>
    </w:p>
    <w:p w14:paraId="4DEA15A6" w14:textId="77777777" w:rsidR="003E01D7" w:rsidRDefault="003E01D7" w:rsidP="003E01D7">
      <w:r>
        <w:t xml:space="preserve">Araştırma ve veri toplama: %30 </w:t>
      </w:r>
    </w:p>
    <w:p w14:paraId="284D6962" w14:textId="77777777" w:rsidR="003E01D7" w:rsidRDefault="003E01D7" w:rsidP="003E01D7">
      <w:r>
        <w:t xml:space="preserve">Analitik yaklaşım ve raporlama: %40 </w:t>
      </w:r>
    </w:p>
    <w:p w14:paraId="3CD0938B" w14:textId="77777777" w:rsidR="003E01D7" w:rsidRDefault="003E01D7" w:rsidP="003E01D7">
      <w:r>
        <w:t xml:space="preserve">Sunum ve ifade becerisi: %30 </w:t>
      </w:r>
    </w:p>
    <w:p w14:paraId="28B90527" w14:textId="77777777" w:rsidR="003E01D7" w:rsidRDefault="003E01D7" w:rsidP="003E01D7">
      <w:r>
        <w:t xml:space="preserve">Uygulama Takvimi: </w:t>
      </w:r>
    </w:p>
    <w:p w14:paraId="5D0771D9" w14:textId="77777777" w:rsidR="003E01D7" w:rsidRDefault="003E01D7" w:rsidP="003E01D7">
      <w:r>
        <w:t xml:space="preserve">2. Hafta: AGEP çalışma konularının ve gruplarının belirlenmesi, esasların duyurulması </w:t>
      </w:r>
    </w:p>
    <w:p w14:paraId="0E72410F" w14:textId="7DB769F3" w:rsidR="003E01D7" w:rsidRDefault="003E01D7" w:rsidP="003E01D7">
      <w:r>
        <w:t>7. Hafta: Nihai raporların teslimi ve sınıf içi sunumların tamamlanması</w:t>
      </w:r>
    </w:p>
    <w:p w14:paraId="0068843F" w14:textId="44A606D4" w:rsidR="0012788B" w:rsidRDefault="0012788B" w:rsidP="003E01D7"/>
    <w:p w14:paraId="3060D7B9" w14:textId="0E409ADE" w:rsidR="0012788B" w:rsidRDefault="0012788B" w:rsidP="003E01D7"/>
    <w:p w14:paraId="5F81F523" w14:textId="17A62C4A" w:rsidR="0012788B" w:rsidRDefault="0012788B" w:rsidP="003E01D7"/>
    <w:p w14:paraId="5CFDCDED" w14:textId="0FD1DC09" w:rsidR="0012788B" w:rsidRDefault="0012788B" w:rsidP="003E01D7"/>
    <w:p w14:paraId="00F2FE12" w14:textId="05099FE1" w:rsidR="0012788B" w:rsidRDefault="0012788B" w:rsidP="003E01D7"/>
    <w:p w14:paraId="5D473C13" w14:textId="10D8993A" w:rsidR="0012788B" w:rsidRDefault="0012788B" w:rsidP="003E01D7"/>
    <w:p w14:paraId="607B0502" w14:textId="6A7C0DBE" w:rsidR="0012788B" w:rsidRDefault="0012788B" w:rsidP="003E01D7"/>
    <w:p w14:paraId="34282111" w14:textId="02896A5D" w:rsidR="0012788B" w:rsidRDefault="0012788B" w:rsidP="003E01D7"/>
    <w:p w14:paraId="6CC21573" w14:textId="368AEDA7" w:rsidR="0012788B" w:rsidRDefault="00D96194" w:rsidP="003E01D7">
      <w:r>
        <w:t xml:space="preserve"> </w:t>
      </w:r>
    </w:p>
    <w:p w14:paraId="17861B8F" w14:textId="77777777" w:rsidR="0012788B" w:rsidRPr="007D268C" w:rsidRDefault="0012788B" w:rsidP="0012788B">
      <w:pPr>
        <w:rPr>
          <w:b/>
          <w:bCs/>
        </w:rPr>
      </w:pPr>
      <w:r w:rsidRPr="007D268C">
        <w:rPr>
          <w:b/>
          <w:bCs/>
        </w:rPr>
        <w:lastRenderedPageBreak/>
        <w:t>ISL351.1 Üretim ve İşlemler Yönetimi I</w:t>
      </w:r>
    </w:p>
    <w:p w14:paraId="26195D7B" w14:textId="77406D8B" w:rsidR="0012788B" w:rsidRDefault="0012788B" w:rsidP="0012788B">
      <w:r>
        <w:t xml:space="preserve">Uygulama Kapsamı ve Amacı: Öğrencilerin mal ya da hizmet üreten işletmelerde üretim ve operasyon süreçleri ile ilgili temel uygulamaların nasıl gerçekleştirildiği, teorinin pratiğe nasıl dönüştürüldüğü konularında farkındalıklarını artırmak ve analitik düşünme becerilerinin geliştirilmesi hedeflenmiştir. Bu kapsamda öğrencilerin; ürün seçimi, üretim sistemlerinin analizi, kuruluş yeri seçim kararları, talep tahmini, kapasite planlaması, verimlilik, kalite, sürdürülebilirlik gibi temel üretim yönetimi konularını herhangi bir mal ya da hizmet işletmesini “Örnek Olay Tekniği” kullanılarak analiz etmeleri istenmektedir. Öğrenciler gruplara ayrılıp, gerçek bir işletmenin tüm </w:t>
      </w:r>
      <w:proofErr w:type="spellStart"/>
      <w:r>
        <w:t>operasyonel</w:t>
      </w:r>
      <w:proofErr w:type="spellEnd"/>
      <w:r>
        <w:t xml:space="preserve"> aşamalarını inceleyeceklerdir.</w:t>
      </w:r>
    </w:p>
    <w:p w14:paraId="3623F0B4" w14:textId="77777777" w:rsidR="0012788B" w:rsidRDefault="0012788B" w:rsidP="0012788B">
      <w:r>
        <w:t>Öğrenci iş yükü:</w:t>
      </w:r>
    </w:p>
    <w:p w14:paraId="1BD60C00" w14:textId="77777777" w:rsidR="0012788B" w:rsidRDefault="0012788B" w:rsidP="0012788B">
      <w:r>
        <w:t>Literatür ve işletme araştırması: 4 saat</w:t>
      </w:r>
    </w:p>
    <w:p w14:paraId="7D9710F9" w14:textId="77777777" w:rsidR="0012788B" w:rsidRDefault="0012788B" w:rsidP="0012788B">
      <w:r>
        <w:t>Grup içi tartışma ve analiz: 3 saat</w:t>
      </w:r>
    </w:p>
    <w:p w14:paraId="27730A68" w14:textId="77777777" w:rsidR="0012788B" w:rsidRDefault="0012788B" w:rsidP="0012788B">
      <w:r>
        <w:t>Rapor yazımı: 3 saat</w:t>
      </w:r>
    </w:p>
    <w:p w14:paraId="03630BA1" w14:textId="77777777" w:rsidR="0012788B" w:rsidRDefault="0012788B" w:rsidP="0012788B">
      <w:r>
        <w:t>Sınıf içi sunum hazırlığı: 2 saat</w:t>
      </w:r>
    </w:p>
    <w:p w14:paraId="6D3FAE75" w14:textId="5F9F244C" w:rsidR="0012788B" w:rsidRDefault="0012788B" w:rsidP="0012788B">
      <w:r>
        <w:t xml:space="preserve">Toplam iş yükü: 12 saat </w:t>
      </w:r>
    </w:p>
    <w:p w14:paraId="3F14BB7C" w14:textId="77777777" w:rsidR="0012788B" w:rsidRDefault="0012788B" w:rsidP="0012788B">
      <w:r>
        <w:t>Değerlendirme ölçütleri: AGEP kapsamında yapılan çalışmalar, öğrencinin dönem sonu başarı notuna %20 oranında etki edecektir.</w:t>
      </w:r>
    </w:p>
    <w:p w14:paraId="19695CFD" w14:textId="77777777" w:rsidR="0012788B" w:rsidRDefault="0012788B" w:rsidP="0012788B">
      <w:r>
        <w:t xml:space="preserve">Araştırma ve veri toplama: %30 </w:t>
      </w:r>
    </w:p>
    <w:p w14:paraId="7A2120AF" w14:textId="77777777" w:rsidR="0012788B" w:rsidRDefault="0012788B" w:rsidP="0012788B">
      <w:r>
        <w:t xml:space="preserve">Analitik yaklaşım ve raporlama: %40 </w:t>
      </w:r>
    </w:p>
    <w:p w14:paraId="71181EF6" w14:textId="4568C6CB" w:rsidR="0012788B" w:rsidRDefault="0012788B" w:rsidP="0012788B">
      <w:r>
        <w:t xml:space="preserve">Sunum ve ifade becerisi: %30 </w:t>
      </w:r>
    </w:p>
    <w:p w14:paraId="6A791176" w14:textId="77777777" w:rsidR="0012788B" w:rsidRDefault="0012788B" w:rsidP="0012788B">
      <w:r>
        <w:t xml:space="preserve">Uygulama Takvimi: </w:t>
      </w:r>
    </w:p>
    <w:p w14:paraId="419FDB2C" w14:textId="77777777" w:rsidR="0012788B" w:rsidRDefault="0012788B" w:rsidP="0012788B">
      <w:r>
        <w:t xml:space="preserve">2. Hafta: AGEP çalışma konularının, incelenecek örnek işletmelerin ve gruplarının belirlenmesi, analiz esaslarının duyurulması. </w:t>
      </w:r>
    </w:p>
    <w:p w14:paraId="2CA7F1C4" w14:textId="77777777" w:rsidR="0012788B" w:rsidRDefault="0012788B" w:rsidP="0012788B">
      <w:r>
        <w:t>4. Hafta: Grupların seçtiği işletmelerin ve veri toplama yöntemlerinin onaylanması.</w:t>
      </w:r>
    </w:p>
    <w:p w14:paraId="35ED7417" w14:textId="59ABE80C" w:rsidR="0012788B" w:rsidRDefault="0012788B" w:rsidP="0012788B">
      <w:r>
        <w:t>7. Hafta: Nihai raporların teslimi ve sınıf içi sunumların tamamlanması.</w:t>
      </w:r>
    </w:p>
    <w:p w14:paraId="32F1F10C" w14:textId="77777777" w:rsidR="00F85772" w:rsidRDefault="00F85772" w:rsidP="0012788B"/>
    <w:p w14:paraId="68A7989B" w14:textId="7734A7BB" w:rsidR="00D96194" w:rsidRPr="007D268C" w:rsidRDefault="00D96194" w:rsidP="00D96194">
      <w:pPr>
        <w:rPr>
          <w:b/>
          <w:bCs/>
        </w:rPr>
      </w:pPr>
      <w:r w:rsidRPr="007D268C">
        <w:rPr>
          <w:b/>
          <w:bCs/>
        </w:rPr>
        <w:t>ISL733.1 Yönetimde Vaka Analizleri</w:t>
      </w:r>
    </w:p>
    <w:p w14:paraId="0096609B" w14:textId="77777777" w:rsidR="00D96194" w:rsidRDefault="00D96194" w:rsidP="00D96194">
      <w:r>
        <w:t xml:space="preserve">Uygulama Kapsamı ve Amacı: Öğrencilerin teorik bilgilerin yanı sıra derslerde analitik düşünme ve uygulama becerilerini arttırabilmek adına “Örnek Olay Yazımı” etkinliğine katılmaları beklenecektir. Bu kapsamda her bir öğrenci derste okuyup analiz ettikleri yönetimsel vakalar türünde belirlenen yönetim ve organizasyon konuları kapsamında bir “vaka çalışması” hazırlayacaklardır. Dahası, öğrencilerden sadece vaka yazımı değil yazdıkları </w:t>
      </w:r>
      <w:proofErr w:type="spellStart"/>
      <w:r>
        <w:t>vakalra</w:t>
      </w:r>
      <w:proofErr w:type="spellEnd"/>
      <w:r>
        <w:t xml:space="preserve"> yönelik sorular ve cevaplar oluşturmaları ve derste de bu oluşturdukları vakaları diğer öğrencilerin katılımıyla birlikte interaktif bir şekilde sunmaları beklenecektir. </w:t>
      </w:r>
    </w:p>
    <w:p w14:paraId="2404DC2C" w14:textId="77777777" w:rsidR="00D96194" w:rsidRDefault="00D96194" w:rsidP="00D96194">
      <w:r>
        <w:t>Öğrenci iş yükü:</w:t>
      </w:r>
    </w:p>
    <w:p w14:paraId="697F50DC" w14:textId="77777777" w:rsidR="00D96194" w:rsidRDefault="00D96194" w:rsidP="00D96194">
      <w:r>
        <w:t>Literatür ve işletme araştırması: 4 saat</w:t>
      </w:r>
    </w:p>
    <w:p w14:paraId="544DFB33" w14:textId="77777777" w:rsidR="00D96194" w:rsidRDefault="00D96194" w:rsidP="00D96194">
      <w:r>
        <w:lastRenderedPageBreak/>
        <w:t>Vaka Yazımı ve vakaya yönelik soru ve cevapların hazırlanması: 3 saat + 2 saat</w:t>
      </w:r>
    </w:p>
    <w:p w14:paraId="4EAAABA4" w14:textId="77777777" w:rsidR="00D96194" w:rsidRDefault="00D96194" w:rsidP="00D96194">
      <w:r>
        <w:t>Sunum Hazırlığı: 2 Saat</w:t>
      </w:r>
    </w:p>
    <w:p w14:paraId="0487A3CC" w14:textId="77777777" w:rsidR="00D96194" w:rsidRDefault="00D96194" w:rsidP="00D96194">
      <w:r>
        <w:t xml:space="preserve">Toplam iş yükü: 11 saat </w:t>
      </w:r>
    </w:p>
    <w:p w14:paraId="62A38E31" w14:textId="77777777" w:rsidR="00D96194" w:rsidRDefault="00D96194" w:rsidP="00D96194">
      <w:r>
        <w:t>Değerlendirme ölçütleri: AGEP kapsamında yapılan çalışmalar, öğrencinin dönem sonu başarı notuna %20 oranında etki edecektir.</w:t>
      </w:r>
    </w:p>
    <w:p w14:paraId="3792D9C6" w14:textId="77777777" w:rsidR="00D96194" w:rsidRDefault="00D96194" w:rsidP="00D96194">
      <w:r>
        <w:t xml:space="preserve">Vaka Yazımı: %30 </w:t>
      </w:r>
    </w:p>
    <w:p w14:paraId="17B950F5" w14:textId="77777777" w:rsidR="00D96194" w:rsidRDefault="00D96194" w:rsidP="00D96194">
      <w:r>
        <w:t xml:space="preserve">Analitik yaklaşım ve orijinallik: %40 </w:t>
      </w:r>
    </w:p>
    <w:p w14:paraId="3B637A2E" w14:textId="77777777" w:rsidR="00D96194" w:rsidRDefault="00D96194" w:rsidP="00D96194">
      <w:r>
        <w:t xml:space="preserve">Sunum ve ifade becerisi: %30 </w:t>
      </w:r>
    </w:p>
    <w:p w14:paraId="725312DF" w14:textId="77777777" w:rsidR="00D96194" w:rsidRDefault="00D96194" w:rsidP="00D96194">
      <w:r>
        <w:t xml:space="preserve">Uygulama Takvimi: </w:t>
      </w:r>
    </w:p>
    <w:p w14:paraId="7807DEE2" w14:textId="77777777" w:rsidR="00D96194" w:rsidRDefault="00D96194" w:rsidP="00D96194">
      <w:r>
        <w:t xml:space="preserve">4. Hafta: AGEP çalışma konularının belirlenmesi, esasların duyurulması </w:t>
      </w:r>
    </w:p>
    <w:p w14:paraId="60FE7744" w14:textId="77777777" w:rsidR="00D96194" w:rsidRDefault="00D96194" w:rsidP="00D96194">
      <w:r>
        <w:t xml:space="preserve">9. Hafta: Nihai vaka raporların teslimi </w:t>
      </w:r>
    </w:p>
    <w:p w14:paraId="402BAE50" w14:textId="06B9274A" w:rsidR="00D96194" w:rsidRDefault="00D96194" w:rsidP="00D96194">
      <w:r>
        <w:t>10-11: Hafta: Sınıf içi sunumların tamamlanması.</w:t>
      </w:r>
    </w:p>
    <w:p w14:paraId="0824F1C4" w14:textId="77777777" w:rsidR="00F85772" w:rsidRDefault="00F85772" w:rsidP="00D96194"/>
    <w:p w14:paraId="2547BDFA" w14:textId="7CA28D22" w:rsidR="00C63A34" w:rsidRPr="007D268C" w:rsidRDefault="00C63A34" w:rsidP="00D96194">
      <w:pPr>
        <w:rPr>
          <w:b/>
          <w:bCs/>
        </w:rPr>
      </w:pPr>
      <w:r w:rsidRPr="007D268C">
        <w:rPr>
          <w:b/>
          <w:bCs/>
        </w:rPr>
        <w:t>İİBF-002 Hukukun Temel Kavramları</w:t>
      </w:r>
    </w:p>
    <w:p w14:paraId="2D1B336B" w14:textId="77777777" w:rsidR="00C63A34" w:rsidRDefault="00C63A34" w:rsidP="00C63A34">
      <w:r>
        <w:t>Uygulama Kapsamı ve Amacı: Öğrencilerin hukukun temel kavramlarını teorik olarak anlamakta zorlandıkları tespit edilmiştir. Bu kapsamda, öğrencilerin teorik bilgileri pratiğe dökebilmeleri için “Literatür ve hukuk araştırması” yöntemi kullanılacaktır. Öğrenciler gruplara ayrılıp hukukun temel kavramlarını literatür bazında okuma ve araştırma yaparak inceleyeceklerdir.</w:t>
      </w:r>
    </w:p>
    <w:p w14:paraId="07904F0A" w14:textId="77777777" w:rsidR="00C63A34" w:rsidRDefault="00C63A34" w:rsidP="00C63A34">
      <w:r>
        <w:t>Öğrenci iş yükü:</w:t>
      </w:r>
    </w:p>
    <w:p w14:paraId="4634EAD4" w14:textId="77777777" w:rsidR="00C63A34" w:rsidRDefault="00C63A34" w:rsidP="00C63A34">
      <w:r>
        <w:t>Literatür ve hukuk araştırması: 4 saat</w:t>
      </w:r>
    </w:p>
    <w:p w14:paraId="7721A9B1" w14:textId="77777777" w:rsidR="00C63A34" w:rsidRDefault="00C63A34" w:rsidP="00C63A34">
      <w:r>
        <w:t>Grup içi tartışma ve analiz: 3 saat</w:t>
      </w:r>
    </w:p>
    <w:p w14:paraId="6177F3F8" w14:textId="77777777" w:rsidR="00C63A34" w:rsidRDefault="00C63A34" w:rsidP="00C63A34">
      <w:r>
        <w:t>Rapor yazımı: 3 saat</w:t>
      </w:r>
    </w:p>
    <w:p w14:paraId="51D756EC" w14:textId="77777777" w:rsidR="00C63A34" w:rsidRDefault="00C63A34" w:rsidP="00C63A34">
      <w:r>
        <w:t>Sınıf içi sunum hazırlığı: 2 saat</w:t>
      </w:r>
    </w:p>
    <w:p w14:paraId="4D2E6FCE" w14:textId="77777777" w:rsidR="00C63A34" w:rsidRDefault="00C63A34" w:rsidP="00C63A34">
      <w:r>
        <w:t xml:space="preserve">Toplam iş yükü: 12 saat </w:t>
      </w:r>
    </w:p>
    <w:p w14:paraId="09840409" w14:textId="77777777" w:rsidR="00C63A34" w:rsidRDefault="00C63A34" w:rsidP="00C63A34">
      <w:r>
        <w:t>Değerlendirme ölçütleri: AGEP kapsamında yapılan çalışmalar, öğrencinin dönem sonu başarı notuna %20 oranında etki edecektir.</w:t>
      </w:r>
    </w:p>
    <w:p w14:paraId="289B8AB6" w14:textId="77777777" w:rsidR="00C63A34" w:rsidRDefault="00C63A34" w:rsidP="00C63A34">
      <w:r>
        <w:t xml:space="preserve">Araştırma ve veri toplama: %30 </w:t>
      </w:r>
    </w:p>
    <w:p w14:paraId="72253FDB" w14:textId="77777777" w:rsidR="00C63A34" w:rsidRDefault="00C63A34" w:rsidP="00C63A34">
      <w:r>
        <w:t xml:space="preserve">Analitik yaklaşım ve raporlama: %40 </w:t>
      </w:r>
    </w:p>
    <w:p w14:paraId="1A0FA94D" w14:textId="77777777" w:rsidR="00C63A34" w:rsidRDefault="00C63A34" w:rsidP="00C63A34">
      <w:r>
        <w:t xml:space="preserve">Sunum ve ifade becerisi: %30 </w:t>
      </w:r>
    </w:p>
    <w:p w14:paraId="65DEA272" w14:textId="77777777" w:rsidR="00C63A34" w:rsidRDefault="00C63A34" w:rsidP="00C63A34">
      <w:r>
        <w:t xml:space="preserve">Uygulama Takvimi: </w:t>
      </w:r>
    </w:p>
    <w:p w14:paraId="290AE773" w14:textId="77777777" w:rsidR="00C63A34" w:rsidRDefault="00C63A34" w:rsidP="00C63A34">
      <w:r>
        <w:t xml:space="preserve">2. Hafta: AGEP çalışma konularının ve gruplarının belirlenmesi, esasların duyurulması </w:t>
      </w:r>
    </w:p>
    <w:p w14:paraId="030D5CA6" w14:textId="225E002B" w:rsidR="00C63A34" w:rsidRDefault="00C63A34" w:rsidP="00C63A34">
      <w:r>
        <w:t>7. Hafta: Nihai raporların teslimi ve sınıf içi sunumların tamamlanması.</w:t>
      </w:r>
    </w:p>
    <w:tbl>
      <w:tblPr>
        <w:tblStyle w:val="TabloKlavuzu"/>
        <w:tblW w:w="0" w:type="auto"/>
        <w:tblLook w:val="04A0" w:firstRow="1" w:lastRow="0" w:firstColumn="1" w:lastColumn="0" w:noHBand="0" w:noVBand="1"/>
      </w:tblPr>
      <w:tblGrid>
        <w:gridCol w:w="1271"/>
        <w:gridCol w:w="1276"/>
        <w:gridCol w:w="1009"/>
        <w:gridCol w:w="1386"/>
        <w:gridCol w:w="1731"/>
        <w:gridCol w:w="1271"/>
        <w:gridCol w:w="1118"/>
      </w:tblGrid>
      <w:tr w:rsidR="005B4883" w14:paraId="4C74C695" w14:textId="6F28EB36" w:rsidTr="003E01D7">
        <w:tc>
          <w:tcPr>
            <w:tcW w:w="1271" w:type="dxa"/>
          </w:tcPr>
          <w:p w14:paraId="3CAA9BF9" w14:textId="0C019268" w:rsidR="005B4883" w:rsidRPr="005D0CFB" w:rsidRDefault="005B4883">
            <w:pPr>
              <w:rPr>
                <w:b/>
                <w:bCs/>
                <w:sz w:val="18"/>
                <w:szCs w:val="18"/>
              </w:rPr>
            </w:pPr>
            <w:bookmarkStart w:id="0" w:name="_Hlk234506534"/>
            <w:r w:rsidRPr="005D0CFB">
              <w:rPr>
                <w:b/>
                <w:bCs/>
                <w:sz w:val="18"/>
                <w:szCs w:val="18"/>
              </w:rPr>
              <w:lastRenderedPageBreak/>
              <w:t>Ders</w:t>
            </w:r>
          </w:p>
        </w:tc>
        <w:tc>
          <w:tcPr>
            <w:tcW w:w="1276" w:type="dxa"/>
          </w:tcPr>
          <w:p w14:paraId="782E73AC" w14:textId="6330C608" w:rsidR="005B4883" w:rsidRPr="005D0CFB" w:rsidRDefault="005B4883">
            <w:pPr>
              <w:rPr>
                <w:b/>
                <w:bCs/>
                <w:sz w:val="18"/>
                <w:szCs w:val="18"/>
              </w:rPr>
            </w:pPr>
            <w:r w:rsidRPr="005D0CFB">
              <w:rPr>
                <w:b/>
                <w:bCs/>
                <w:sz w:val="18"/>
                <w:szCs w:val="18"/>
              </w:rPr>
              <w:t>Yarıyıl</w:t>
            </w:r>
          </w:p>
        </w:tc>
        <w:tc>
          <w:tcPr>
            <w:tcW w:w="1009" w:type="dxa"/>
          </w:tcPr>
          <w:p w14:paraId="291893FB" w14:textId="695FD02E" w:rsidR="005B4883" w:rsidRPr="005D0CFB" w:rsidRDefault="005B4883">
            <w:pPr>
              <w:rPr>
                <w:b/>
                <w:bCs/>
                <w:sz w:val="18"/>
                <w:szCs w:val="18"/>
              </w:rPr>
            </w:pPr>
            <w:r w:rsidRPr="005D0CFB">
              <w:rPr>
                <w:b/>
                <w:bCs/>
                <w:sz w:val="18"/>
                <w:szCs w:val="18"/>
              </w:rPr>
              <w:t>Geçmiş dönem başarı oranı</w:t>
            </w:r>
          </w:p>
        </w:tc>
        <w:tc>
          <w:tcPr>
            <w:tcW w:w="1386" w:type="dxa"/>
          </w:tcPr>
          <w:p w14:paraId="2EF1DFD2" w14:textId="65CDA92E" w:rsidR="005B4883" w:rsidRPr="005D0CFB" w:rsidRDefault="005B4883">
            <w:pPr>
              <w:rPr>
                <w:b/>
                <w:bCs/>
                <w:sz w:val="18"/>
                <w:szCs w:val="18"/>
              </w:rPr>
            </w:pPr>
            <w:r w:rsidRPr="005D0CFB">
              <w:rPr>
                <w:b/>
                <w:bCs/>
                <w:sz w:val="18"/>
                <w:szCs w:val="18"/>
              </w:rPr>
              <w:t>Uygulama yöntemi</w:t>
            </w:r>
          </w:p>
        </w:tc>
        <w:tc>
          <w:tcPr>
            <w:tcW w:w="1731" w:type="dxa"/>
          </w:tcPr>
          <w:p w14:paraId="10245AC0" w14:textId="6817F16D" w:rsidR="005B4883" w:rsidRPr="005D0CFB" w:rsidRDefault="005B4883" w:rsidP="00984D05">
            <w:pPr>
              <w:jc w:val="left"/>
              <w:rPr>
                <w:b/>
                <w:bCs/>
                <w:sz w:val="18"/>
                <w:szCs w:val="18"/>
              </w:rPr>
            </w:pPr>
            <w:r w:rsidRPr="005D0CFB">
              <w:rPr>
                <w:b/>
                <w:bCs/>
                <w:sz w:val="18"/>
                <w:szCs w:val="18"/>
              </w:rPr>
              <w:t>Toplam öğrenci iş yükü</w:t>
            </w:r>
          </w:p>
        </w:tc>
        <w:tc>
          <w:tcPr>
            <w:tcW w:w="1271" w:type="dxa"/>
          </w:tcPr>
          <w:p w14:paraId="5DBA3AF6" w14:textId="3B29199D" w:rsidR="005B4883" w:rsidRPr="005D0CFB" w:rsidRDefault="005B4883">
            <w:pPr>
              <w:rPr>
                <w:b/>
                <w:bCs/>
                <w:sz w:val="18"/>
                <w:szCs w:val="18"/>
              </w:rPr>
            </w:pPr>
            <w:r w:rsidRPr="005D0CFB">
              <w:rPr>
                <w:b/>
                <w:bCs/>
                <w:sz w:val="18"/>
                <w:szCs w:val="18"/>
              </w:rPr>
              <w:t>Dönem notuna katkısı</w:t>
            </w:r>
          </w:p>
        </w:tc>
        <w:tc>
          <w:tcPr>
            <w:tcW w:w="1118" w:type="dxa"/>
          </w:tcPr>
          <w:p w14:paraId="0FD46703" w14:textId="3A10645F" w:rsidR="005B4883" w:rsidRPr="005D0CFB" w:rsidRDefault="005B4883">
            <w:pPr>
              <w:rPr>
                <w:b/>
                <w:bCs/>
                <w:sz w:val="18"/>
                <w:szCs w:val="18"/>
              </w:rPr>
            </w:pPr>
            <w:r w:rsidRPr="005D0CFB">
              <w:rPr>
                <w:b/>
                <w:bCs/>
                <w:sz w:val="18"/>
                <w:szCs w:val="18"/>
              </w:rPr>
              <w:t>Uygulama takvimi</w:t>
            </w:r>
          </w:p>
        </w:tc>
      </w:tr>
      <w:tr w:rsidR="005B4883" w14:paraId="7DF76571" w14:textId="6280A33F" w:rsidTr="003E01D7">
        <w:tc>
          <w:tcPr>
            <w:tcW w:w="1271" w:type="dxa"/>
          </w:tcPr>
          <w:p w14:paraId="36F32C74" w14:textId="654367A6" w:rsidR="005B4883" w:rsidRPr="005B4883" w:rsidRDefault="005B4883">
            <w:pPr>
              <w:rPr>
                <w:sz w:val="18"/>
                <w:szCs w:val="18"/>
              </w:rPr>
            </w:pPr>
            <w:r w:rsidRPr="005B4883">
              <w:rPr>
                <w:sz w:val="18"/>
                <w:szCs w:val="18"/>
              </w:rPr>
              <w:t xml:space="preserve">İŞL113 İşletme Bilimine Giriş </w:t>
            </w:r>
          </w:p>
        </w:tc>
        <w:tc>
          <w:tcPr>
            <w:tcW w:w="1276" w:type="dxa"/>
          </w:tcPr>
          <w:p w14:paraId="29FD2E51" w14:textId="0EF86322" w:rsidR="005B4883" w:rsidRPr="005B4883" w:rsidRDefault="005B4883">
            <w:pPr>
              <w:rPr>
                <w:sz w:val="18"/>
                <w:szCs w:val="18"/>
              </w:rPr>
            </w:pPr>
            <w:r w:rsidRPr="005B4883">
              <w:rPr>
                <w:sz w:val="18"/>
                <w:szCs w:val="18"/>
              </w:rPr>
              <w:t>1.Dönem/Güz</w:t>
            </w:r>
          </w:p>
        </w:tc>
        <w:tc>
          <w:tcPr>
            <w:tcW w:w="1009" w:type="dxa"/>
          </w:tcPr>
          <w:p w14:paraId="70E69A89" w14:textId="43F7C6EC" w:rsidR="005B4883" w:rsidRPr="005B4883" w:rsidRDefault="005B4883" w:rsidP="005B4883">
            <w:pPr>
              <w:jc w:val="left"/>
              <w:rPr>
                <w:sz w:val="18"/>
                <w:szCs w:val="18"/>
              </w:rPr>
            </w:pPr>
            <w:r w:rsidRPr="005B4883">
              <w:rPr>
                <w:sz w:val="18"/>
                <w:szCs w:val="18"/>
              </w:rPr>
              <w:t>%14</w:t>
            </w:r>
          </w:p>
        </w:tc>
        <w:tc>
          <w:tcPr>
            <w:tcW w:w="1386" w:type="dxa"/>
          </w:tcPr>
          <w:p w14:paraId="59C3740D" w14:textId="2E874658" w:rsidR="005B4883" w:rsidRPr="005B4883" w:rsidRDefault="005B4883" w:rsidP="005B4883">
            <w:pPr>
              <w:jc w:val="left"/>
              <w:rPr>
                <w:sz w:val="18"/>
                <w:szCs w:val="18"/>
              </w:rPr>
            </w:pPr>
            <w:r w:rsidRPr="005B4883">
              <w:rPr>
                <w:sz w:val="18"/>
                <w:szCs w:val="18"/>
              </w:rPr>
              <w:t xml:space="preserve">Örnek </w:t>
            </w:r>
            <w:r>
              <w:rPr>
                <w:sz w:val="18"/>
                <w:szCs w:val="18"/>
              </w:rPr>
              <w:t>O</w:t>
            </w:r>
            <w:r w:rsidRPr="005B4883">
              <w:rPr>
                <w:sz w:val="18"/>
                <w:szCs w:val="18"/>
              </w:rPr>
              <w:t xml:space="preserve">lay </w:t>
            </w:r>
            <w:r>
              <w:rPr>
                <w:sz w:val="18"/>
                <w:szCs w:val="18"/>
              </w:rPr>
              <w:t>A</w:t>
            </w:r>
            <w:r w:rsidRPr="005B4883">
              <w:rPr>
                <w:sz w:val="18"/>
                <w:szCs w:val="18"/>
              </w:rPr>
              <w:t>nalizi</w:t>
            </w:r>
          </w:p>
        </w:tc>
        <w:tc>
          <w:tcPr>
            <w:tcW w:w="1731" w:type="dxa"/>
          </w:tcPr>
          <w:p w14:paraId="3A480159" w14:textId="363F3636" w:rsidR="005B4883" w:rsidRPr="005B4883" w:rsidRDefault="005B4883">
            <w:pPr>
              <w:rPr>
                <w:sz w:val="18"/>
                <w:szCs w:val="18"/>
              </w:rPr>
            </w:pPr>
            <w:r w:rsidRPr="005B4883">
              <w:rPr>
                <w:sz w:val="18"/>
                <w:szCs w:val="18"/>
              </w:rPr>
              <w:t>12 saat</w:t>
            </w:r>
          </w:p>
        </w:tc>
        <w:tc>
          <w:tcPr>
            <w:tcW w:w="1271" w:type="dxa"/>
          </w:tcPr>
          <w:p w14:paraId="77687903" w14:textId="73ACD418" w:rsidR="005B4883" w:rsidRPr="005B4883" w:rsidRDefault="005B4883">
            <w:pPr>
              <w:rPr>
                <w:sz w:val="18"/>
                <w:szCs w:val="18"/>
              </w:rPr>
            </w:pPr>
            <w:r w:rsidRPr="005B4883">
              <w:rPr>
                <w:sz w:val="18"/>
                <w:szCs w:val="18"/>
              </w:rPr>
              <w:t>%20</w:t>
            </w:r>
          </w:p>
        </w:tc>
        <w:tc>
          <w:tcPr>
            <w:tcW w:w="1118" w:type="dxa"/>
          </w:tcPr>
          <w:p w14:paraId="7C039AD3" w14:textId="4B3E6930" w:rsidR="005B4883" w:rsidRPr="005B4883" w:rsidRDefault="005B4883">
            <w:pPr>
              <w:rPr>
                <w:sz w:val="18"/>
                <w:szCs w:val="18"/>
              </w:rPr>
            </w:pPr>
            <w:r>
              <w:rPr>
                <w:sz w:val="18"/>
                <w:szCs w:val="18"/>
              </w:rPr>
              <w:t>3., 7. ve 12. haftalar</w:t>
            </w:r>
          </w:p>
        </w:tc>
      </w:tr>
      <w:tr w:rsidR="005B4883" w14:paraId="3B2270B4" w14:textId="77777777" w:rsidTr="003E01D7">
        <w:tc>
          <w:tcPr>
            <w:tcW w:w="1271" w:type="dxa"/>
          </w:tcPr>
          <w:p w14:paraId="688E2BBD" w14:textId="02425FEE" w:rsidR="005B4883" w:rsidRPr="005B4883" w:rsidRDefault="005B4883">
            <w:pPr>
              <w:rPr>
                <w:sz w:val="18"/>
                <w:szCs w:val="18"/>
              </w:rPr>
            </w:pPr>
            <w:r w:rsidRPr="005B4883">
              <w:rPr>
                <w:sz w:val="18"/>
                <w:szCs w:val="18"/>
              </w:rPr>
              <w:t>İŞL235 Pazarlama İlkeleri</w:t>
            </w:r>
          </w:p>
        </w:tc>
        <w:tc>
          <w:tcPr>
            <w:tcW w:w="1276" w:type="dxa"/>
          </w:tcPr>
          <w:p w14:paraId="3130CFD9" w14:textId="2D0AA4CB" w:rsidR="005B4883" w:rsidRPr="005B4883" w:rsidRDefault="005B4883">
            <w:pPr>
              <w:rPr>
                <w:sz w:val="18"/>
                <w:szCs w:val="18"/>
              </w:rPr>
            </w:pPr>
            <w:r w:rsidRPr="005B4883">
              <w:rPr>
                <w:sz w:val="18"/>
                <w:szCs w:val="18"/>
              </w:rPr>
              <w:t>3.Dönem/Güz</w:t>
            </w:r>
          </w:p>
        </w:tc>
        <w:tc>
          <w:tcPr>
            <w:tcW w:w="1009" w:type="dxa"/>
          </w:tcPr>
          <w:p w14:paraId="38A277AC" w14:textId="2BECAB8C" w:rsidR="005B4883" w:rsidRPr="005B4883" w:rsidRDefault="005B4883" w:rsidP="005B4883">
            <w:pPr>
              <w:jc w:val="left"/>
              <w:rPr>
                <w:sz w:val="18"/>
                <w:szCs w:val="18"/>
              </w:rPr>
            </w:pPr>
            <w:r w:rsidRPr="005B4883">
              <w:rPr>
                <w:sz w:val="18"/>
                <w:szCs w:val="18"/>
              </w:rPr>
              <w:t>%11</w:t>
            </w:r>
          </w:p>
        </w:tc>
        <w:tc>
          <w:tcPr>
            <w:tcW w:w="1386" w:type="dxa"/>
          </w:tcPr>
          <w:p w14:paraId="4BD5D208" w14:textId="5CDD3B96" w:rsidR="005B4883" w:rsidRPr="005B4883" w:rsidRDefault="005B4883" w:rsidP="005B4883">
            <w:pPr>
              <w:jc w:val="left"/>
              <w:rPr>
                <w:sz w:val="18"/>
                <w:szCs w:val="18"/>
              </w:rPr>
            </w:pPr>
            <w:r w:rsidRPr="005B4883">
              <w:rPr>
                <w:sz w:val="18"/>
                <w:szCs w:val="18"/>
              </w:rPr>
              <w:t>Pazarlama Karması Proje Geliştirme</w:t>
            </w:r>
          </w:p>
        </w:tc>
        <w:tc>
          <w:tcPr>
            <w:tcW w:w="1731" w:type="dxa"/>
          </w:tcPr>
          <w:p w14:paraId="64E760DC" w14:textId="5412AF94" w:rsidR="005B4883" w:rsidRPr="005B4883" w:rsidRDefault="005B4883">
            <w:pPr>
              <w:rPr>
                <w:sz w:val="18"/>
                <w:szCs w:val="18"/>
              </w:rPr>
            </w:pPr>
            <w:r w:rsidRPr="005B4883">
              <w:rPr>
                <w:sz w:val="18"/>
                <w:szCs w:val="18"/>
              </w:rPr>
              <w:t>14 saat</w:t>
            </w:r>
          </w:p>
        </w:tc>
        <w:tc>
          <w:tcPr>
            <w:tcW w:w="1271" w:type="dxa"/>
          </w:tcPr>
          <w:p w14:paraId="1B7BBD9A" w14:textId="4260D664" w:rsidR="005B4883" w:rsidRPr="005B4883" w:rsidRDefault="005B4883">
            <w:pPr>
              <w:rPr>
                <w:sz w:val="18"/>
                <w:szCs w:val="18"/>
              </w:rPr>
            </w:pPr>
            <w:r w:rsidRPr="005B4883">
              <w:rPr>
                <w:sz w:val="18"/>
                <w:szCs w:val="18"/>
              </w:rPr>
              <w:t>%20</w:t>
            </w:r>
          </w:p>
        </w:tc>
        <w:tc>
          <w:tcPr>
            <w:tcW w:w="1118" w:type="dxa"/>
          </w:tcPr>
          <w:p w14:paraId="75258313" w14:textId="6AB23075" w:rsidR="005B4883" w:rsidRPr="005B4883" w:rsidRDefault="005B4883">
            <w:pPr>
              <w:rPr>
                <w:sz w:val="18"/>
                <w:szCs w:val="18"/>
              </w:rPr>
            </w:pPr>
            <w:r>
              <w:rPr>
                <w:sz w:val="18"/>
                <w:szCs w:val="18"/>
              </w:rPr>
              <w:t>4., 8. ve 13. haftalar</w:t>
            </w:r>
          </w:p>
        </w:tc>
      </w:tr>
      <w:tr w:rsidR="003E01D7" w14:paraId="68D99780" w14:textId="77777777" w:rsidTr="003E01D7">
        <w:tc>
          <w:tcPr>
            <w:tcW w:w="1271" w:type="dxa"/>
          </w:tcPr>
          <w:p w14:paraId="3805D0EE" w14:textId="24EDAF61" w:rsidR="003E01D7" w:rsidRPr="005B4883" w:rsidRDefault="003E01D7">
            <w:pPr>
              <w:rPr>
                <w:sz w:val="18"/>
                <w:szCs w:val="18"/>
              </w:rPr>
            </w:pPr>
            <w:r>
              <w:rPr>
                <w:sz w:val="18"/>
                <w:szCs w:val="18"/>
              </w:rPr>
              <w:t>İŞL114 Temel bilişim Teknolojileri I</w:t>
            </w:r>
          </w:p>
        </w:tc>
        <w:tc>
          <w:tcPr>
            <w:tcW w:w="1276" w:type="dxa"/>
          </w:tcPr>
          <w:p w14:paraId="522D1161" w14:textId="3014DC62" w:rsidR="003E01D7" w:rsidRPr="005B4883" w:rsidRDefault="003E01D7">
            <w:pPr>
              <w:rPr>
                <w:sz w:val="18"/>
                <w:szCs w:val="18"/>
              </w:rPr>
            </w:pPr>
            <w:r>
              <w:rPr>
                <w:sz w:val="18"/>
                <w:szCs w:val="18"/>
              </w:rPr>
              <w:t>1. Dönem/Güz</w:t>
            </w:r>
          </w:p>
        </w:tc>
        <w:tc>
          <w:tcPr>
            <w:tcW w:w="1009" w:type="dxa"/>
          </w:tcPr>
          <w:p w14:paraId="260084B1" w14:textId="77777777" w:rsidR="003E01D7" w:rsidRPr="005B4883" w:rsidRDefault="003E01D7" w:rsidP="005B4883">
            <w:pPr>
              <w:jc w:val="left"/>
              <w:rPr>
                <w:sz w:val="18"/>
                <w:szCs w:val="18"/>
              </w:rPr>
            </w:pPr>
          </w:p>
        </w:tc>
        <w:tc>
          <w:tcPr>
            <w:tcW w:w="1386" w:type="dxa"/>
          </w:tcPr>
          <w:p w14:paraId="7CEF3497" w14:textId="7F13D945" w:rsidR="003E01D7" w:rsidRPr="005B4883" w:rsidRDefault="003E01D7" w:rsidP="005B4883">
            <w:pPr>
              <w:jc w:val="left"/>
              <w:rPr>
                <w:sz w:val="18"/>
                <w:szCs w:val="18"/>
              </w:rPr>
            </w:pPr>
            <w:r>
              <w:rPr>
                <w:sz w:val="18"/>
                <w:szCs w:val="18"/>
              </w:rPr>
              <w:t xml:space="preserve">Ödev </w:t>
            </w:r>
          </w:p>
        </w:tc>
        <w:tc>
          <w:tcPr>
            <w:tcW w:w="1731" w:type="dxa"/>
          </w:tcPr>
          <w:p w14:paraId="7FC19131" w14:textId="77C41EB9" w:rsidR="003E01D7" w:rsidRPr="005B4883" w:rsidRDefault="003E01D7">
            <w:pPr>
              <w:rPr>
                <w:sz w:val="18"/>
                <w:szCs w:val="18"/>
              </w:rPr>
            </w:pPr>
            <w:r>
              <w:rPr>
                <w:sz w:val="18"/>
                <w:szCs w:val="18"/>
              </w:rPr>
              <w:t>12 saat</w:t>
            </w:r>
          </w:p>
        </w:tc>
        <w:tc>
          <w:tcPr>
            <w:tcW w:w="1271" w:type="dxa"/>
          </w:tcPr>
          <w:p w14:paraId="3FEC0D3F" w14:textId="70732235" w:rsidR="003E01D7" w:rsidRPr="005B4883" w:rsidRDefault="003E01D7">
            <w:pPr>
              <w:rPr>
                <w:sz w:val="18"/>
                <w:szCs w:val="18"/>
              </w:rPr>
            </w:pPr>
            <w:r>
              <w:rPr>
                <w:sz w:val="18"/>
                <w:szCs w:val="18"/>
              </w:rPr>
              <w:t>%20</w:t>
            </w:r>
          </w:p>
        </w:tc>
        <w:tc>
          <w:tcPr>
            <w:tcW w:w="1118" w:type="dxa"/>
          </w:tcPr>
          <w:p w14:paraId="5DC4FAE2" w14:textId="52C6DB40" w:rsidR="003E01D7" w:rsidRDefault="003E01D7">
            <w:pPr>
              <w:rPr>
                <w:sz w:val="18"/>
                <w:szCs w:val="18"/>
              </w:rPr>
            </w:pPr>
            <w:r>
              <w:rPr>
                <w:sz w:val="18"/>
                <w:szCs w:val="18"/>
              </w:rPr>
              <w:t>2., 3., ve 7. haftalar</w:t>
            </w:r>
          </w:p>
        </w:tc>
      </w:tr>
      <w:tr w:rsidR="003E01D7" w14:paraId="1CAD27A3" w14:textId="77777777" w:rsidTr="003E01D7">
        <w:tc>
          <w:tcPr>
            <w:tcW w:w="1271" w:type="dxa"/>
          </w:tcPr>
          <w:p w14:paraId="5981DC49" w14:textId="20D8BAF5" w:rsidR="003E01D7" w:rsidRPr="005B4883" w:rsidRDefault="003E01D7" w:rsidP="003E01D7">
            <w:pPr>
              <w:rPr>
                <w:sz w:val="18"/>
                <w:szCs w:val="18"/>
              </w:rPr>
            </w:pPr>
            <w:r>
              <w:rPr>
                <w:sz w:val="18"/>
                <w:szCs w:val="18"/>
              </w:rPr>
              <w:t>IS</w:t>
            </w:r>
            <w:r w:rsidRPr="005B4883">
              <w:rPr>
                <w:sz w:val="18"/>
                <w:szCs w:val="18"/>
              </w:rPr>
              <w:t>L</w:t>
            </w:r>
            <w:r>
              <w:rPr>
                <w:sz w:val="18"/>
                <w:szCs w:val="18"/>
              </w:rPr>
              <w:t>353</w:t>
            </w:r>
            <w:r w:rsidRPr="005B4883">
              <w:rPr>
                <w:sz w:val="18"/>
                <w:szCs w:val="18"/>
              </w:rPr>
              <w:t xml:space="preserve"> </w:t>
            </w:r>
            <w:r>
              <w:rPr>
                <w:sz w:val="18"/>
                <w:szCs w:val="18"/>
              </w:rPr>
              <w:t>Maliyet Muhasebesi</w:t>
            </w:r>
          </w:p>
        </w:tc>
        <w:tc>
          <w:tcPr>
            <w:tcW w:w="1276" w:type="dxa"/>
          </w:tcPr>
          <w:p w14:paraId="65ECB994" w14:textId="358912F6" w:rsidR="003E01D7" w:rsidRPr="005B4883" w:rsidRDefault="003E01D7" w:rsidP="003E01D7">
            <w:pPr>
              <w:rPr>
                <w:sz w:val="18"/>
                <w:szCs w:val="18"/>
              </w:rPr>
            </w:pPr>
            <w:r w:rsidRPr="005B4883">
              <w:rPr>
                <w:sz w:val="18"/>
                <w:szCs w:val="18"/>
              </w:rPr>
              <w:t>1.Dönem/Güz</w:t>
            </w:r>
          </w:p>
        </w:tc>
        <w:tc>
          <w:tcPr>
            <w:tcW w:w="1009" w:type="dxa"/>
          </w:tcPr>
          <w:p w14:paraId="45985388" w14:textId="67282E96" w:rsidR="003E01D7" w:rsidRPr="005B4883" w:rsidRDefault="003E01D7" w:rsidP="003E01D7">
            <w:pPr>
              <w:jc w:val="left"/>
              <w:rPr>
                <w:sz w:val="18"/>
                <w:szCs w:val="18"/>
              </w:rPr>
            </w:pPr>
          </w:p>
        </w:tc>
        <w:tc>
          <w:tcPr>
            <w:tcW w:w="1386" w:type="dxa"/>
          </w:tcPr>
          <w:p w14:paraId="7FC97067" w14:textId="0B901DF7" w:rsidR="003E01D7" w:rsidRPr="005B4883" w:rsidRDefault="003E01D7" w:rsidP="003E01D7">
            <w:pPr>
              <w:jc w:val="left"/>
              <w:rPr>
                <w:sz w:val="18"/>
                <w:szCs w:val="18"/>
              </w:rPr>
            </w:pPr>
            <w:r w:rsidRPr="005B4883">
              <w:rPr>
                <w:sz w:val="18"/>
                <w:szCs w:val="18"/>
              </w:rPr>
              <w:t xml:space="preserve">Örnek </w:t>
            </w:r>
            <w:r>
              <w:rPr>
                <w:sz w:val="18"/>
                <w:szCs w:val="18"/>
              </w:rPr>
              <w:t>O</w:t>
            </w:r>
            <w:r w:rsidRPr="005B4883">
              <w:rPr>
                <w:sz w:val="18"/>
                <w:szCs w:val="18"/>
              </w:rPr>
              <w:t xml:space="preserve">lay </w:t>
            </w:r>
            <w:r>
              <w:rPr>
                <w:sz w:val="18"/>
                <w:szCs w:val="18"/>
              </w:rPr>
              <w:t>A</w:t>
            </w:r>
            <w:r w:rsidRPr="005B4883">
              <w:rPr>
                <w:sz w:val="18"/>
                <w:szCs w:val="18"/>
              </w:rPr>
              <w:t>nalizi</w:t>
            </w:r>
          </w:p>
        </w:tc>
        <w:tc>
          <w:tcPr>
            <w:tcW w:w="1731" w:type="dxa"/>
          </w:tcPr>
          <w:p w14:paraId="6DEA241D" w14:textId="598F51C4" w:rsidR="003E01D7" w:rsidRPr="005B4883" w:rsidRDefault="003E01D7" w:rsidP="003E01D7">
            <w:pPr>
              <w:rPr>
                <w:sz w:val="18"/>
                <w:szCs w:val="18"/>
              </w:rPr>
            </w:pPr>
            <w:r w:rsidRPr="005B4883">
              <w:rPr>
                <w:sz w:val="18"/>
                <w:szCs w:val="18"/>
              </w:rPr>
              <w:t>1</w:t>
            </w:r>
            <w:r>
              <w:rPr>
                <w:sz w:val="18"/>
                <w:szCs w:val="18"/>
              </w:rPr>
              <w:t>6</w:t>
            </w:r>
            <w:r w:rsidRPr="005B4883">
              <w:rPr>
                <w:sz w:val="18"/>
                <w:szCs w:val="18"/>
              </w:rPr>
              <w:t xml:space="preserve"> saat</w:t>
            </w:r>
          </w:p>
        </w:tc>
        <w:tc>
          <w:tcPr>
            <w:tcW w:w="1271" w:type="dxa"/>
          </w:tcPr>
          <w:p w14:paraId="4A7860C0" w14:textId="72A119A4" w:rsidR="003E01D7" w:rsidRPr="005B4883" w:rsidRDefault="003E01D7" w:rsidP="003E01D7">
            <w:pPr>
              <w:rPr>
                <w:sz w:val="18"/>
                <w:szCs w:val="18"/>
              </w:rPr>
            </w:pPr>
            <w:r w:rsidRPr="005B4883">
              <w:rPr>
                <w:sz w:val="18"/>
                <w:szCs w:val="18"/>
              </w:rPr>
              <w:t>%20</w:t>
            </w:r>
          </w:p>
        </w:tc>
        <w:tc>
          <w:tcPr>
            <w:tcW w:w="1118" w:type="dxa"/>
          </w:tcPr>
          <w:p w14:paraId="0724751A" w14:textId="47CAA238" w:rsidR="003E01D7" w:rsidRDefault="003E01D7" w:rsidP="003E01D7">
            <w:pPr>
              <w:rPr>
                <w:sz w:val="18"/>
                <w:szCs w:val="18"/>
              </w:rPr>
            </w:pPr>
            <w:r>
              <w:rPr>
                <w:sz w:val="18"/>
                <w:szCs w:val="18"/>
              </w:rPr>
              <w:t>2.ve</w:t>
            </w:r>
            <w:r w:rsidR="000B7BF3">
              <w:rPr>
                <w:sz w:val="18"/>
                <w:szCs w:val="18"/>
              </w:rPr>
              <w:t xml:space="preserve"> </w:t>
            </w:r>
            <w:r>
              <w:rPr>
                <w:sz w:val="18"/>
                <w:szCs w:val="18"/>
              </w:rPr>
              <w:t xml:space="preserve">7. </w:t>
            </w:r>
            <w:r w:rsidR="000B7BF3">
              <w:rPr>
                <w:sz w:val="18"/>
                <w:szCs w:val="18"/>
              </w:rPr>
              <w:t>h</w:t>
            </w:r>
            <w:r>
              <w:rPr>
                <w:sz w:val="18"/>
                <w:szCs w:val="18"/>
              </w:rPr>
              <w:t>aftalar arasında</w:t>
            </w:r>
          </w:p>
        </w:tc>
      </w:tr>
      <w:tr w:rsidR="003E01D7" w14:paraId="4E0E66EA" w14:textId="77777777" w:rsidTr="003E01D7">
        <w:tc>
          <w:tcPr>
            <w:tcW w:w="1271" w:type="dxa"/>
          </w:tcPr>
          <w:p w14:paraId="56BF1B40" w14:textId="77777777" w:rsidR="003E01D7" w:rsidRDefault="003E01D7" w:rsidP="003E01D7">
            <w:pPr>
              <w:rPr>
                <w:sz w:val="18"/>
                <w:szCs w:val="18"/>
              </w:rPr>
            </w:pPr>
            <w:r>
              <w:rPr>
                <w:sz w:val="18"/>
                <w:szCs w:val="18"/>
              </w:rPr>
              <w:t>İŞL471</w:t>
            </w:r>
          </w:p>
          <w:p w14:paraId="7C81DA05" w14:textId="7971F147" w:rsidR="003E01D7" w:rsidRDefault="003E01D7" w:rsidP="003E01D7">
            <w:pPr>
              <w:rPr>
                <w:sz w:val="18"/>
                <w:szCs w:val="18"/>
              </w:rPr>
            </w:pPr>
            <w:r>
              <w:rPr>
                <w:sz w:val="18"/>
                <w:szCs w:val="18"/>
              </w:rPr>
              <w:t>İKY</w:t>
            </w:r>
          </w:p>
        </w:tc>
        <w:tc>
          <w:tcPr>
            <w:tcW w:w="1276" w:type="dxa"/>
          </w:tcPr>
          <w:p w14:paraId="1C95F1B9" w14:textId="0927A0A5" w:rsidR="003E01D7" w:rsidRPr="005B4883" w:rsidRDefault="003E01D7" w:rsidP="003E01D7">
            <w:pPr>
              <w:rPr>
                <w:sz w:val="18"/>
                <w:szCs w:val="18"/>
              </w:rPr>
            </w:pPr>
            <w:r>
              <w:rPr>
                <w:sz w:val="18"/>
                <w:szCs w:val="18"/>
              </w:rPr>
              <w:t>7. Dönem/</w:t>
            </w:r>
            <w:r w:rsidR="000B7BF3">
              <w:rPr>
                <w:sz w:val="18"/>
                <w:szCs w:val="18"/>
              </w:rPr>
              <w:t>G</w:t>
            </w:r>
            <w:r>
              <w:rPr>
                <w:sz w:val="18"/>
                <w:szCs w:val="18"/>
              </w:rPr>
              <w:t>üz</w:t>
            </w:r>
          </w:p>
        </w:tc>
        <w:tc>
          <w:tcPr>
            <w:tcW w:w="1009" w:type="dxa"/>
          </w:tcPr>
          <w:p w14:paraId="3F66FC15" w14:textId="77777777" w:rsidR="003E01D7" w:rsidRPr="005B4883" w:rsidRDefault="003E01D7" w:rsidP="003E01D7">
            <w:pPr>
              <w:jc w:val="left"/>
              <w:rPr>
                <w:sz w:val="18"/>
                <w:szCs w:val="18"/>
              </w:rPr>
            </w:pPr>
          </w:p>
        </w:tc>
        <w:tc>
          <w:tcPr>
            <w:tcW w:w="1386" w:type="dxa"/>
          </w:tcPr>
          <w:p w14:paraId="6CE17C1B" w14:textId="3001958D" w:rsidR="003E01D7" w:rsidRPr="005B4883" w:rsidRDefault="000B7BF3" w:rsidP="003E01D7">
            <w:pPr>
              <w:jc w:val="left"/>
              <w:rPr>
                <w:sz w:val="18"/>
                <w:szCs w:val="18"/>
              </w:rPr>
            </w:pPr>
            <w:r w:rsidRPr="005B4883">
              <w:rPr>
                <w:sz w:val="18"/>
                <w:szCs w:val="18"/>
              </w:rPr>
              <w:t xml:space="preserve">Örnek </w:t>
            </w:r>
            <w:r>
              <w:rPr>
                <w:sz w:val="18"/>
                <w:szCs w:val="18"/>
              </w:rPr>
              <w:t>O</w:t>
            </w:r>
            <w:r w:rsidRPr="005B4883">
              <w:rPr>
                <w:sz w:val="18"/>
                <w:szCs w:val="18"/>
              </w:rPr>
              <w:t xml:space="preserve">lay </w:t>
            </w:r>
            <w:r>
              <w:rPr>
                <w:sz w:val="18"/>
                <w:szCs w:val="18"/>
              </w:rPr>
              <w:t>A</w:t>
            </w:r>
            <w:r w:rsidRPr="005B4883">
              <w:rPr>
                <w:sz w:val="18"/>
                <w:szCs w:val="18"/>
              </w:rPr>
              <w:t>nalizi</w:t>
            </w:r>
          </w:p>
        </w:tc>
        <w:tc>
          <w:tcPr>
            <w:tcW w:w="1731" w:type="dxa"/>
          </w:tcPr>
          <w:p w14:paraId="216306C8" w14:textId="6FF29B91" w:rsidR="003E01D7" w:rsidRPr="005B4883" w:rsidRDefault="003E01D7" w:rsidP="003E01D7">
            <w:pPr>
              <w:rPr>
                <w:sz w:val="18"/>
                <w:szCs w:val="18"/>
              </w:rPr>
            </w:pPr>
            <w:r>
              <w:rPr>
                <w:sz w:val="18"/>
                <w:szCs w:val="18"/>
              </w:rPr>
              <w:t>12 saat</w:t>
            </w:r>
          </w:p>
        </w:tc>
        <w:tc>
          <w:tcPr>
            <w:tcW w:w="1271" w:type="dxa"/>
          </w:tcPr>
          <w:p w14:paraId="6F07DA94" w14:textId="6483241D" w:rsidR="003E01D7" w:rsidRPr="005B4883" w:rsidRDefault="003E01D7" w:rsidP="003E01D7">
            <w:pPr>
              <w:rPr>
                <w:sz w:val="18"/>
                <w:szCs w:val="18"/>
              </w:rPr>
            </w:pPr>
            <w:r>
              <w:rPr>
                <w:sz w:val="18"/>
                <w:szCs w:val="18"/>
              </w:rPr>
              <w:t>%20</w:t>
            </w:r>
          </w:p>
        </w:tc>
        <w:tc>
          <w:tcPr>
            <w:tcW w:w="1118" w:type="dxa"/>
          </w:tcPr>
          <w:p w14:paraId="1B595B40" w14:textId="2BBE82FD" w:rsidR="003E01D7" w:rsidRDefault="000B7BF3" w:rsidP="003E01D7">
            <w:pPr>
              <w:rPr>
                <w:sz w:val="18"/>
                <w:szCs w:val="18"/>
              </w:rPr>
            </w:pPr>
            <w:r>
              <w:rPr>
                <w:sz w:val="18"/>
                <w:szCs w:val="18"/>
              </w:rPr>
              <w:t>2. ve 7. haftalar</w:t>
            </w:r>
          </w:p>
        </w:tc>
      </w:tr>
      <w:tr w:rsidR="000B7BF3" w14:paraId="1A081F29" w14:textId="77777777" w:rsidTr="003E01D7">
        <w:tc>
          <w:tcPr>
            <w:tcW w:w="1271" w:type="dxa"/>
          </w:tcPr>
          <w:p w14:paraId="5D63D15C" w14:textId="58DF916E" w:rsidR="000B7BF3" w:rsidRDefault="000B7BF3" w:rsidP="000B7BF3">
            <w:pPr>
              <w:rPr>
                <w:sz w:val="18"/>
                <w:szCs w:val="18"/>
              </w:rPr>
            </w:pPr>
            <w:r>
              <w:rPr>
                <w:sz w:val="18"/>
                <w:szCs w:val="18"/>
              </w:rPr>
              <w:t xml:space="preserve">İŞL351.1 Üretim ve İşlemler Yönetimi I </w:t>
            </w:r>
          </w:p>
        </w:tc>
        <w:tc>
          <w:tcPr>
            <w:tcW w:w="1276" w:type="dxa"/>
          </w:tcPr>
          <w:p w14:paraId="5963A7CA" w14:textId="78718897" w:rsidR="000B7BF3" w:rsidRDefault="000B7BF3" w:rsidP="000B7BF3">
            <w:pPr>
              <w:rPr>
                <w:sz w:val="18"/>
                <w:szCs w:val="18"/>
              </w:rPr>
            </w:pPr>
            <w:r>
              <w:rPr>
                <w:sz w:val="18"/>
                <w:szCs w:val="18"/>
              </w:rPr>
              <w:t>5. Dönem/</w:t>
            </w:r>
            <w:r w:rsidR="0012788B">
              <w:rPr>
                <w:sz w:val="18"/>
                <w:szCs w:val="18"/>
              </w:rPr>
              <w:t>G</w:t>
            </w:r>
            <w:r>
              <w:rPr>
                <w:sz w:val="18"/>
                <w:szCs w:val="18"/>
              </w:rPr>
              <w:t>üz</w:t>
            </w:r>
          </w:p>
        </w:tc>
        <w:tc>
          <w:tcPr>
            <w:tcW w:w="1009" w:type="dxa"/>
          </w:tcPr>
          <w:p w14:paraId="5F28C367" w14:textId="77777777" w:rsidR="000B7BF3" w:rsidRPr="005B4883" w:rsidRDefault="000B7BF3" w:rsidP="000B7BF3">
            <w:pPr>
              <w:jc w:val="left"/>
              <w:rPr>
                <w:sz w:val="18"/>
                <w:szCs w:val="18"/>
              </w:rPr>
            </w:pPr>
          </w:p>
        </w:tc>
        <w:tc>
          <w:tcPr>
            <w:tcW w:w="1386" w:type="dxa"/>
          </w:tcPr>
          <w:p w14:paraId="39DD2A26" w14:textId="503DC35E" w:rsidR="000B7BF3" w:rsidRPr="005B4883" w:rsidRDefault="000B7BF3" w:rsidP="000B7BF3">
            <w:pPr>
              <w:jc w:val="left"/>
              <w:rPr>
                <w:sz w:val="18"/>
                <w:szCs w:val="18"/>
              </w:rPr>
            </w:pPr>
            <w:r w:rsidRPr="005B4883">
              <w:rPr>
                <w:sz w:val="18"/>
                <w:szCs w:val="18"/>
              </w:rPr>
              <w:t xml:space="preserve">Örnek </w:t>
            </w:r>
            <w:r>
              <w:rPr>
                <w:sz w:val="18"/>
                <w:szCs w:val="18"/>
              </w:rPr>
              <w:t>O</w:t>
            </w:r>
            <w:r w:rsidRPr="005B4883">
              <w:rPr>
                <w:sz w:val="18"/>
                <w:szCs w:val="18"/>
              </w:rPr>
              <w:t xml:space="preserve">lay </w:t>
            </w:r>
            <w:r>
              <w:rPr>
                <w:sz w:val="18"/>
                <w:szCs w:val="18"/>
              </w:rPr>
              <w:t>A</w:t>
            </w:r>
            <w:r w:rsidRPr="005B4883">
              <w:rPr>
                <w:sz w:val="18"/>
                <w:szCs w:val="18"/>
              </w:rPr>
              <w:t>nalizi</w:t>
            </w:r>
          </w:p>
        </w:tc>
        <w:tc>
          <w:tcPr>
            <w:tcW w:w="1731" w:type="dxa"/>
          </w:tcPr>
          <w:p w14:paraId="74A6C493" w14:textId="6C7CBED1" w:rsidR="000B7BF3" w:rsidRDefault="000B7BF3" w:rsidP="000B7BF3">
            <w:pPr>
              <w:rPr>
                <w:sz w:val="18"/>
                <w:szCs w:val="18"/>
              </w:rPr>
            </w:pPr>
            <w:r>
              <w:rPr>
                <w:sz w:val="18"/>
                <w:szCs w:val="18"/>
              </w:rPr>
              <w:t>12 saat</w:t>
            </w:r>
          </w:p>
        </w:tc>
        <w:tc>
          <w:tcPr>
            <w:tcW w:w="1271" w:type="dxa"/>
          </w:tcPr>
          <w:p w14:paraId="3CD03443" w14:textId="08B157AF" w:rsidR="000B7BF3" w:rsidRDefault="000B7BF3" w:rsidP="000B7BF3">
            <w:pPr>
              <w:rPr>
                <w:sz w:val="18"/>
                <w:szCs w:val="18"/>
              </w:rPr>
            </w:pPr>
            <w:r>
              <w:rPr>
                <w:sz w:val="18"/>
                <w:szCs w:val="18"/>
              </w:rPr>
              <w:t>%20</w:t>
            </w:r>
          </w:p>
        </w:tc>
        <w:tc>
          <w:tcPr>
            <w:tcW w:w="1118" w:type="dxa"/>
          </w:tcPr>
          <w:p w14:paraId="1A71C7BB" w14:textId="10D3459B" w:rsidR="0012788B" w:rsidRPr="0012788B" w:rsidRDefault="0012788B" w:rsidP="0012788B">
            <w:pPr>
              <w:rPr>
                <w:sz w:val="18"/>
                <w:szCs w:val="18"/>
              </w:rPr>
            </w:pPr>
            <w:r>
              <w:rPr>
                <w:sz w:val="18"/>
                <w:szCs w:val="18"/>
              </w:rPr>
              <w:t>2.ve 7. haftalar arasında</w:t>
            </w:r>
          </w:p>
        </w:tc>
      </w:tr>
      <w:tr w:rsidR="00D96194" w14:paraId="7E74DCAD" w14:textId="77777777" w:rsidTr="003E01D7">
        <w:tc>
          <w:tcPr>
            <w:tcW w:w="1271" w:type="dxa"/>
          </w:tcPr>
          <w:p w14:paraId="141D40F1" w14:textId="358FFD99" w:rsidR="00D96194" w:rsidRDefault="00D96194" w:rsidP="000B7BF3">
            <w:pPr>
              <w:rPr>
                <w:sz w:val="18"/>
                <w:szCs w:val="18"/>
              </w:rPr>
            </w:pPr>
            <w:r>
              <w:rPr>
                <w:sz w:val="18"/>
                <w:szCs w:val="18"/>
              </w:rPr>
              <w:t>IS</w:t>
            </w:r>
            <w:r w:rsidRPr="005B4883">
              <w:rPr>
                <w:sz w:val="18"/>
                <w:szCs w:val="18"/>
              </w:rPr>
              <w:t>L</w:t>
            </w:r>
            <w:r>
              <w:rPr>
                <w:sz w:val="18"/>
                <w:szCs w:val="18"/>
              </w:rPr>
              <w:t>733.1</w:t>
            </w:r>
            <w:r w:rsidRPr="005B4883">
              <w:rPr>
                <w:sz w:val="18"/>
                <w:szCs w:val="18"/>
              </w:rPr>
              <w:t xml:space="preserve"> </w:t>
            </w:r>
            <w:r>
              <w:rPr>
                <w:sz w:val="18"/>
                <w:szCs w:val="18"/>
              </w:rPr>
              <w:t>Yönetimde Vaka Analizleri</w:t>
            </w:r>
          </w:p>
        </w:tc>
        <w:tc>
          <w:tcPr>
            <w:tcW w:w="1276" w:type="dxa"/>
          </w:tcPr>
          <w:p w14:paraId="41510E7B" w14:textId="348BC6B4" w:rsidR="00D96194" w:rsidRDefault="00D96194" w:rsidP="000B7BF3">
            <w:pPr>
              <w:rPr>
                <w:sz w:val="18"/>
                <w:szCs w:val="18"/>
              </w:rPr>
            </w:pPr>
            <w:r w:rsidRPr="005B4883">
              <w:rPr>
                <w:sz w:val="18"/>
                <w:szCs w:val="18"/>
              </w:rPr>
              <w:t>1.Dönem/Güz</w:t>
            </w:r>
          </w:p>
        </w:tc>
        <w:tc>
          <w:tcPr>
            <w:tcW w:w="1009" w:type="dxa"/>
          </w:tcPr>
          <w:p w14:paraId="5DA54F9C" w14:textId="77777777" w:rsidR="00D96194" w:rsidRPr="005B4883" w:rsidRDefault="00D96194" w:rsidP="000B7BF3">
            <w:pPr>
              <w:jc w:val="left"/>
              <w:rPr>
                <w:sz w:val="18"/>
                <w:szCs w:val="18"/>
              </w:rPr>
            </w:pPr>
          </w:p>
        </w:tc>
        <w:tc>
          <w:tcPr>
            <w:tcW w:w="1386" w:type="dxa"/>
          </w:tcPr>
          <w:p w14:paraId="29EC0617" w14:textId="6296935E" w:rsidR="00D96194" w:rsidRPr="005B4883" w:rsidRDefault="00D96194" w:rsidP="00D96194">
            <w:pPr>
              <w:jc w:val="left"/>
              <w:rPr>
                <w:sz w:val="18"/>
                <w:szCs w:val="18"/>
              </w:rPr>
            </w:pPr>
            <w:r w:rsidRPr="005B4883">
              <w:rPr>
                <w:sz w:val="18"/>
                <w:szCs w:val="18"/>
              </w:rPr>
              <w:t xml:space="preserve">Örnek </w:t>
            </w:r>
            <w:r>
              <w:rPr>
                <w:sz w:val="18"/>
                <w:szCs w:val="18"/>
              </w:rPr>
              <w:t>O</w:t>
            </w:r>
            <w:r w:rsidRPr="005B4883">
              <w:rPr>
                <w:sz w:val="18"/>
                <w:szCs w:val="18"/>
              </w:rPr>
              <w:t xml:space="preserve">lay </w:t>
            </w:r>
            <w:r>
              <w:rPr>
                <w:sz w:val="18"/>
                <w:szCs w:val="18"/>
              </w:rPr>
              <w:t>Yazımı ve Sunumu</w:t>
            </w:r>
          </w:p>
        </w:tc>
        <w:tc>
          <w:tcPr>
            <w:tcW w:w="1731" w:type="dxa"/>
          </w:tcPr>
          <w:p w14:paraId="5EB261D7" w14:textId="4DFAB2E9" w:rsidR="00D96194" w:rsidRDefault="00D96194" w:rsidP="00D96194">
            <w:pPr>
              <w:jc w:val="left"/>
              <w:rPr>
                <w:sz w:val="18"/>
                <w:szCs w:val="18"/>
              </w:rPr>
            </w:pPr>
            <w:r>
              <w:rPr>
                <w:sz w:val="18"/>
                <w:szCs w:val="18"/>
              </w:rPr>
              <w:t>11</w:t>
            </w:r>
            <w:r w:rsidRPr="005B4883">
              <w:rPr>
                <w:sz w:val="18"/>
                <w:szCs w:val="18"/>
              </w:rPr>
              <w:t xml:space="preserve"> saat</w:t>
            </w:r>
          </w:p>
        </w:tc>
        <w:tc>
          <w:tcPr>
            <w:tcW w:w="1271" w:type="dxa"/>
          </w:tcPr>
          <w:p w14:paraId="7C606BDD" w14:textId="4ED24A44" w:rsidR="00D96194" w:rsidRDefault="00D96194" w:rsidP="000B7BF3">
            <w:pPr>
              <w:rPr>
                <w:sz w:val="18"/>
                <w:szCs w:val="18"/>
              </w:rPr>
            </w:pPr>
            <w:r>
              <w:rPr>
                <w:sz w:val="18"/>
                <w:szCs w:val="18"/>
              </w:rPr>
              <w:t>%20</w:t>
            </w:r>
          </w:p>
        </w:tc>
        <w:tc>
          <w:tcPr>
            <w:tcW w:w="1118" w:type="dxa"/>
          </w:tcPr>
          <w:p w14:paraId="7184F501" w14:textId="6A4FFF04" w:rsidR="00D96194" w:rsidRDefault="00D96194" w:rsidP="000B7BF3">
            <w:pPr>
              <w:rPr>
                <w:sz w:val="18"/>
                <w:szCs w:val="18"/>
              </w:rPr>
            </w:pPr>
            <w:r>
              <w:rPr>
                <w:sz w:val="18"/>
                <w:szCs w:val="18"/>
              </w:rPr>
              <w:t>4., 9. Ve 10. haftalar arasında</w:t>
            </w:r>
          </w:p>
          <w:p w14:paraId="1A16F9AB" w14:textId="04740232" w:rsidR="00D96194" w:rsidRPr="00D96194" w:rsidRDefault="00D96194" w:rsidP="00D96194">
            <w:pPr>
              <w:rPr>
                <w:sz w:val="18"/>
                <w:szCs w:val="18"/>
              </w:rPr>
            </w:pPr>
          </w:p>
        </w:tc>
      </w:tr>
      <w:tr w:rsidR="00C63A34" w14:paraId="0B1BD238" w14:textId="77777777" w:rsidTr="003E01D7">
        <w:tc>
          <w:tcPr>
            <w:tcW w:w="1271" w:type="dxa"/>
          </w:tcPr>
          <w:p w14:paraId="226F1502" w14:textId="071E2490" w:rsidR="00C63A34" w:rsidRDefault="00C63A34" w:rsidP="000B7BF3">
            <w:pPr>
              <w:rPr>
                <w:sz w:val="18"/>
                <w:szCs w:val="18"/>
              </w:rPr>
            </w:pPr>
            <w:r>
              <w:rPr>
                <w:sz w:val="18"/>
                <w:szCs w:val="18"/>
              </w:rPr>
              <w:t>İİBF-002 Hukukun Temel Kavramları</w:t>
            </w:r>
          </w:p>
        </w:tc>
        <w:tc>
          <w:tcPr>
            <w:tcW w:w="1276" w:type="dxa"/>
          </w:tcPr>
          <w:p w14:paraId="1A85A6F9" w14:textId="227B714C" w:rsidR="00C63A34" w:rsidRPr="005B4883" w:rsidRDefault="00C63A34" w:rsidP="000B7BF3">
            <w:pPr>
              <w:rPr>
                <w:sz w:val="18"/>
                <w:szCs w:val="18"/>
              </w:rPr>
            </w:pPr>
            <w:r>
              <w:rPr>
                <w:sz w:val="18"/>
                <w:szCs w:val="18"/>
              </w:rPr>
              <w:t>3</w:t>
            </w:r>
            <w:r w:rsidRPr="005B4883">
              <w:rPr>
                <w:sz w:val="18"/>
                <w:szCs w:val="18"/>
              </w:rPr>
              <w:t>.Dönem/Güz</w:t>
            </w:r>
          </w:p>
        </w:tc>
        <w:tc>
          <w:tcPr>
            <w:tcW w:w="1009" w:type="dxa"/>
          </w:tcPr>
          <w:p w14:paraId="14636F9B" w14:textId="77777777" w:rsidR="00C63A34" w:rsidRPr="005B4883" w:rsidRDefault="00C63A34" w:rsidP="000B7BF3">
            <w:pPr>
              <w:jc w:val="left"/>
              <w:rPr>
                <w:sz w:val="18"/>
                <w:szCs w:val="18"/>
              </w:rPr>
            </w:pPr>
          </w:p>
        </w:tc>
        <w:tc>
          <w:tcPr>
            <w:tcW w:w="1386" w:type="dxa"/>
          </w:tcPr>
          <w:p w14:paraId="45BD5C48" w14:textId="15FDAF41" w:rsidR="00C63A34" w:rsidRPr="005B4883" w:rsidRDefault="00C63A34" w:rsidP="00D96194">
            <w:pPr>
              <w:jc w:val="left"/>
              <w:rPr>
                <w:sz w:val="18"/>
                <w:szCs w:val="18"/>
              </w:rPr>
            </w:pPr>
            <w:r w:rsidRPr="00FD51F3">
              <w:rPr>
                <w:sz w:val="18"/>
                <w:szCs w:val="18"/>
              </w:rPr>
              <w:t>Literatür ve hukuk araştırması</w:t>
            </w:r>
          </w:p>
        </w:tc>
        <w:tc>
          <w:tcPr>
            <w:tcW w:w="1731" w:type="dxa"/>
          </w:tcPr>
          <w:p w14:paraId="0C8A213B" w14:textId="71B88BCE" w:rsidR="00C63A34" w:rsidRDefault="00C63A34" w:rsidP="00D96194">
            <w:pPr>
              <w:jc w:val="left"/>
              <w:rPr>
                <w:sz w:val="18"/>
                <w:szCs w:val="18"/>
              </w:rPr>
            </w:pPr>
            <w:r w:rsidRPr="005B4883">
              <w:rPr>
                <w:sz w:val="18"/>
                <w:szCs w:val="18"/>
              </w:rPr>
              <w:t>12 saat</w:t>
            </w:r>
          </w:p>
        </w:tc>
        <w:tc>
          <w:tcPr>
            <w:tcW w:w="1271" w:type="dxa"/>
          </w:tcPr>
          <w:p w14:paraId="2A299D91" w14:textId="1A646CD6" w:rsidR="00C63A34" w:rsidRDefault="00C63A34" w:rsidP="000B7BF3">
            <w:pPr>
              <w:rPr>
                <w:sz w:val="18"/>
                <w:szCs w:val="18"/>
              </w:rPr>
            </w:pPr>
            <w:r w:rsidRPr="005B4883">
              <w:rPr>
                <w:sz w:val="18"/>
                <w:szCs w:val="18"/>
              </w:rPr>
              <w:t>%20</w:t>
            </w:r>
          </w:p>
        </w:tc>
        <w:tc>
          <w:tcPr>
            <w:tcW w:w="1118" w:type="dxa"/>
          </w:tcPr>
          <w:p w14:paraId="198E81F2" w14:textId="0081C113" w:rsidR="00C63A34" w:rsidRDefault="00C63A34" w:rsidP="000B7BF3">
            <w:pPr>
              <w:rPr>
                <w:sz w:val="18"/>
                <w:szCs w:val="18"/>
              </w:rPr>
            </w:pPr>
            <w:r>
              <w:rPr>
                <w:sz w:val="18"/>
                <w:szCs w:val="18"/>
              </w:rPr>
              <w:t xml:space="preserve">2.ve 7. </w:t>
            </w:r>
            <w:proofErr w:type="spellStart"/>
            <w:r>
              <w:rPr>
                <w:sz w:val="18"/>
                <w:szCs w:val="18"/>
              </w:rPr>
              <w:t>h</w:t>
            </w:r>
            <w:r w:rsidR="00813384">
              <w:rPr>
                <w:sz w:val="18"/>
                <w:szCs w:val="18"/>
              </w:rPr>
              <w:t>v</w:t>
            </w:r>
            <w:r>
              <w:rPr>
                <w:sz w:val="18"/>
                <w:szCs w:val="18"/>
              </w:rPr>
              <w:t>aftalar</w:t>
            </w:r>
            <w:proofErr w:type="spellEnd"/>
            <w:r>
              <w:rPr>
                <w:sz w:val="18"/>
                <w:szCs w:val="18"/>
              </w:rPr>
              <w:t xml:space="preserve"> arasında</w:t>
            </w:r>
          </w:p>
        </w:tc>
      </w:tr>
      <w:bookmarkEnd w:id="0"/>
    </w:tbl>
    <w:p w14:paraId="610CFBD3" w14:textId="4A25C71C" w:rsidR="005B4883" w:rsidRDefault="005B4883"/>
    <w:p w14:paraId="265467DF" w14:textId="77777777" w:rsidR="005B4883" w:rsidRDefault="005B4883"/>
    <w:p w14:paraId="0420AB66" w14:textId="77777777" w:rsidR="00824B13" w:rsidRDefault="00824B13"/>
    <w:sectPr w:rsidR="00824B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F06"/>
    <w:rsid w:val="00081358"/>
    <w:rsid w:val="000B7BF3"/>
    <w:rsid w:val="0012788B"/>
    <w:rsid w:val="0018107E"/>
    <w:rsid w:val="0020687E"/>
    <w:rsid w:val="003879D6"/>
    <w:rsid w:val="003E01D7"/>
    <w:rsid w:val="00416F60"/>
    <w:rsid w:val="005B4883"/>
    <w:rsid w:val="005D0CFB"/>
    <w:rsid w:val="005F1B3A"/>
    <w:rsid w:val="0062258E"/>
    <w:rsid w:val="007D268C"/>
    <w:rsid w:val="00813384"/>
    <w:rsid w:val="00824B13"/>
    <w:rsid w:val="00913726"/>
    <w:rsid w:val="00920F06"/>
    <w:rsid w:val="009472EF"/>
    <w:rsid w:val="00950F95"/>
    <w:rsid w:val="00984D05"/>
    <w:rsid w:val="00C11BB8"/>
    <w:rsid w:val="00C63A34"/>
    <w:rsid w:val="00CA2195"/>
    <w:rsid w:val="00CB029C"/>
    <w:rsid w:val="00CB260A"/>
    <w:rsid w:val="00CD681B"/>
    <w:rsid w:val="00D96194"/>
    <w:rsid w:val="00E3251D"/>
    <w:rsid w:val="00ED4800"/>
    <w:rsid w:val="00F85772"/>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9370E"/>
  <w15:chartTrackingRefBased/>
  <w15:docId w15:val="{BC6F34E1-038F-43FA-A1C0-7ABED3736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tr-TR"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50F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7</Pages>
  <Words>1762</Words>
  <Characters>10044</Characters>
  <Application>Microsoft Office Word</Application>
  <DocSecurity>0</DocSecurity>
  <Lines>83</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İpek Aytaç</dc:creator>
  <cp:keywords/>
  <dc:description/>
  <cp:lastModifiedBy>admin</cp:lastModifiedBy>
  <cp:revision>28</cp:revision>
  <dcterms:created xsi:type="dcterms:W3CDTF">2026-04-23T14:58:00Z</dcterms:created>
  <dcterms:modified xsi:type="dcterms:W3CDTF">2026-07-09T13:25:00Z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56fa45a5-0b2e-4c8d-a9c1-d9788c4775fb</vt:lpwstr>
  </property>
</Properties>
</file>