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Spec="center" w:tblpY="-197"/>
        <w:tblW w:w="15549" w:type="dxa"/>
        <w:tblLayout w:type="fixed"/>
        <w:tblCellMar>
          <w:left w:w="2" w:type="dxa"/>
          <w:right w:w="5" w:type="dxa"/>
        </w:tblCellMar>
        <w:tblLook w:val="01E0" w:firstRow="1" w:lastRow="1" w:firstColumn="1" w:lastColumn="1" w:noHBand="0" w:noVBand="0"/>
      </w:tblPr>
      <w:tblGrid>
        <w:gridCol w:w="1252"/>
        <w:gridCol w:w="1988"/>
        <w:gridCol w:w="985"/>
        <w:gridCol w:w="2815"/>
        <w:gridCol w:w="1126"/>
        <w:gridCol w:w="1667"/>
        <w:gridCol w:w="1252"/>
        <w:gridCol w:w="808"/>
        <w:gridCol w:w="1338"/>
        <w:gridCol w:w="895"/>
        <w:gridCol w:w="1423"/>
      </w:tblGrid>
      <w:tr w:rsidR="00A37ED9" w:rsidTr="003042BB">
        <w:trPr>
          <w:trHeight w:val="539"/>
        </w:trPr>
        <w:tc>
          <w:tcPr>
            <w:tcW w:w="1252" w:type="dxa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A37ED9" w:rsidRDefault="00A37ED9" w:rsidP="00A37ED9">
            <w:pPr>
              <w:pStyle w:val="TableParagraph"/>
              <w:rPr>
                <w:b/>
                <w:bCs/>
              </w:rPr>
            </w:pPr>
          </w:p>
        </w:tc>
        <w:tc>
          <w:tcPr>
            <w:tcW w:w="14296" w:type="dxa"/>
            <w:gridSpan w:val="10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A37ED9" w:rsidRDefault="00A37ED9" w:rsidP="00A37ED9">
            <w:pPr>
              <w:pStyle w:val="TableParagraph"/>
              <w:rPr>
                <w:b/>
                <w:bCs/>
              </w:rPr>
            </w:pPr>
          </w:p>
          <w:p w:rsidR="00A37ED9" w:rsidRDefault="006C690E" w:rsidP="00A37ED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Matematik Anabilim Dalı 2023-2024</w:t>
            </w:r>
            <w:r w:rsidR="00A37ED9">
              <w:rPr>
                <w:b/>
                <w:bCs/>
              </w:rPr>
              <w:t xml:space="preserve"> Güz Ara-Yıl Sonu-Bütünleme Sınav Programı</w:t>
            </w:r>
          </w:p>
        </w:tc>
      </w:tr>
      <w:tr w:rsidR="00A37ED9" w:rsidTr="003042BB">
        <w:trPr>
          <w:trHeight w:val="539"/>
        </w:trPr>
        <w:tc>
          <w:tcPr>
            <w:tcW w:w="7040" w:type="dxa"/>
            <w:gridSpan w:val="4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Dersin</w:t>
            </w:r>
          </w:p>
        </w:tc>
        <w:tc>
          <w:tcPr>
            <w:tcW w:w="2793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Ara Sınav</w:t>
            </w:r>
          </w:p>
        </w:tc>
        <w:tc>
          <w:tcPr>
            <w:tcW w:w="2060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Yıl Sonu</w:t>
            </w:r>
          </w:p>
        </w:tc>
        <w:tc>
          <w:tcPr>
            <w:tcW w:w="223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</w:tr>
      <w:tr w:rsidR="00A37ED9" w:rsidTr="003042BB">
        <w:trPr>
          <w:trHeight w:val="276"/>
        </w:trPr>
        <w:tc>
          <w:tcPr>
            <w:tcW w:w="3240" w:type="dxa"/>
            <w:gridSpan w:val="2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Sorumlu </w:t>
            </w: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Üyesi</w:t>
            </w:r>
          </w:p>
        </w:tc>
        <w:tc>
          <w:tcPr>
            <w:tcW w:w="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37ED9" w:rsidRDefault="00A37ED9" w:rsidP="00915EC0">
            <w:pPr>
              <w:pStyle w:val="TableParagraph"/>
              <w:rPr>
                <w:b/>
                <w:bCs/>
              </w:rPr>
            </w:pPr>
          </w:p>
        </w:tc>
      </w:tr>
      <w:tr w:rsidR="0009056A" w:rsidTr="003042BB">
        <w:trPr>
          <w:trHeight w:val="744"/>
        </w:trPr>
        <w:tc>
          <w:tcPr>
            <w:tcW w:w="3240" w:type="dxa"/>
            <w:gridSpan w:val="2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Abdullah SÖNMEZOĞLU</w:t>
            </w:r>
          </w:p>
        </w:tc>
        <w:tc>
          <w:tcPr>
            <w:tcW w:w="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pStyle w:val="TableParagraph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MYL505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Analiz I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12.01.2023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742"/>
        </w:trPr>
        <w:tc>
          <w:tcPr>
            <w:tcW w:w="3240" w:type="dxa"/>
            <w:gridSpan w:val="2"/>
            <w:vMerge w:val="restart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Funda BABAARSLAN</w:t>
            </w:r>
          </w:p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MYL501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</w:t>
            </w:r>
          </w:p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Yöntemleri ve Etik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09.01.2023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424"/>
        </w:trPr>
        <w:tc>
          <w:tcPr>
            <w:tcW w:w="3240" w:type="dxa"/>
            <w:gridSpan w:val="2"/>
            <w:vMerge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pStyle w:val="TableParagraph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MYL533</w:t>
            </w:r>
          </w:p>
        </w:tc>
        <w:tc>
          <w:tcPr>
            <w:tcW w:w="2815" w:type="dxa"/>
            <w:tcBorders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Bulanık Küme Teorisi I</w:t>
            </w:r>
          </w:p>
        </w:tc>
        <w:tc>
          <w:tcPr>
            <w:tcW w:w="1126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1667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52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17.01.2023</w:t>
            </w:r>
          </w:p>
        </w:tc>
        <w:tc>
          <w:tcPr>
            <w:tcW w:w="808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338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24.01.2022</w:t>
            </w:r>
          </w:p>
        </w:tc>
        <w:tc>
          <w:tcPr>
            <w:tcW w:w="894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423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740"/>
        </w:trPr>
        <w:tc>
          <w:tcPr>
            <w:tcW w:w="3240" w:type="dxa"/>
            <w:gridSpan w:val="2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Murat BABAARSLAN</w:t>
            </w:r>
          </w:p>
        </w:tc>
        <w:tc>
          <w:tcPr>
            <w:tcW w:w="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MYL523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Eğri ve Yüzeylerin Diferansiyel Geometrisi I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10.01.2023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24.01.2022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741"/>
        </w:trPr>
        <w:tc>
          <w:tcPr>
            <w:tcW w:w="3240" w:type="dxa"/>
            <w:gridSpan w:val="2"/>
            <w:vMerge w:val="restart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EKİCİ</w:t>
            </w:r>
          </w:p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MYL543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Lineer Olmayan Denklemlerin Tam Çözümleri I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650"/>
        </w:trPr>
        <w:tc>
          <w:tcPr>
            <w:tcW w:w="3240" w:type="dxa"/>
            <w:gridSpan w:val="2"/>
            <w:vMerge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6" w:space="0" w:color="000009"/>
            </w:tcBorders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MYL517</w:t>
            </w:r>
          </w:p>
        </w:tc>
        <w:tc>
          <w:tcPr>
            <w:tcW w:w="2815" w:type="dxa"/>
            <w:tcBorders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 Denklemler</w:t>
            </w:r>
          </w:p>
        </w:tc>
        <w:tc>
          <w:tcPr>
            <w:tcW w:w="1126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667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52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09.01.2023</w:t>
            </w:r>
          </w:p>
        </w:tc>
        <w:tc>
          <w:tcPr>
            <w:tcW w:w="808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338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</w:p>
        </w:tc>
        <w:tc>
          <w:tcPr>
            <w:tcW w:w="894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423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741"/>
        </w:trPr>
        <w:tc>
          <w:tcPr>
            <w:tcW w:w="3240" w:type="dxa"/>
            <w:gridSpan w:val="2"/>
            <w:vMerge w:val="restart"/>
            <w:tcBorders>
              <w:left w:val="single" w:sz="2" w:space="0" w:color="000009"/>
              <w:bottom w:val="single" w:sz="6" w:space="0" w:color="000009"/>
              <w:right w:val="single" w:sz="6" w:space="0" w:color="000009"/>
            </w:tcBorders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Yusuf PANDIR</w:t>
            </w:r>
          </w:p>
        </w:tc>
        <w:tc>
          <w:tcPr>
            <w:tcW w:w="985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pStyle w:val="TableParagraph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MYL515</w:t>
            </w:r>
          </w:p>
        </w:tc>
        <w:tc>
          <w:tcPr>
            <w:tcW w:w="2815" w:type="dxa"/>
            <w:tcBorders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Nümerik Analiz I</w:t>
            </w:r>
          </w:p>
        </w:tc>
        <w:tc>
          <w:tcPr>
            <w:tcW w:w="1126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667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52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11.01.2023</w:t>
            </w:r>
          </w:p>
        </w:tc>
        <w:tc>
          <w:tcPr>
            <w:tcW w:w="808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338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</w:t>
            </w:r>
          </w:p>
        </w:tc>
        <w:tc>
          <w:tcPr>
            <w:tcW w:w="894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423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775"/>
        </w:trPr>
        <w:tc>
          <w:tcPr>
            <w:tcW w:w="3240" w:type="dxa"/>
            <w:gridSpan w:val="2"/>
            <w:vMerge/>
            <w:tcBorders>
              <w:left w:val="single" w:sz="2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MYL513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Diferansiyel Denklemler Teorisi I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741"/>
        </w:trPr>
        <w:tc>
          <w:tcPr>
            <w:tcW w:w="3240" w:type="dxa"/>
            <w:gridSpan w:val="2"/>
            <w:vMerge w:val="restart"/>
            <w:tcBorders>
              <w:top w:val="single" w:sz="6" w:space="0" w:color="000009"/>
              <w:left w:val="single" w:sz="2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Hürmet Fulya</w:t>
            </w:r>
          </w:p>
          <w:p w:rsidR="0009056A" w:rsidRDefault="0009056A" w:rsidP="0009056A">
            <w:pPr>
              <w:pStyle w:val="TableParagraph"/>
              <w:rPr>
                <w:color w:val="000009"/>
              </w:rPr>
            </w:pPr>
            <w:r>
              <w:rPr>
                <w:sz w:val="20"/>
                <w:szCs w:val="20"/>
              </w:rPr>
              <w:t>AKIZ</w:t>
            </w:r>
          </w:p>
        </w:tc>
        <w:tc>
          <w:tcPr>
            <w:tcW w:w="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MYL519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Topolojiye Giriş I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560"/>
        </w:trPr>
        <w:tc>
          <w:tcPr>
            <w:tcW w:w="3240" w:type="dxa"/>
            <w:gridSpan w:val="2"/>
            <w:vMerge/>
            <w:tcBorders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MDR501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</w:t>
            </w:r>
          </w:p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Yöntemleri ve Etik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09.01.2023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561"/>
        </w:trPr>
        <w:tc>
          <w:tcPr>
            <w:tcW w:w="3240" w:type="dxa"/>
            <w:gridSpan w:val="2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Funda TAŞDEMİR</w:t>
            </w:r>
          </w:p>
        </w:tc>
        <w:tc>
          <w:tcPr>
            <w:tcW w:w="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MYL525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Fibonacci</w:t>
            </w:r>
            <w:proofErr w:type="spellEnd"/>
            <w:r>
              <w:rPr>
                <w:sz w:val="20"/>
                <w:szCs w:val="20"/>
              </w:rPr>
              <w:t xml:space="preserve"> Sayıları ve Uygulamaları I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11.01.2023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561"/>
        </w:trPr>
        <w:tc>
          <w:tcPr>
            <w:tcW w:w="3240" w:type="dxa"/>
            <w:gridSpan w:val="2"/>
            <w:vMerge w:val="restart"/>
            <w:tcBorders>
              <w:top w:val="single" w:sz="6" w:space="0" w:color="000009"/>
              <w:left w:val="single" w:sz="2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Gökhan ÇELEBİ</w:t>
            </w:r>
          </w:p>
        </w:tc>
        <w:tc>
          <w:tcPr>
            <w:tcW w:w="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MYL537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  <w:highlight w:val="yellow"/>
              </w:rPr>
            </w:pPr>
            <w:r w:rsidRPr="00F80996">
              <w:rPr>
                <w:sz w:val="20"/>
                <w:szCs w:val="20"/>
              </w:rPr>
              <w:t>Matris Analizi I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11.01.2023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09056A" w:rsidTr="003042BB">
        <w:trPr>
          <w:trHeight w:val="821"/>
        </w:trPr>
        <w:tc>
          <w:tcPr>
            <w:tcW w:w="3240" w:type="dxa"/>
            <w:gridSpan w:val="2"/>
            <w:vMerge/>
            <w:tcBorders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Pr="00F80996" w:rsidRDefault="0009056A" w:rsidP="0009056A">
            <w:pPr>
              <w:jc w:val="center"/>
              <w:rPr>
                <w:sz w:val="20"/>
                <w:szCs w:val="20"/>
              </w:rPr>
            </w:pPr>
            <w:r w:rsidRPr="00F80996">
              <w:rPr>
                <w:sz w:val="20"/>
                <w:szCs w:val="20"/>
              </w:rPr>
              <w:t>MYL555</w:t>
            </w:r>
          </w:p>
        </w:tc>
        <w:tc>
          <w:tcPr>
            <w:tcW w:w="28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09056A" w:rsidRDefault="0009056A" w:rsidP="000905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Latex</w:t>
            </w:r>
            <w:proofErr w:type="spellEnd"/>
            <w:r>
              <w:rPr>
                <w:sz w:val="20"/>
                <w:szCs w:val="20"/>
              </w:rPr>
              <w:t xml:space="preserve"> ile Doküman Hazırlama</w:t>
            </w:r>
          </w:p>
        </w:tc>
        <w:tc>
          <w:tcPr>
            <w:tcW w:w="1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166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19 .01</w:t>
            </w:r>
            <w:proofErr w:type="gramEnd"/>
            <w:r>
              <w:rPr>
                <w:sz w:val="20"/>
                <w:szCs w:val="20"/>
              </w:rPr>
              <w:t>.2023</w:t>
            </w:r>
          </w:p>
        </w:tc>
        <w:tc>
          <w:tcPr>
            <w:tcW w:w="8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3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4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09056A" w:rsidRDefault="0009056A" w:rsidP="00090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</w:tbl>
    <w:p w:rsidR="009269A3" w:rsidRDefault="009269A3" w:rsidP="003042BB">
      <w:bookmarkStart w:id="0" w:name="_GoBack"/>
      <w:bookmarkEnd w:id="0"/>
    </w:p>
    <w:sectPr w:rsidR="009269A3">
      <w:pgSz w:w="16838" w:h="11906" w:orient="landscape"/>
      <w:pgMar w:top="1100" w:right="900" w:bottom="280" w:left="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40"/>
    <w:rsid w:val="00001BCD"/>
    <w:rsid w:val="0009056A"/>
    <w:rsid w:val="00192162"/>
    <w:rsid w:val="003042BB"/>
    <w:rsid w:val="00557E07"/>
    <w:rsid w:val="006C690E"/>
    <w:rsid w:val="007F34E2"/>
    <w:rsid w:val="00915EC0"/>
    <w:rsid w:val="009269A3"/>
    <w:rsid w:val="009B4840"/>
    <w:rsid w:val="00A37ED9"/>
    <w:rsid w:val="00DC3BF6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Liberation Serif" w:eastAsia="Liberation Serif" w:hAnsi="Liberation Serif" w:cs="Liberation Serif"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Liberation Serif" w:eastAsia="Liberation Serif" w:hAnsi="Liberation Serif" w:cs="Liberation Serif"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Dalı Ara Sınav Programı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Dalı Ara Sınav Programı</dc:title>
  <dc:creator>HP</dc:creator>
  <cp:lastModifiedBy>pc</cp:lastModifiedBy>
  <cp:revision>2</cp:revision>
  <cp:lastPrinted>2022-12-20T17:45:00Z</cp:lastPrinted>
  <dcterms:created xsi:type="dcterms:W3CDTF">2023-11-15T07:44:00Z</dcterms:created>
  <dcterms:modified xsi:type="dcterms:W3CDTF">2023-11-15T07:44:00Z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