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F8" w:rsidRDefault="0073225A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proofErr w:type="gramStart"/>
      <w:r>
        <w:rPr>
          <w:b/>
          <w:bCs/>
          <w:sz w:val="36"/>
          <w:szCs w:val="36"/>
          <w:lang w:val="tr-TR"/>
        </w:rPr>
        <w:t>…</w:t>
      </w:r>
      <w:r w:rsidR="00CB3ED5">
        <w:rPr>
          <w:b/>
          <w:bCs/>
          <w:sz w:val="36"/>
          <w:szCs w:val="36"/>
          <w:lang w:val="tr-TR"/>
        </w:rPr>
        <w:t>……………..</w:t>
      </w:r>
      <w:r>
        <w:rPr>
          <w:b/>
          <w:bCs/>
          <w:sz w:val="36"/>
          <w:szCs w:val="36"/>
          <w:lang w:val="tr-TR"/>
        </w:rPr>
        <w:t>……</w:t>
      </w:r>
      <w:proofErr w:type="gramEnd"/>
      <w:r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CB3ED5" w:rsidP="001A6AF8">
      <w:pPr>
        <w:jc w:val="center"/>
        <w:rPr>
          <w:b/>
          <w:bCs/>
          <w:sz w:val="36"/>
          <w:szCs w:val="36"/>
          <w:lang w:val="tr-TR"/>
        </w:rPr>
      </w:pPr>
      <w:proofErr w:type="gramStart"/>
      <w:r>
        <w:rPr>
          <w:b/>
          <w:bCs/>
          <w:sz w:val="36"/>
          <w:szCs w:val="36"/>
          <w:lang w:val="tr-TR"/>
        </w:rPr>
        <w:t>……………………</w:t>
      </w:r>
      <w:proofErr w:type="gramEnd"/>
      <w:r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proofErr w:type="gramStart"/>
      <w:r>
        <w:rPr>
          <w:rFonts w:ascii="Arial" w:hAnsi="Arial" w:cs="Arial"/>
          <w:b/>
          <w:sz w:val="22"/>
          <w:szCs w:val="22"/>
          <w:lang w:val="tr-TR"/>
        </w:rPr>
        <w:t>.........</w:t>
      </w:r>
      <w:proofErr w:type="gramEnd"/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.........</w:t>
      </w:r>
      <w:proofErr w:type="gramEnd"/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proofErr w:type="gramStart"/>
      <w:r>
        <w:rPr>
          <w:rFonts w:ascii="Arial" w:hAnsi="Arial" w:cs="Arial"/>
          <w:sz w:val="22"/>
          <w:szCs w:val="22"/>
          <w:lang w:val="tr-TR"/>
        </w:rPr>
        <w:t>.........</w:t>
      </w:r>
      <w:proofErr w:type="gramEnd"/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proofErr w:type="gramStart"/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proofErr w:type="gramEnd"/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proofErr w:type="gramStart"/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proofErr w:type="gramEnd"/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proofErr w:type="gramStart"/>
      <w:r w:rsidR="0009495B">
        <w:rPr>
          <w:rFonts w:ascii="Arial" w:hAnsi="Arial" w:cs="Arial"/>
          <w:sz w:val="22"/>
          <w:szCs w:val="22"/>
          <w:lang w:val="tr-TR"/>
        </w:rPr>
        <w:t>.........</w:t>
      </w:r>
      <w:proofErr w:type="gramEnd"/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</w:t>
      </w:r>
      <w:r w:rsidR="00DB24EC">
        <w:rPr>
          <w:i/>
          <w:color w:val="FF0000"/>
          <w:sz w:val="22"/>
          <w:szCs w:val="22"/>
          <w:lang w:val="tr-TR"/>
        </w:rPr>
        <w:t>ur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experiences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will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provide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valuable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information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matter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serving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to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aim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>.</w:t>
      </w:r>
    </w:p>
    <w:p w:rsidR="00EB459B" w:rsidRPr="007C60A5" w:rsidRDefault="00A83E9B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Please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hand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to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your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311B08">
        <w:rPr>
          <w:i/>
          <w:color w:val="FF0000"/>
          <w:sz w:val="22"/>
          <w:szCs w:val="22"/>
          <w:lang w:val="tr-TR"/>
        </w:rPr>
        <w:t>home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institution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at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exchange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related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Information</w:t>
            </w: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proofErr w:type="spellStart"/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b/>
                <w:sz w:val="22"/>
                <w:szCs w:val="22"/>
                <w:lang w:val="tr-TR"/>
              </w:rPr>
              <w:t>yükseköğretim</w:t>
            </w:r>
            <w:proofErr w:type="gramEnd"/>
            <w:r w:rsidRPr="00916404">
              <w:rPr>
                <w:b/>
                <w:sz w:val="22"/>
                <w:szCs w:val="22"/>
                <w:lang w:val="tr-TR"/>
              </w:rPr>
              <w:t xml:space="preserve">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approve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my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used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order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contact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Exchange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Beginning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/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dates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proofErr w:type="gramStart"/>
            <w:r>
              <w:rPr>
                <w:sz w:val="22"/>
                <w:szCs w:val="22"/>
                <w:lang w:val="tr-TR"/>
              </w:rPr>
              <w:t>….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proofErr w:type="gramStart"/>
            <w:r>
              <w:rPr>
                <w:sz w:val="22"/>
                <w:szCs w:val="22"/>
                <w:lang w:val="tr-TR"/>
              </w:rPr>
              <w:t>….</w:t>
            </w:r>
            <w:proofErr w:type="gramEnd"/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Değişim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Programı’ndan  yararlandığınız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A83E9B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duration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been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short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long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right</w:t>
            </w:r>
            <w:proofErr w:type="spellEnd"/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were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reasons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  <w:proofErr w:type="gramStart"/>
            <w:r w:rsidRPr="00916404">
              <w:rPr>
                <w:sz w:val="22"/>
                <w:szCs w:val="22"/>
                <w:lang w:val="tr-TR"/>
              </w:rPr>
              <w:t>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  <w:proofErr w:type="gramEnd"/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</w:t>
            </w:r>
            <w:proofErr w:type="gramStart"/>
            <w:r>
              <w:rPr>
                <w:color w:val="FF0000"/>
                <w:sz w:val="22"/>
                <w:szCs w:val="22"/>
                <w:lang w:val="tr-TR"/>
              </w:rPr>
              <w:t>……………………………………………………………………………</w:t>
            </w:r>
            <w:proofErr w:type="gramEnd"/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qualification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staff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courses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proofErr w:type="gram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A83E9B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0" t="0" r="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reached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about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learning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proofErr w:type="gramStart"/>
            <w:r>
              <w:rPr>
                <w:sz w:val="22"/>
                <w:szCs w:val="22"/>
                <w:lang w:val="tr-TR"/>
              </w:rPr>
              <w:t>……………………………..</w:t>
            </w:r>
            <w:proofErr w:type="gramEnd"/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ome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Former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participants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spellStart"/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specify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</w:t>
            </w:r>
            <w:proofErr w:type="gramStart"/>
            <w:r>
              <w:rPr>
                <w:color w:val="FF0000"/>
                <w:sz w:val="22"/>
                <w:szCs w:val="22"/>
                <w:lang w:val="tr-TR"/>
              </w:rPr>
              <w:t>………………………</w:t>
            </w:r>
            <w:proofErr w:type="gramEnd"/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extent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was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this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useful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Before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from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Infrastructure</w:t>
            </w:r>
            <w:proofErr w:type="spellEnd"/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educational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Computer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internet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access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6" w:type="dxa"/>
            <w:gridSpan w:val="2"/>
          </w:tcPr>
          <w:p w:rsidR="00591147" w:rsidRDefault="00A83E9B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0" t="0" r="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attend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exams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gain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proofErr w:type="spellStart"/>
            <w:r w:rsidRPr="0043585F">
              <w:rPr>
                <w:color w:val="FF0000"/>
                <w:sz w:val="22"/>
                <w:szCs w:val="22"/>
                <w:lang w:val="tr-TR"/>
              </w:rPr>
              <w:t>Partially</w:t>
            </w:r>
            <w:proofErr w:type="spellEnd"/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proofErr w:type="spellStart"/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  <w:proofErr w:type="spellEnd"/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When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than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one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option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can be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choosed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Prior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moment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middle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end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after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pay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any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kind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fees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write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payment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amount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Personal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- General Evaluation of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Mevlana Exchange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terms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outputs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15" w:type="dxa"/>
          </w:tcPr>
          <w:p w:rsidR="00CC6B10" w:rsidRDefault="00A83E9B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0" t="0" r="0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serious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problem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 xml:space="preserve">Evetse, lütfen tanımlayınız: </w:t>
            </w:r>
            <w:proofErr w:type="gramStart"/>
            <w:r w:rsidRPr="00850288">
              <w:rPr>
                <w:i/>
                <w:sz w:val="22"/>
                <w:szCs w:val="22"/>
                <w:lang w:val="tr-TR"/>
              </w:rPr>
              <w:t>………………….</w:t>
            </w:r>
            <w:proofErr w:type="gramEnd"/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identify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>: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Friends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contribute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process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>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A83E9B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0" t="0" r="0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improved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>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E4" w:rsidRDefault="009D0AE4">
      <w:r>
        <w:separator/>
      </w:r>
    </w:p>
  </w:endnote>
  <w:endnote w:type="continuationSeparator" w:id="0">
    <w:p w:rsidR="009D0AE4" w:rsidRDefault="009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83E9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E4" w:rsidRDefault="009D0AE4">
      <w:r>
        <w:separator/>
      </w:r>
    </w:p>
  </w:footnote>
  <w:footnote w:type="continuationSeparator" w:id="0">
    <w:p w:rsidR="009D0AE4" w:rsidRDefault="009D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AE4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83E9B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711C49-6C7B-4DB6-A397-FDD419A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E48A-9710-4F3C-B87F-155EA123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cp:lastModifiedBy>baris</cp:lastModifiedBy>
  <cp:revision>2</cp:revision>
  <cp:lastPrinted>2014-03-24T08:51:00Z</cp:lastPrinted>
  <dcterms:created xsi:type="dcterms:W3CDTF">2014-03-24T08:51:00Z</dcterms:created>
  <dcterms:modified xsi:type="dcterms:W3CDTF">2014-03-24T08:51:00Z</dcterms:modified>
</cp:coreProperties>
</file>