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63654" w14:textId="6781B50A" w:rsidR="00C82BA2" w:rsidRPr="000E3017" w:rsidRDefault="00C82BA2" w:rsidP="00B841D8">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 xml:space="preserve">ESİ BAP KOORDİNASYON BİRİMİ </w:t>
      </w:r>
      <w:r w:rsidR="009C1AE9" w:rsidRPr="00BD147B">
        <w:rPr>
          <w:rFonts w:ascii="Arial" w:hAnsi="Arial" w:cs="Arial"/>
          <w:b/>
          <w:color w:val="000000" w:themeColor="text1"/>
          <w:sz w:val="24"/>
        </w:rPr>
        <w:t>2025</w:t>
      </w:r>
      <w:r w:rsidRPr="00BD147B">
        <w:rPr>
          <w:rFonts w:ascii="Arial" w:hAnsi="Arial" w:cs="Arial"/>
          <w:b/>
          <w:color w:val="000000" w:themeColor="text1"/>
          <w:sz w:val="24"/>
        </w:rPr>
        <w:t xml:space="preserve"> YILI </w:t>
      </w:r>
      <w:r w:rsidR="00675E12">
        <w:rPr>
          <w:rFonts w:ascii="Arial" w:hAnsi="Arial" w:cs="Arial"/>
          <w:b/>
          <w:color w:val="000000" w:themeColor="text1"/>
          <w:sz w:val="24"/>
        </w:rPr>
        <w:t>4</w:t>
      </w:r>
      <w:r w:rsidRPr="00BD147B">
        <w:rPr>
          <w:rFonts w:ascii="Arial" w:hAnsi="Arial" w:cs="Arial"/>
          <w:b/>
          <w:color w:val="000000" w:themeColor="text1"/>
          <w:sz w:val="24"/>
        </w:rPr>
        <w:t xml:space="preserve">. GÜDÜMLÜ </w:t>
      </w:r>
      <w:r w:rsidRPr="000E3017">
        <w:rPr>
          <w:rFonts w:ascii="Arial" w:hAnsi="Arial" w:cs="Arial"/>
          <w:b/>
          <w:sz w:val="24"/>
        </w:rPr>
        <w:t>PROJE ÇAĞRISI</w:t>
      </w:r>
    </w:p>
    <w:p w14:paraId="78FF17B8" w14:textId="77777777" w:rsidR="00C82BA2" w:rsidRPr="000E3017" w:rsidRDefault="00C82BA2" w:rsidP="00B841D8">
      <w:pPr>
        <w:jc w:val="both"/>
        <w:rPr>
          <w:rFonts w:ascii="Arial" w:hAnsi="Arial" w:cs="Arial"/>
          <w:sz w:val="24"/>
        </w:rPr>
      </w:pPr>
    </w:p>
    <w:p w14:paraId="6D3DDA90" w14:textId="77777777" w:rsidR="00C82BA2" w:rsidRPr="000E3017" w:rsidRDefault="00C82BA2" w:rsidP="00B841D8">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w:t>
      </w:r>
      <w:r w:rsidR="005E469C" w:rsidRPr="000E3017">
        <w:rPr>
          <w:rFonts w:ascii="Arial" w:hAnsi="Arial" w:cs="Arial"/>
          <w:sz w:val="24"/>
        </w:rPr>
        <w:t>tiyaç duyulan öncelikli alanlard</w:t>
      </w:r>
      <w:r w:rsidRPr="000E3017">
        <w:rPr>
          <w:rFonts w:ascii="Arial" w:hAnsi="Arial" w:cs="Arial"/>
          <w:sz w:val="24"/>
        </w:rPr>
        <w:t>a alternatif çözüm önerileri sunabilecek, elde edilen sonuçlarının izlenebilir hedefleri olan Güdümlü Proje önerilerini desteklemek için proje çağrısın</w:t>
      </w:r>
      <w:r w:rsidR="00EF7354" w:rsidRPr="000E3017">
        <w:rPr>
          <w:rFonts w:ascii="Arial" w:hAnsi="Arial" w:cs="Arial"/>
          <w:sz w:val="24"/>
        </w:rPr>
        <w:t>ın yapılmasına karar vermiştir.</w:t>
      </w:r>
    </w:p>
    <w:p w14:paraId="3FE584C3" w14:textId="7D0A814C" w:rsidR="00641A62" w:rsidRDefault="00C82BA2" w:rsidP="00BC1A7D">
      <w:pPr>
        <w:jc w:val="both"/>
        <w:rPr>
          <w:rFonts w:ascii="Arial" w:hAnsi="Arial" w:cs="Arial"/>
          <w:b/>
          <w:sz w:val="24"/>
        </w:rPr>
      </w:pPr>
      <w:r w:rsidRPr="009D5C83">
        <w:rPr>
          <w:rFonts w:ascii="Arial" w:hAnsi="Arial" w:cs="Arial"/>
          <w:b/>
          <w:sz w:val="24"/>
        </w:rPr>
        <w:t>Amaç ve Hedefler:</w:t>
      </w:r>
    </w:p>
    <w:p w14:paraId="1AB8FAFF" w14:textId="39504C7A" w:rsidR="00CA449B" w:rsidRPr="00CA449B" w:rsidRDefault="00CA449B" w:rsidP="00CA449B">
      <w:pPr>
        <w:jc w:val="both"/>
        <w:rPr>
          <w:rFonts w:ascii="Arial" w:hAnsi="Arial" w:cs="Arial"/>
          <w:bCs/>
          <w:sz w:val="24"/>
        </w:rPr>
      </w:pPr>
      <w:r w:rsidRPr="00CA449B">
        <w:rPr>
          <w:rFonts w:ascii="Arial" w:hAnsi="Arial" w:cs="Arial"/>
          <w:bCs/>
          <w:sz w:val="24"/>
        </w:rPr>
        <w:t>Yozgat Bozok Üniversitesi Bilimsel Araştırma Projeleri Komisyonu; afet yönetimi, kamu güvenliği, sağlık ve sosyal hizmetlerde kritik rol üstlenen görev köpeklerinin eğitiminde, ülkemize özgü bilimsel ve modüler bir model geliştirmeyi hedeflemektedir. Proje, görev köpeklerinin sahada etkinliğini ve güvenilirliğini artıracak; eğitmen kapasitesini güçlendirecek, ulusal standartlara uygun, ölçülebilir ve sürdürülebilir bir eğitim modeli ortaya koyacaktır.</w:t>
      </w:r>
    </w:p>
    <w:p w14:paraId="4581C5B4" w14:textId="77777777" w:rsidR="00CA449B" w:rsidRPr="00CA449B" w:rsidRDefault="00CA449B" w:rsidP="00CA449B">
      <w:pPr>
        <w:jc w:val="both"/>
        <w:rPr>
          <w:rFonts w:ascii="Arial" w:hAnsi="Arial" w:cs="Arial"/>
          <w:bCs/>
          <w:sz w:val="24"/>
        </w:rPr>
      </w:pPr>
      <w:r w:rsidRPr="00CA449B">
        <w:rPr>
          <w:rFonts w:ascii="Arial" w:hAnsi="Arial" w:cs="Arial"/>
          <w:bCs/>
          <w:sz w:val="24"/>
        </w:rPr>
        <w:t>Bu kapsamda, üniversitemiz bünyesinde kurulacak Görev Köpekleri Uygulama ve Araştırma Koordinatörlüğü (YOBU-GÖKAK) aracılığıyla yürütülecek proje ile:</w:t>
      </w:r>
    </w:p>
    <w:p w14:paraId="1E8A65A8" w14:textId="77777777" w:rsidR="00CA449B" w:rsidRPr="00CA449B" w:rsidRDefault="00CA449B" w:rsidP="00CA449B">
      <w:pPr>
        <w:numPr>
          <w:ilvl w:val="0"/>
          <w:numId w:val="8"/>
        </w:numPr>
        <w:jc w:val="both"/>
        <w:rPr>
          <w:rFonts w:ascii="Arial" w:hAnsi="Arial" w:cs="Arial"/>
          <w:bCs/>
          <w:sz w:val="24"/>
        </w:rPr>
      </w:pPr>
      <w:r w:rsidRPr="00CA449B">
        <w:rPr>
          <w:rFonts w:ascii="Arial" w:hAnsi="Arial" w:cs="Arial"/>
          <w:bCs/>
          <w:sz w:val="24"/>
        </w:rPr>
        <w:t>Modüler ve görev-özgü eğitim programları geliştirilecek,</w:t>
      </w:r>
    </w:p>
    <w:p w14:paraId="3E6A9AA6" w14:textId="77777777" w:rsidR="00CA449B" w:rsidRPr="00CA449B" w:rsidRDefault="00CA449B" w:rsidP="00CA449B">
      <w:pPr>
        <w:numPr>
          <w:ilvl w:val="0"/>
          <w:numId w:val="8"/>
        </w:numPr>
        <w:jc w:val="both"/>
        <w:rPr>
          <w:rFonts w:ascii="Arial" w:hAnsi="Arial" w:cs="Arial"/>
          <w:bCs/>
          <w:sz w:val="24"/>
        </w:rPr>
      </w:pPr>
      <w:r w:rsidRPr="00CA449B">
        <w:rPr>
          <w:rFonts w:ascii="Arial" w:hAnsi="Arial" w:cs="Arial"/>
          <w:bCs/>
          <w:sz w:val="24"/>
        </w:rPr>
        <w:t>AFAD standartlarına uyumlu saha senaryoları oluşturulacak,</w:t>
      </w:r>
    </w:p>
    <w:p w14:paraId="1ABBAA20" w14:textId="77777777" w:rsidR="00CA449B" w:rsidRPr="00CA449B" w:rsidRDefault="00CA449B" w:rsidP="00CA449B">
      <w:pPr>
        <w:numPr>
          <w:ilvl w:val="0"/>
          <w:numId w:val="8"/>
        </w:numPr>
        <w:jc w:val="both"/>
        <w:rPr>
          <w:rFonts w:ascii="Arial" w:hAnsi="Arial" w:cs="Arial"/>
          <w:bCs/>
          <w:sz w:val="24"/>
        </w:rPr>
      </w:pPr>
      <w:r w:rsidRPr="00CA449B">
        <w:rPr>
          <w:rFonts w:ascii="Arial" w:hAnsi="Arial" w:cs="Arial"/>
          <w:bCs/>
          <w:sz w:val="24"/>
        </w:rPr>
        <w:t>Eğitmen adaylarının bilgi ve uygulama kapasiteleri artırılacak,</w:t>
      </w:r>
    </w:p>
    <w:p w14:paraId="2C7A3C9B" w14:textId="77777777" w:rsidR="00CA449B" w:rsidRPr="00CA449B" w:rsidRDefault="00CA449B" w:rsidP="00CA449B">
      <w:pPr>
        <w:numPr>
          <w:ilvl w:val="0"/>
          <w:numId w:val="8"/>
        </w:numPr>
        <w:jc w:val="both"/>
        <w:rPr>
          <w:rFonts w:ascii="Arial" w:hAnsi="Arial" w:cs="Arial"/>
          <w:bCs/>
          <w:sz w:val="24"/>
        </w:rPr>
      </w:pPr>
      <w:r w:rsidRPr="00CA449B">
        <w:rPr>
          <w:rFonts w:ascii="Arial" w:hAnsi="Arial" w:cs="Arial"/>
          <w:bCs/>
          <w:sz w:val="24"/>
        </w:rPr>
        <w:t>Türkiye’de görev köpekleri yetiştiriciliği için akademik dayanak sağlayan bir model önerilecektir.</w:t>
      </w:r>
    </w:p>
    <w:p w14:paraId="5EB4BCBE" w14:textId="5892BDC9" w:rsidR="00CC3E73" w:rsidRDefault="003C66A7" w:rsidP="00B841D8">
      <w:pPr>
        <w:jc w:val="both"/>
        <w:rPr>
          <w:rFonts w:ascii="Arial" w:hAnsi="Arial" w:cs="Arial"/>
          <w:sz w:val="24"/>
        </w:rPr>
      </w:pPr>
      <w:r w:rsidRPr="009C159A">
        <w:rPr>
          <w:rFonts w:ascii="Arial" w:hAnsi="Arial" w:cs="Arial"/>
          <w:b/>
          <w:sz w:val="24"/>
        </w:rPr>
        <w:t>Güdümlü Proje Öncelikli Alanı</w:t>
      </w:r>
      <w:r w:rsidR="00213677" w:rsidRPr="009C159A">
        <w:rPr>
          <w:rFonts w:ascii="Arial" w:hAnsi="Arial" w:cs="Arial"/>
          <w:b/>
          <w:sz w:val="24"/>
        </w:rPr>
        <w:t>:</w:t>
      </w:r>
      <w:r w:rsidR="00213677" w:rsidRPr="009C1AE9">
        <w:rPr>
          <w:rFonts w:ascii="Arial" w:hAnsi="Arial" w:cs="Arial"/>
          <w:color w:val="FF0000"/>
          <w:sz w:val="24"/>
        </w:rPr>
        <w:t xml:space="preserve"> </w:t>
      </w:r>
    </w:p>
    <w:p w14:paraId="3DA70E9D" w14:textId="560D23B4" w:rsidR="00CA449B" w:rsidRDefault="00CA449B" w:rsidP="00B841D8">
      <w:pPr>
        <w:jc w:val="both"/>
        <w:rPr>
          <w:rFonts w:ascii="Arial" w:hAnsi="Arial" w:cs="Arial"/>
          <w:sz w:val="24"/>
        </w:rPr>
      </w:pPr>
      <w:r w:rsidRPr="00CA449B">
        <w:rPr>
          <w:rFonts w:ascii="Arial" w:hAnsi="Arial" w:cs="Arial"/>
          <w:sz w:val="24"/>
        </w:rPr>
        <w:t>Afet yönetimi, kamu güvenliği ve sosyal hizmetler kapsamında görev köpekleri yetiştiriciliği için bilimsel ve uygulamalı eğitim modeli geliştirilmesi; üniversitenin araştırma kapasitesinin artırılması ve toplumsal katkısının güçlendirilmesi.</w:t>
      </w:r>
    </w:p>
    <w:p w14:paraId="6F1BB3B8" w14:textId="77777777" w:rsidR="00F035F4" w:rsidRDefault="00BF243D" w:rsidP="00B841D8">
      <w:pPr>
        <w:jc w:val="both"/>
        <w:rPr>
          <w:rFonts w:ascii="Arial" w:hAnsi="Arial" w:cs="Arial"/>
          <w:sz w:val="24"/>
        </w:rPr>
      </w:pPr>
      <w:r w:rsidRPr="000E3017">
        <w:rPr>
          <w:rFonts w:ascii="Arial" w:hAnsi="Arial" w:cs="Arial"/>
          <w:b/>
          <w:sz w:val="24"/>
        </w:rPr>
        <w:t>Başvuru tarihi:</w:t>
      </w:r>
      <w:r w:rsidRPr="000E3017">
        <w:rPr>
          <w:rFonts w:ascii="Arial" w:hAnsi="Arial" w:cs="Arial"/>
          <w:sz w:val="24"/>
        </w:rPr>
        <w:t xml:space="preserve"> </w:t>
      </w:r>
    </w:p>
    <w:p w14:paraId="16470B1A" w14:textId="2CDF7C78" w:rsidR="00BF243D" w:rsidRPr="000E3017" w:rsidRDefault="00675E12" w:rsidP="00B841D8">
      <w:pPr>
        <w:jc w:val="both"/>
        <w:rPr>
          <w:rFonts w:ascii="Arial" w:hAnsi="Arial" w:cs="Arial"/>
          <w:sz w:val="24"/>
        </w:rPr>
      </w:pPr>
      <w:r>
        <w:rPr>
          <w:rFonts w:ascii="Arial" w:hAnsi="Arial" w:cs="Arial"/>
          <w:sz w:val="24"/>
        </w:rPr>
        <w:t>25</w:t>
      </w:r>
      <w:r w:rsidR="009B5B88">
        <w:rPr>
          <w:rFonts w:ascii="Arial" w:hAnsi="Arial" w:cs="Arial"/>
          <w:sz w:val="24"/>
        </w:rPr>
        <w:t xml:space="preserve"> </w:t>
      </w:r>
      <w:r w:rsidR="00ED749C">
        <w:rPr>
          <w:rFonts w:ascii="Arial" w:hAnsi="Arial" w:cs="Arial"/>
          <w:sz w:val="24"/>
        </w:rPr>
        <w:t xml:space="preserve">Ağustos </w:t>
      </w:r>
      <w:r w:rsidR="00B73BFB" w:rsidRPr="000E3017">
        <w:rPr>
          <w:rFonts w:ascii="Arial" w:hAnsi="Arial" w:cs="Arial"/>
          <w:sz w:val="24"/>
        </w:rPr>
        <w:t>202</w:t>
      </w:r>
      <w:r w:rsidR="009B5B88">
        <w:rPr>
          <w:rFonts w:ascii="Arial" w:hAnsi="Arial" w:cs="Arial"/>
          <w:sz w:val="24"/>
        </w:rPr>
        <w:t>5</w:t>
      </w:r>
      <w:r w:rsidR="00BF243D" w:rsidRPr="000E3017">
        <w:rPr>
          <w:rFonts w:ascii="Arial" w:hAnsi="Arial" w:cs="Arial"/>
          <w:sz w:val="24"/>
        </w:rPr>
        <w:t xml:space="preserve"> – </w:t>
      </w:r>
      <w:r w:rsidR="00CA449B">
        <w:rPr>
          <w:rFonts w:ascii="Arial" w:hAnsi="Arial" w:cs="Arial"/>
          <w:sz w:val="24"/>
        </w:rPr>
        <w:t>10</w:t>
      </w:r>
      <w:r w:rsidR="00BF243D" w:rsidRPr="000E3017">
        <w:rPr>
          <w:rFonts w:ascii="Arial" w:hAnsi="Arial" w:cs="Arial"/>
          <w:sz w:val="24"/>
        </w:rPr>
        <w:t xml:space="preserve"> </w:t>
      </w:r>
      <w:r w:rsidR="00CA449B">
        <w:rPr>
          <w:rFonts w:ascii="Arial" w:hAnsi="Arial" w:cs="Arial"/>
          <w:sz w:val="24"/>
        </w:rPr>
        <w:t>Eylül</w:t>
      </w:r>
      <w:r w:rsidR="009B5B88">
        <w:rPr>
          <w:rFonts w:ascii="Arial" w:hAnsi="Arial" w:cs="Arial"/>
          <w:sz w:val="24"/>
        </w:rPr>
        <w:t xml:space="preserve"> 2025</w:t>
      </w:r>
    </w:p>
    <w:p w14:paraId="3B4DF27D" w14:textId="77777777" w:rsidR="00F035F4" w:rsidRDefault="00213677" w:rsidP="00B841D8">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w:t>
      </w:r>
    </w:p>
    <w:p w14:paraId="3E81A7A8" w14:textId="14CA98A0" w:rsidR="00213677" w:rsidRDefault="00213677" w:rsidP="00B841D8">
      <w:pPr>
        <w:jc w:val="both"/>
        <w:rPr>
          <w:rFonts w:ascii="Arial" w:hAnsi="Arial" w:cs="Arial"/>
          <w:sz w:val="24"/>
        </w:rPr>
      </w:pPr>
      <w:r w:rsidRPr="000E3017">
        <w:rPr>
          <w:rFonts w:ascii="Arial" w:hAnsi="Arial" w:cs="Arial"/>
          <w:sz w:val="24"/>
        </w:rPr>
        <w:t xml:space="preserve">En fazla </w:t>
      </w:r>
      <w:r w:rsidR="00CA449B">
        <w:rPr>
          <w:rFonts w:ascii="Arial" w:hAnsi="Arial" w:cs="Arial"/>
          <w:sz w:val="24"/>
        </w:rPr>
        <w:t>18</w:t>
      </w:r>
      <w:r w:rsidRPr="000E3017">
        <w:rPr>
          <w:rFonts w:ascii="Arial" w:hAnsi="Arial" w:cs="Arial"/>
          <w:sz w:val="24"/>
        </w:rPr>
        <w:t xml:space="preserve"> ay olmak üzere Komisyon tarafından belirlenir.</w:t>
      </w:r>
    </w:p>
    <w:p w14:paraId="4FB5A9FB" w14:textId="77777777" w:rsidR="00F035F4" w:rsidRDefault="00F035F4" w:rsidP="00B841D8">
      <w:pPr>
        <w:jc w:val="both"/>
        <w:rPr>
          <w:rFonts w:ascii="Arial" w:hAnsi="Arial" w:cs="Arial"/>
          <w:b/>
          <w:sz w:val="24"/>
        </w:rPr>
      </w:pPr>
    </w:p>
    <w:p w14:paraId="469E6AE4" w14:textId="77777777" w:rsidR="00F035F4" w:rsidRDefault="00F035F4" w:rsidP="00B841D8">
      <w:pPr>
        <w:jc w:val="both"/>
        <w:rPr>
          <w:rFonts w:ascii="Arial" w:hAnsi="Arial" w:cs="Arial"/>
          <w:b/>
          <w:sz w:val="24"/>
        </w:rPr>
      </w:pPr>
      <w:bookmarkStart w:id="0" w:name="_GoBack"/>
      <w:bookmarkEnd w:id="0"/>
    </w:p>
    <w:p w14:paraId="0F09AF40" w14:textId="0746EA7D" w:rsidR="00200E29" w:rsidRPr="00200E29" w:rsidRDefault="00200E29" w:rsidP="00B841D8">
      <w:pPr>
        <w:jc w:val="both"/>
        <w:rPr>
          <w:rFonts w:ascii="Arial" w:hAnsi="Arial" w:cs="Arial"/>
          <w:b/>
          <w:sz w:val="24"/>
        </w:rPr>
      </w:pPr>
      <w:r w:rsidRPr="00200E29">
        <w:rPr>
          <w:rFonts w:ascii="Arial" w:hAnsi="Arial" w:cs="Arial"/>
          <w:b/>
          <w:sz w:val="24"/>
        </w:rPr>
        <w:lastRenderedPageBreak/>
        <w:t>Destek İlkeleri</w:t>
      </w:r>
    </w:p>
    <w:p w14:paraId="1753F42B" w14:textId="77777777" w:rsidR="00371E5E" w:rsidRDefault="0008676B" w:rsidP="00B841D8">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p>
    <w:p w14:paraId="0194EE37" w14:textId="2567B9E9" w:rsidR="00200E29" w:rsidRDefault="00371E5E" w:rsidP="00B841D8">
      <w:pPr>
        <w:jc w:val="both"/>
        <w:rPr>
          <w:rFonts w:ascii="Arial" w:hAnsi="Arial" w:cs="Arial"/>
          <w:sz w:val="24"/>
        </w:rPr>
      </w:pPr>
      <w:r>
        <w:rPr>
          <w:rFonts w:ascii="Arial" w:hAnsi="Arial" w:cs="Arial"/>
          <w:sz w:val="24"/>
        </w:rPr>
        <w:t>1.000.000</w:t>
      </w:r>
      <w:r w:rsidR="0008676B" w:rsidRPr="00180F00">
        <w:rPr>
          <w:rFonts w:ascii="Arial" w:hAnsi="Arial" w:cs="Arial"/>
          <w:color w:val="4C94D8" w:themeColor="text2" w:themeTint="80"/>
          <w:sz w:val="24"/>
        </w:rPr>
        <w:t xml:space="preserve"> </w:t>
      </w:r>
      <w:r w:rsidR="0008676B" w:rsidRPr="000E3017">
        <w:rPr>
          <w:rFonts w:ascii="Arial" w:hAnsi="Arial" w:cs="Arial"/>
          <w:sz w:val="24"/>
        </w:rPr>
        <w:t>TL</w:t>
      </w:r>
      <w:r w:rsidR="00EF7354" w:rsidRPr="000E3017">
        <w:rPr>
          <w:rFonts w:ascii="Arial" w:hAnsi="Arial" w:cs="Arial"/>
          <w:sz w:val="24"/>
        </w:rPr>
        <w:t xml:space="preserve"> (Gerektiğinde limitin %50’</w:t>
      </w:r>
      <w:r w:rsidR="00B73BFB" w:rsidRPr="000E3017">
        <w:rPr>
          <w:rFonts w:ascii="Arial" w:hAnsi="Arial" w:cs="Arial"/>
          <w:sz w:val="24"/>
        </w:rPr>
        <w:t>si kadar ar</w:t>
      </w:r>
      <w:r w:rsidR="00200E29">
        <w:rPr>
          <w:rFonts w:ascii="Arial" w:hAnsi="Arial" w:cs="Arial"/>
          <w:sz w:val="24"/>
        </w:rPr>
        <w:t>t</w:t>
      </w:r>
      <w:r w:rsidR="00B73BFB" w:rsidRPr="000E3017">
        <w:rPr>
          <w:rFonts w:ascii="Arial" w:hAnsi="Arial" w:cs="Arial"/>
          <w:sz w:val="24"/>
        </w:rPr>
        <w:t>ırılması)</w:t>
      </w:r>
    </w:p>
    <w:p w14:paraId="5A73BEB3" w14:textId="77777777" w:rsidR="00371E5E" w:rsidRDefault="00200E29" w:rsidP="00B841D8">
      <w:pPr>
        <w:jc w:val="both"/>
        <w:rPr>
          <w:rFonts w:ascii="Arial" w:hAnsi="Arial" w:cs="Arial"/>
          <w:sz w:val="24"/>
        </w:rPr>
      </w:pPr>
      <w:r w:rsidRPr="00200E29">
        <w:rPr>
          <w:rFonts w:ascii="Arial" w:hAnsi="Arial" w:cs="Arial"/>
          <w:b/>
          <w:sz w:val="24"/>
        </w:rPr>
        <w:t>Yüksek Lisans Bursiyer:</w:t>
      </w:r>
      <w:r>
        <w:rPr>
          <w:rFonts w:ascii="Arial" w:hAnsi="Arial" w:cs="Arial"/>
          <w:sz w:val="24"/>
        </w:rPr>
        <w:t xml:space="preserve"> </w:t>
      </w:r>
    </w:p>
    <w:p w14:paraId="49835DCA" w14:textId="5CA9000C" w:rsidR="00200E29" w:rsidRDefault="00371E5E" w:rsidP="00B841D8">
      <w:pPr>
        <w:jc w:val="both"/>
        <w:rPr>
          <w:rFonts w:ascii="Arial" w:hAnsi="Arial" w:cs="Arial"/>
          <w:sz w:val="24"/>
        </w:rPr>
      </w:pPr>
      <w:r>
        <w:rPr>
          <w:rFonts w:ascii="Arial" w:hAnsi="Arial" w:cs="Arial"/>
          <w:sz w:val="24"/>
        </w:rPr>
        <w:t>Yüksek Lisans ve Doktora öğrencilerine destek sağlanabilir.</w:t>
      </w:r>
    </w:p>
    <w:p w14:paraId="4FB1F5DC" w14:textId="6EC0D1F7" w:rsidR="00200E29" w:rsidRDefault="00200E29" w:rsidP="00B841D8">
      <w:pPr>
        <w:jc w:val="both"/>
        <w:rPr>
          <w:rFonts w:ascii="Arial" w:hAnsi="Arial" w:cs="Arial"/>
          <w:sz w:val="24"/>
        </w:rPr>
      </w:pPr>
      <w:r w:rsidRPr="00200E29">
        <w:rPr>
          <w:rFonts w:ascii="Arial" w:hAnsi="Arial" w:cs="Arial"/>
          <w:b/>
          <w:sz w:val="24"/>
        </w:rPr>
        <w:t>Doktora Bursiyer:</w:t>
      </w:r>
      <w:r>
        <w:rPr>
          <w:rFonts w:ascii="Arial" w:hAnsi="Arial" w:cs="Arial"/>
          <w:sz w:val="24"/>
        </w:rPr>
        <w:t xml:space="preserve"> </w:t>
      </w:r>
    </w:p>
    <w:p w14:paraId="3E6FA8BC" w14:textId="77777777" w:rsidR="00371E5E" w:rsidRDefault="00200E29" w:rsidP="00B841D8">
      <w:pPr>
        <w:jc w:val="both"/>
        <w:rPr>
          <w:rFonts w:ascii="Arial" w:hAnsi="Arial" w:cs="Arial"/>
          <w:sz w:val="24"/>
        </w:rPr>
      </w:pPr>
      <w:r w:rsidRPr="00200E29">
        <w:rPr>
          <w:rFonts w:ascii="Arial" w:hAnsi="Arial" w:cs="Arial"/>
          <w:b/>
          <w:sz w:val="24"/>
        </w:rPr>
        <w:t>Kongre Destek:</w:t>
      </w:r>
      <w:r w:rsidR="00ED749C">
        <w:rPr>
          <w:rFonts w:ascii="Arial" w:hAnsi="Arial" w:cs="Arial"/>
          <w:sz w:val="24"/>
        </w:rPr>
        <w:t xml:space="preserve"> </w:t>
      </w:r>
    </w:p>
    <w:p w14:paraId="7931D84D" w14:textId="667F5869" w:rsidR="00200E29" w:rsidRPr="000E3017" w:rsidRDefault="00371E5E" w:rsidP="00B841D8">
      <w:pPr>
        <w:jc w:val="both"/>
        <w:rPr>
          <w:rFonts w:ascii="Arial" w:hAnsi="Arial" w:cs="Arial"/>
          <w:sz w:val="24"/>
        </w:rPr>
      </w:pPr>
      <w:r>
        <w:rPr>
          <w:rFonts w:ascii="Arial" w:hAnsi="Arial" w:cs="Arial"/>
          <w:sz w:val="24"/>
        </w:rPr>
        <w:t xml:space="preserve">Proje çıktılarına yönelik bilimsel paylaşımı teşvik etmek amacıyla belirlenen üst limit dahilinde desteklenir. </w:t>
      </w:r>
    </w:p>
    <w:p w14:paraId="35649AE4" w14:textId="78D35915" w:rsidR="00A44C54" w:rsidRDefault="0008676B" w:rsidP="00371E5E">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w:t>
      </w:r>
    </w:p>
    <w:p w14:paraId="2305D0F0" w14:textId="49A61432" w:rsidR="00371E5E" w:rsidRDefault="00371E5E" w:rsidP="00371E5E">
      <w:pPr>
        <w:jc w:val="both"/>
        <w:rPr>
          <w:rFonts w:ascii="Arial" w:hAnsi="Arial" w:cs="Arial"/>
          <w:sz w:val="24"/>
        </w:rPr>
      </w:pPr>
      <w:r w:rsidRPr="00371E5E">
        <w:rPr>
          <w:rFonts w:ascii="Arial" w:hAnsi="Arial" w:cs="Arial"/>
          <w:sz w:val="24"/>
        </w:rPr>
        <w:t>Başvurular, BAP Komisyonu tarafından değerlendirilerek karara bağlanır. Proje yürütücüleri, 6 aylık dönemlerde ara rapor sunmak ve proje sonunda sonuç raporu hazırlamakla yükümlüdür.</w:t>
      </w:r>
    </w:p>
    <w:p w14:paraId="1CFBA385" w14:textId="38CE741F" w:rsidR="00371E5E" w:rsidRDefault="00371E5E" w:rsidP="00371E5E">
      <w:pPr>
        <w:jc w:val="both"/>
        <w:rPr>
          <w:rFonts w:ascii="Arial" w:hAnsi="Arial" w:cs="Arial"/>
          <w:b/>
          <w:bCs/>
          <w:sz w:val="24"/>
        </w:rPr>
      </w:pPr>
      <w:r>
        <w:rPr>
          <w:rFonts w:ascii="Arial" w:hAnsi="Arial" w:cs="Arial"/>
          <w:b/>
          <w:bCs/>
          <w:sz w:val="24"/>
        </w:rPr>
        <w:t>Beklenen Katma Değer:</w:t>
      </w:r>
    </w:p>
    <w:p w14:paraId="1C0B6239" w14:textId="66522E15" w:rsidR="00371E5E" w:rsidRPr="00371E5E" w:rsidRDefault="00F035F4" w:rsidP="00371E5E">
      <w:pPr>
        <w:jc w:val="both"/>
        <w:rPr>
          <w:rFonts w:ascii="Arial" w:hAnsi="Arial" w:cs="Arial"/>
          <w:sz w:val="24"/>
        </w:rPr>
      </w:pPr>
      <w:r w:rsidRPr="00F035F4">
        <w:rPr>
          <w:rFonts w:ascii="Arial" w:hAnsi="Arial" w:cs="Arial"/>
          <w:sz w:val="24"/>
        </w:rPr>
        <w:t>Proje sonucunda “Modüler Görev Köpeği Eğitim Protokolü – v1.0” hazırlanacak ve açık erişimde yayımlanacaktır. Ayrıca AFAD ve ilgili paydaşlarla tatbikat entegrasyonu sağlanarak ulusal arama-kurtarma kapasitesine, kamu güvenliğine ve toplumsal dayanıklılığa doğrudan katkı sunulacaktır.</w:t>
      </w:r>
    </w:p>
    <w:p w14:paraId="72C84DEC" w14:textId="77777777" w:rsidR="00371E5E" w:rsidRDefault="0008676B" w:rsidP="00B841D8">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w:t>
      </w:r>
    </w:p>
    <w:p w14:paraId="6F96E069" w14:textId="213B1604" w:rsidR="009B5B88" w:rsidRPr="009B5B88" w:rsidRDefault="009607FB" w:rsidP="00B841D8">
      <w:pPr>
        <w:jc w:val="both"/>
        <w:rPr>
          <w:rFonts w:ascii="Arial" w:hAnsi="Arial" w:cs="Arial"/>
          <w:sz w:val="24"/>
          <w:szCs w:val="24"/>
        </w:rPr>
      </w:pPr>
      <w:r w:rsidRPr="009B5B88">
        <w:rPr>
          <w:rFonts w:ascii="Arial" w:hAnsi="Arial" w:cs="Arial"/>
          <w:sz w:val="24"/>
          <w:szCs w:val="24"/>
        </w:rPr>
        <w:t>Proje ile ü</w:t>
      </w:r>
      <w:r w:rsidR="00B73BFB" w:rsidRPr="009B5B88">
        <w:rPr>
          <w:rFonts w:ascii="Arial" w:hAnsi="Arial" w:cs="Arial"/>
          <w:sz w:val="24"/>
          <w:szCs w:val="24"/>
        </w:rPr>
        <w:t>niversitemizin stratejik hedeflerine uygun yeni araştırma alt yapılarının oluşturulması</w:t>
      </w:r>
      <w:r w:rsidR="00AC2AB5" w:rsidRPr="009B5B88">
        <w:rPr>
          <w:rFonts w:ascii="Arial" w:hAnsi="Arial" w:cs="Arial"/>
          <w:sz w:val="24"/>
          <w:szCs w:val="24"/>
        </w:rPr>
        <w:t xml:space="preserve"> söz konusu olduğundan, kapatma koşulu </w:t>
      </w:r>
      <w:r w:rsidR="00B63323" w:rsidRPr="009B5B88">
        <w:rPr>
          <w:rFonts w:ascii="Arial" w:hAnsi="Arial" w:cs="Arial"/>
          <w:sz w:val="24"/>
          <w:szCs w:val="24"/>
        </w:rPr>
        <w:t>komisyon tarafından değerlendiri</w:t>
      </w:r>
      <w:r w:rsidR="00AC2AB5" w:rsidRPr="009B5B88">
        <w:rPr>
          <w:rFonts w:ascii="Arial" w:hAnsi="Arial" w:cs="Arial"/>
          <w:sz w:val="24"/>
          <w:szCs w:val="24"/>
        </w:rPr>
        <w:t>lecektir.</w:t>
      </w:r>
      <w:r w:rsidR="00556732" w:rsidRPr="009B5B88">
        <w:rPr>
          <w:rFonts w:ascii="Arial" w:hAnsi="Arial" w:cs="Arial"/>
          <w:sz w:val="24"/>
          <w:szCs w:val="24"/>
        </w:rPr>
        <w:t xml:space="preserve"> </w:t>
      </w:r>
    </w:p>
    <w:p w14:paraId="0A2C1635" w14:textId="77777777" w:rsidR="009B5B88" w:rsidRDefault="009B5B88" w:rsidP="009B5B88">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14:paraId="585C9EAF" w14:textId="77777777" w:rsidR="0008676B" w:rsidRPr="009B5B88" w:rsidRDefault="0008676B" w:rsidP="00B841D8">
      <w:pPr>
        <w:jc w:val="both"/>
        <w:rPr>
          <w:rFonts w:ascii="Arial" w:hAnsi="Arial" w:cs="Arial"/>
          <w:sz w:val="24"/>
          <w:szCs w:val="24"/>
        </w:rPr>
      </w:pPr>
      <w:r w:rsidRPr="009B5B88">
        <w:rPr>
          <w:rFonts w:ascii="Arial" w:hAnsi="Arial" w:cs="Arial"/>
          <w:sz w:val="24"/>
          <w:szCs w:val="24"/>
        </w:rPr>
        <w:t xml:space="preserve">Sonuçlarından patent </w:t>
      </w:r>
      <w:r w:rsidR="007B0A45" w:rsidRPr="009B5B88">
        <w:rPr>
          <w:rFonts w:ascii="Arial" w:hAnsi="Arial" w:cs="Arial"/>
          <w:sz w:val="24"/>
          <w:szCs w:val="24"/>
        </w:rPr>
        <w:t>ya da alanında uluslararası</w:t>
      </w:r>
      <w:r w:rsidR="00180F00">
        <w:rPr>
          <w:rFonts w:ascii="Arial" w:hAnsi="Arial" w:cs="Arial"/>
          <w:sz w:val="24"/>
          <w:szCs w:val="24"/>
        </w:rPr>
        <w:t xml:space="preserve"> veya ulusal yarışmalarda ilk 3 </w:t>
      </w:r>
      <w:r w:rsidR="007B0A45" w:rsidRPr="009B5B88">
        <w:rPr>
          <w:rFonts w:ascii="Arial" w:hAnsi="Arial" w:cs="Arial"/>
          <w:sz w:val="24"/>
          <w:szCs w:val="24"/>
        </w:rPr>
        <w:t>içerisine girerek ödül al</w:t>
      </w:r>
      <w:r w:rsidR="008B724F" w:rsidRPr="009B5B88">
        <w:rPr>
          <w:rFonts w:ascii="Arial" w:hAnsi="Arial" w:cs="Arial"/>
          <w:sz w:val="24"/>
          <w:szCs w:val="24"/>
        </w:rPr>
        <w:t>ın</w:t>
      </w:r>
      <w:r w:rsidR="007B0A45" w:rsidRPr="009B5B88">
        <w:rPr>
          <w:rFonts w:ascii="Arial" w:hAnsi="Arial" w:cs="Arial"/>
          <w:sz w:val="24"/>
          <w:szCs w:val="24"/>
        </w:rPr>
        <w:t xml:space="preserve">mış </w:t>
      </w:r>
      <w:r w:rsidRPr="009B5B88">
        <w:rPr>
          <w:rFonts w:ascii="Arial" w:hAnsi="Arial" w:cs="Arial"/>
          <w:sz w:val="24"/>
          <w:szCs w:val="24"/>
        </w:rPr>
        <w:t>projeler için yayın gerçekleştirilmesi şartı aranmaz.</w:t>
      </w:r>
    </w:p>
    <w:p w14:paraId="74407896" w14:textId="77777777" w:rsidR="009B5B88" w:rsidRPr="009B5B88" w:rsidRDefault="00562FAA" w:rsidP="00B841D8">
      <w:pPr>
        <w:jc w:val="both"/>
        <w:rPr>
          <w:rFonts w:ascii="Arial" w:hAnsi="Arial" w:cs="Arial"/>
          <w:sz w:val="24"/>
          <w:szCs w:val="24"/>
        </w:rPr>
      </w:pPr>
      <w:r w:rsidRPr="009B5B88">
        <w:rPr>
          <w:rFonts w:ascii="Arial" w:hAnsi="Arial" w:cs="Arial"/>
          <w:sz w:val="24"/>
          <w:szCs w:val="24"/>
        </w:rPr>
        <w:t xml:space="preserve">Bu </w:t>
      </w:r>
      <w:r w:rsidR="00507A59" w:rsidRPr="009B5B88">
        <w:rPr>
          <w:rFonts w:ascii="Arial" w:hAnsi="Arial" w:cs="Arial"/>
          <w:sz w:val="24"/>
          <w:szCs w:val="24"/>
        </w:rPr>
        <w:t>çağrıda</w:t>
      </w:r>
      <w:r w:rsidRPr="009B5B88">
        <w:rPr>
          <w:rFonts w:ascii="Arial" w:hAnsi="Arial" w:cs="Arial"/>
          <w:sz w:val="24"/>
          <w:szCs w:val="24"/>
        </w:rPr>
        <w:t xml:space="preserve"> yer almayan hususlarda ilgili Yönetmelik, Yönerge ve </w:t>
      </w:r>
      <w:r w:rsidR="00204E3E" w:rsidRPr="009B5B88">
        <w:rPr>
          <w:rFonts w:ascii="Arial" w:hAnsi="Arial" w:cs="Arial"/>
          <w:sz w:val="24"/>
          <w:szCs w:val="24"/>
        </w:rPr>
        <w:t xml:space="preserve">ilgili yılın </w:t>
      </w:r>
      <w:r w:rsidR="00507A59" w:rsidRPr="009B5B88">
        <w:rPr>
          <w:rFonts w:ascii="Arial" w:hAnsi="Arial" w:cs="Arial"/>
          <w:sz w:val="24"/>
          <w:szCs w:val="24"/>
        </w:rPr>
        <w:t xml:space="preserve">BAP </w:t>
      </w:r>
      <w:r w:rsidRPr="009B5B88">
        <w:rPr>
          <w:rFonts w:ascii="Arial" w:hAnsi="Arial" w:cs="Arial"/>
          <w:sz w:val="24"/>
          <w:szCs w:val="24"/>
        </w:rPr>
        <w:t>Uygulama Esasları</w:t>
      </w:r>
      <w:r w:rsidR="00507A59" w:rsidRPr="009B5B88">
        <w:rPr>
          <w:rFonts w:ascii="Arial" w:hAnsi="Arial" w:cs="Arial"/>
          <w:sz w:val="24"/>
          <w:szCs w:val="24"/>
        </w:rPr>
        <w:t xml:space="preserve">nda Güdümlü Projeler için belirlenen ilkeler uygulanır. İlgili Yönerge ve Uygulama Esaslarında yer almayan hususlarda ise Yönetmelik hükümleri </w:t>
      </w:r>
      <w:r w:rsidRPr="009B5B88">
        <w:rPr>
          <w:rFonts w:ascii="Arial" w:hAnsi="Arial" w:cs="Arial"/>
          <w:sz w:val="24"/>
          <w:szCs w:val="24"/>
        </w:rPr>
        <w:t>dikkate alınarak BAP Komisyonu tarafından karar verilir.</w:t>
      </w:r>
    </w:p>
    <w:sectPr w:rsidR="009B5B88"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B52978"/>
    <w:multiLevelType w:val="multilevel"/>
    <w:tmpl w:val="42A2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4">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15393"/>
    <w:rsid w:val="00220BE6"/>
    <w:rsid w:val="002565C9"/>
    <w:rsid w:val="002854FD"/>
    <w:rsid w:val="002C7D36"/>
    <w:rsid w:val="002F7F55"/>
    <w:rsid w:val="00347D72"/>
    <w:rsid w:val="00371E5E"/>
    <w:rsid w:val="00391C82"/>
    <w:rsid w:val="003C3746"/>
    <w:rsid w:val="003C66A7"/>
    <w:rsid w:val="003F10E7"/>
    <w:rsid w:val="00446C54"/>
    <w:rsid w:val="00446DC6"/>
    <w:rsid w:val="00456734"/>
    <w:rsid w:val="004642C3"/>
    <w:rsid w:val="004852B7"/>
    <w:rsid w:val="00490955"/>
    <w:rsid w:val="00507A59"/>
    <w:rsid w:val="005351E6"/>
    <w:rsid w:val="00553215"/>
    <w:rsid w:val="00556732"/>
    <w:rsid w:val="0056285A"/>
    <w:rsid w:val="00562FAA"/>
    <w:rsid w:val="00563617"/>
    <w:rsid w:val="00594320"/>
    <w:rsid w:val="005E469C"/>
    <w:rsid w:val="005E500C"/>
    <w:rsid w:val="00641A62"/>
    <w:rsid w:val="0065370E"/>
    <w:rsid w:val="00664F03"/>
    <w:rsid w:val="00675E12"/>
    <w:rsid w:val="006B2555"/>
    <w:rsid w:val="00727C35"/>
    <w:rsid w:val="0073443D"/>
    <w:rsid w:val="00752D66"/>
    <w:rsid w:val="007B0A45"/>
    <w:rsid w:val="007C158A"/>
    <w:rsid w:val="007D367A"/>
    <w:rsid w:val="007D613C"/>
    <w:rsid w:val="007D6685"/>
    <w:rsid w:val="0083390D"/>
    <w:rsid w:val="008B724F"/>
    <w:rsid w:val="009607FB"/>
    <w:rsid w:val="00970271"/>
    <w:rsid w:val="009A0127"/>
    <w:rsid w:val="009B5B88"/>
    <w:rsid w:val="009C159A"/>
    <w:rsid w:val="009C1AE9"/>
    <w:rsid w:val="009C5186"/>
    <w:rsid w:val="009D4E33"/>
    <w:rsid w:val="009D5C83"/>
    <w:rsid w:val="009F7D30"/>
    <w:rsid w:val="00A44C54"/>
    <w:rsid w:val="00A97A64"/>
    <w:rsid w:val="00AA0FC0"/>
    <w:rsid w:val="00AC2AB5"/>
    <w:rsid w:val="00B624E6"/>
    <w:rsid w:val="00B63323"/>
    <w:rsid w:val="00B73BFB"/>
    <w:rsid w:val="00B7728F"/>
    <w:rsid w:val="00B82C47"/>
    <w:rsid w:val="00B841D8"/>
    <w:rsid w:val="00B924CC"/>
    <w:rsid w:val="00BC1A7D"/>
    <w:rsid w:val="00BC2F92"/>
    <w:rsid w:val="00BD147B"/>
    <w:rsid w:val="00BF243D"/>
    <w:rsid w:val="00C0474D"/>
    <w:rsid w:val="00C177A6"/>
    <w:rsid w:val="00C33A37"/>
    <w:rsid w:val="00C47550"/>
    <w:rsid w:val="00C742DE"/>
    <w:rsid w:val="00C82BA2"/>
    <w:rsid w:val="00CA1706"/>
    <w:rsid w:val="00CA449B"/>
    <w:rsid w:val="00CC3E73"/>
    <w:rsid w:val="00CE37E2"/>
    <w:rsid w:val="00D155EA"/>
    <w:rsid w:val="00D879C6"/>
    <w:rsid w:val="00DB00B6"/>
    <w:rsid w:val="00DD210C"/>
    <w:rsid w:val="00EA4959"/>
    <w:rsid w:val="00EC4EC1"/>
    <w:rsid w:val="00ED749C"/>
    <w:rsid w:val="00EE4EF8"/>
    <w:rsid w:val="00EF7354"/>
    <w:rsid w:val="00F035F4"/>
    <w:rsid w:val="00F22D33"/>
    <w:rsid w:val="00F62022"/>
    <w:rsid w:val="00F8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440661">
      <w:bodyDiv w:val="1"/>
      <w:marLeft w:val="0"/>
      <w:marRight w:val="0"/>
      <w:marTop w:val="0"/>
      <w:marBottom w:val="0"/>
      <w:divBdr>
        <w:top w:val="none" w:sz="0" w:space="0" w:color="auto"/>
        <w:left w:val="none" w:sz="0" w:space="0" w:color="auto"/>
        <w:bottom w:val="none" w:sz="0" w:space="0" w:color="auto"/>
        <w:right w:val="none" w:sz="0" w:space="0" w:color="auto"/>
      </w:divBdr>
    </w:div>
    <w:div w:id="1861704708">
      <w:bodyDiv w:val="1"/>
      <w:marLeft w:val="0"/>
      <w:marRight w:val="0"/>
      <w:marTop w:val="0"/>
      <w:marBottom w:val="0"/>
      <w:divBdr>
        <w:top w:val="none" w:sz="0" w:space="0" w:color="auto"/>
        <w:left w:val="none" w:sz="0" w:space="0" w:color="auto"/>
        <w:bottom w:val="none" w:sz="0" w:space="0" w:color="auto"/>
        <w:right w:val="none" w:sz="0" w:space="0" w:color="auto"/>
      </w:divBdr>
    </w:div>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8FBC-7700-47F7-9E0B-6DC0D664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2025-03-19T06:41:00Z</cp:lastPrinted>
  <dcterms:created xsi:type="dcterms:W3CDTF">2025-08-26T05:00:00Z</dcterms:created>
  <dcterms:modified xsi:type="dcterms:W3CDTF">2025-08-26T05:00:00Z</dcterms:modified>
</cp:coreProperties>
</file>