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DA" w:rsidRDefault="005A75D9">
      <w:pPr>
        <w:pStyle w:val="GvdeMetni"/>
        <w:ind w:left="47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>
            <wp:extent cx="914400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DA" w:rsidRDefault="005A75D9">
      <w:pPr>
        <w:pStyle w:val="GvdeMetni"/>
        <w:spacing w:before="262"/>
        <w:ind w:left="2489" w:right="2367" w:firstLine="864"/>
      </w:pPr>
      <w:r>
        <w:t>YOZGAT BOZOK ÜNİVERSİTESİ AKADEMİK</w:t>
      </w:r>
      <w:r>
        <w:rPr>
          <w:spacing w:val="-11"/>
        </w:rPr>
        <w:t xml:space="preserve"> </w:t>
      </w:r>
      <w:r>
        <w:t>TEŞVİK</w:t>
      </w:r>
      <w:r>
        <w:rPr>
          <w:spacing w:val="-11"/>
        </w:rPr>
        <w:t xml:space="preserve"> </w:t>
      </w:r>
      <w:r>
        <w:t>BAŞVURU</w:t>
      </w:r>
      <w:r>
        <w:rPr>
          <w:spacing w:val="-11"/>
        </w:rPr>
        <w:t xml:space="preserve"> </w:t>
      </w:r>
      <w:r>
        <w:t>TAKVİMİ-202</w:t>
      </w:r>
      <w:r w:rsidR="00363B47">
        <w:t>5</w:t>
      </w:r>
    </w:p>
    <w:p w:rsidR="008F20DA" w:rsidRDefault="008F20DA">
      <w:pPr>
        <w:pStyle w:val="GvdeMetni"/>
        <w:spacing w:before="8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099"/>
      </w:tblGrid>
      <w:tr w:rsidR="008F20DA">
        <w:trPr>
          <w:trHeight w:val="656"/>
        </w:trPr>
        <w:tc>
          <w:tcPr>
            <w:tcW w:w="10631" w:type="dxa"/>
            <w:gridSpan w:val="2"/>
            <w:tcBorders>
              <w:top w:val="nil"/>
              <w:left w:val="nil"/>
              <w:right w:val="nil"/>
            </w:tcBorders>
            <w:shd w:val="clear" w:color="auto" w:fill="C00000"/>
          </w:tcPr>
          <w:p w:rsidR="008F20DA" w:rsidRDefault="005A75D9">
            <w:pPr>
              <w:pStyle w:val="TableParagraph"/>
              <w:tabs>
                <w:tab w:val="left" w:pos="8515"/>
              </w:tabs>
              <w:spacing w:before="171"/>
              <w:ind w:left="10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Yapılması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Gereken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İşlemler-</w:t>
            </w:r>
            <w:r>
              <w:rPr>
                <w:b/>
                <w:color w:val="FFFFFF"/>
                <w:spacing w:val="-2"/>
                <w:sz w:val="28"/>
              </w:rPr>
              <w:t>Süreçler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2"/>
                <w:sz w:val="28"/>
              </w:rPr>
              <w:t>Tarih</w:t>
            </w:r>
            <w:r w:rsidR="00B450E5">
              <w:rPr>
                <w:b/>
                <w:color w:val="FFFFFF"/>
                <w:spacing w:val="-2"/>
                <w:sz w:val="28"/>
              </w:rPr>
              <w:t xml:space="preserve"> (2025)</w:t>
            </w:r>
            <w:bookmarkStart w:id="0" w:name="_GoBack"/>
            <w:bookmarkEnd w:id="0"/>
          </w:p>
        </w:tc>
      </w:tr>
      <w:tr w:rsidR="008F20DA" w:rsidTr="00D26D13">
        <w:trPr>
          <w:trHeight w:val="2052"/>
        </w:trPr>
        <w:tc>
          <w:tcPr>
            <w:tcW w:w="7532" w:type="dxa"/>
            <w:tcBorders>
              <w:left w:val="nil"/>
              <w:bottom w:val="single" w:sz="2" w:space="0" w:color="C00000"/>
            </w:tcBorders>
            <w:shd w:val="clear" w:color="auto" w:fill="DEEAF6"/>
          </w:tcPr>
          <w:p w:rsidR="008F20DA" w:rsidRDefault="005A75D9">
            <w:pPr>
              <w:pStyle w:val="TableParagraph"/>
              <w:spacing w:before="156"/>
              <w:ind w:left="108" w:right="8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Öğretim elemanlarının bağlı bulundukları bölüm/program/anabilim dalı başkanlıklarına </w:t>
            </w:r>
            <w:r w:rsidR="00D26D13">
              <w:rPr>
                <w:b/>
                <w:sz w:val="28"/>
              </w:rPr>
              <w:t xml:space="preserve">akademik faaliyetlerinin </w:t>
            </w:r>
            <w:r>
              <w:rPr>
                <w:b/>
                <w:sz w:val="28"/>
              </w:rPr>
              <w:t>YÖKSİS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çıktısı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ve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kanıtlayıcı</w:t>
            </w:r>
            <w:proofErr w:type="gram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belgelerle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birlikte </w:t>
            </w:r>
            <w:r>
              <w:rPr>
                <w:b/>
                <w:color w:val="C00000"/>
                <w:spacing w:val="-2"/>
                <w:sz w:val="28"/>
                <w:u w:val="thick" w:color="C00000"/>
              </w:rPr>
              <w:t>https://personelbasvuru.bozok.edu.tr</w:t>
            </w:r>
          </w:p>
          <w:p w:rsidR="008F20DA" w:rsidRDefault="005A75D9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üzerinden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online</w:t>
            </w:r>
            <w:proofErr w:type="gramEnd"/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başvurularını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yapmaları</w:t>
            </w:r>
          </w:p>
        </w:tc>
        <w:tc>
          <w:tcPr>
            <w:tcW w:w="3099" w:type="dxa"/>
            <w:tcBorders>
              <w:bottom w:val="single" w:sz="2" w:space="0" w:color="C00000"/>
              <w:right w:val="nil"/>
            </w:tcBorders>
            <w:shd w:val="clear" w:color="auto" w:fill="DEEAF6"/>
          </w:tcPr>
          <w:p w:rsidR="008F20DA" w:rsidRDefault="008F20DA">
            <w:pPr>
              <w:pStyle w:val="TableParagraph"/>
              <w:rPr>
                <w:b/>
                <w:sz w:val="28"/>
              </w:rPr>
            </w:pPr>
          </w:p>
          <w:p w:rsidR="008F20DA" w:rsidRDefault="008F20DA">
            <w:pPr>
              <w:pStyle w:val="TableParagraph"/>
              <w:spacing w:before="319"/>
              <w:rPr>
                <w:b/>
                <w:sz w:val="28"/>
              </w:rPr>
            </w:pPr>
          </w:p>
          <w:p w:rsidR="008F20DA" w:rsidRDefault="005A75D9">
            <w:pPr>
              <w:pStyle w:val="TableParagraph"/>
              <w:ind w:left="1" w:right="13"/>
              <w:jc w:val="center"/>
              <w:rPr>
                <w:sz w:val="28"/>
              </w:rPr>
            </w:pPr>
            <w:r>
              <w:rPr>
                <w:sz w:val="28"/>
              </w:rPr>
              <w:t>02-14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Ocak</w:t>
            </w:r>
          </w:p>
        </w:tc>
      </w:tr>
      <w:tr w:rsidR="008F20DA" w:rsidTr="00D26D13">
        <w:trPr>
          <w:trHeight w:val="1427"/>
        </w:trPr>
        <w:tc>
          <w:tcPr>
            <w:tcW w:w="7532" w:type="dxa"/>
            <w:tcBorders>
              <w:top w:val="single" w:sz="2" w:space="0" w:color="C00000"/>
              <w:left w:val="nil"/>
              <w:bottom w:val="single" w:sz="2" w:space="0" w:color="C00000"/>
            </w:tcBorders>
            <w:shd w:val="clear" w:color="auto" w:fill="FAE3D4"/>
          </w:tcPr>
          <w:p w:rsidR="008F20DA" w:rsidRDefault="005A75D9">
            <w:pPr>
              <w:pStyle w:val="TableParagraph"/>
              <w:spacing w:before="254"/>
              <w:ind w:left="108" w:right="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Başvuruların ilgili birimlerde oluşturulan Akademik Teşvik Ön İnceleme Komisyonlarınca </w:t>
            </w:r>
            <w:r>
              <w:rPr>
                <w:b/>
                <w:spacing w:val="-2"/>
                <w:sz w:val="28"/>
              </w:rPr>
              <w:t>değerlendirilmesi</w:t>
            </w:r>
          </w:p>
        </w:tc>
        <w:tc>
          <w:tcPr>
            <w:tcW w:w="3099" w:type="dxa"/>
            <w:tcBorders>
              <w:top w:val="single" w:sz="2" w:space="0" w:color="C00000"/>
              <w:bottom w:val="single" w:sz="2" w:space="0" w:color="C00000"/>
              <w:right w:val="nil"/>
            </w:tcBorders>
            <w:shd w:val="clear" w:color="auto" w:fill="FAE3D4"/>
          </w:tcPr>
          <w:p w:rsidR="008F20DA" w:rsidRDefault="008F20DA">
            <w:pPr>
              <w:pStyle w:val="TableParagraph"/>
              <w:spacing w:before="186"/>
              <w:rPr>
                <w:b/>
                <w:sz w:val="28"/>
              </w:rPr>
            </w:pPr>
          </w:p>
          <w:p w:rsidR="008F20DA" w:rsidRDefault="00B00296" w:rsidP="00B00296">
            <w:pPr>
              <w:pStyle w:val="TableParagraph"/>
              <w:spacing w:before="1"/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>15-20</w:t>
            </w:r>
            <w:r w:rsidR="005A75D9">
              <w:rPr>
                <w:spacing w:val="-4"/>
                <w:sz w:val="28"/>
              </w:rPr>
              <w:t xml:space="preserve"> Ocak</w:t>
            </w:r>
          </w:p>
        </w:tc>
      </w:tr>
      <w:tr w:rsidR="008F20DA" w:rsidTr="00D26D13">
        <w:trPr>
          <w:trHeight w:val="2738"/>
        </w:trPr>
        <w:tc>
          <w:tcPr>
            <w:tcW w:w="7532" w:type="dxa"/>
            <w:tcBorders>
              <w:top w:val="single" w:sz="2" w:space="0" w:color="C00000"/>
              <w:left w:val="nil"/>
              <w:bottom w:val="single" w:sz="2" w:space="0" w:color="C00000"/>
            </w:tcBorders>
            <w:shd w:val="clear" w:color="auto" w:fill="DEEAF6"/>
          </w:tcPr>
          <w:p w:rsidR="008F20DA" w:rsidRDefault="005A75D9" w:rsidP="00D26D13">
            <w:pPr>
              <w:pStyle w:val="TableParagraph"/>
              <w:spacing w:before="254"/>
              <w:ind w:left="108" w:right="8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Ön inceleme komisyonlarınca yapılan değerlendirmeler sonucunda uygun bulunan başvuruların puanlama tabloları</w:t>
            </w:r>
            <w:r w:rsidR="00D26D13">
              <w:rPr>
                <w:b/>
                <w:sz w:val="28"/>
              </w:rPr>
              <w:t>nın</w:t>
            </w:r>
            <w:r>
              <w:rPr>
                <w:b/>
                <w:sz w:val="28"/>
              </w:rPr>
              <w:t xml:space="preserve"> dekanlıklar veya müdürlükler vasıtasıyla Üniversitemiz Akademik Teşvik Düzenleme Denetleme ve İtiraz Komisyonuna </w:t>
            </w:r>
            <w:r>
              <w:rPr>
                <w:b/>
                <w:i/>
                <w:sz w:val="28"/>
              </w:rPr>
              <w:t xml:space="preserve">(Personel Daire Başkanlığı) </w:t>
            </w:r>
            <w:r>
              <w:rPr>
                <w:b/>
                <w:sz w:val="28"/>
              </w:rPr>
              <w:t>iletilmesi</w:t>
            </w:r>
          </w:p>
        </w:tc>
        <w:tc>
          <w:tcPr>
            <w:tcW w:w="3099" w:type="dxa"/>
            <w:tcBorders>
              <w:top w:val="single" w:sz="2" w:space="0" w:color="C00000"/>
              <w:bottom w:val="single" w:sz="2" w:space="0" w:color="C00000"/>
              <w:right w:val="nil"/>
            </w:tcBorders>
            <w:shd w:val="clear" w:color="auto" w:fill="DEEAF6"/>
          </w:tcPr>
          <w:p w:rsidR="008F20DA" w:rsidRDefault="008F20DA">
            <w:pPr>
              <w:pStyle w:val="TableParagraph"/>
              <w:rPr>
                <w:b/>
                <w:sz w:val="28"/>
              </w:rPr>
            </w:pPr>
          </w:p>
          <w:p w:rsidR="008F20DA" w:rsidRDefault="008F20DA">
            <w:pPr>
              <w:pStyle w:val="TableParagraph"/>
              <w:rPr>
                <w:b/>
                <w:sz w:val="28"/>
              </w:rPr>
            </w:pPr>
          </w:p>
          <w:p w:rsidR="008F20DA" w:rsidRDefault="008F20DA">
            <w:pPr>
              <w:pStyle w:val="TableParagraph"/>
              <w:spacing w:before="267"/>
              <w:rPr>
                <w:b/>
                <w:sz w:val="28"/>
              </w:rPr>
            </w:pPr>
          </w:p>
          <w:p w:rsidR="008F20DA" w:rsidRDefault="005A75D9" w:rsidP="00B00296">
            <w:pPr>
              <w:pStyle w:val="TableParagraph"/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00296">
              <w:rPr>
                <w:sz w:val="28"/>
              </w:rPr>
              <w:t>1</w:t>
            </w:r>
            <w:r>
              <w:rPr>
                <w:sz w:val="28"/>
              </w:rPr>
              <w:t>-2</w:t>
            </w:r>
            <w:r w:rsidR="00B00296"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Ocak</w:t>
            </w:r>
          </w:p>
        </w:tc>
      </w:tr>
      <w:tr w:rsidR="008F20DA" w:rsidTr="00D26D13">
        <w:trPr>
          <w:trHeight w:val="1754"/>
        </w:trPr>
        <w:tc>
          <w:tcPr>
            <w:tcW w:w="7532" w:type="dxa"/>
            <w:tcBorders>
              <w:top w:val="single" w:sz="2" w:space="0" w:color="C00000"/>
              <w:left w:val="nil"/>
              <w:bottom w:val="single" w:sz="2" w:space="0" w:color="C00000"/>
            </w:tcBorders>
            <w:shd w:val="clear" w:color="auto" w:fill="FAE3D4"/>
          </w:tcPr>
          <w:p w:rsidR="008F20DA" w:rsidRDefault="005A75D9">
            <w:pPr>
              <w:pStyle w:val="TableParagraph"/>
              <w:spacing w:before="257"/>
              <w:ind w:left="108" w:right="8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Akademik Teşvik Düzenleme Denetleme ve İtiraz Komisyonunun, birimlerin ön inceleme komisyonlarından gelen başvuru dosyalarını </w:t>
            </w:r>
            <w:r>
              <w:rPr>
                <w:b/>
                <w:spacing w:val="-2"/>
                <w:sz w:val="28"/>
              </w:rPr>
              <w:t>incelemesi</w:t>
            </w:r>
          </w:p>
        </w:tc>
        <w:tc>
          <w:tcPr>
            <w:tcW w:w="3099" w:type="dxa"/>
            <w:tcBorders>
              <w:top w:val="single" w:sz="2" w:space="0" w:color="C00000"/>
              <w:bottom w:val="single" w:sz="2" w:space="0" w:color="C00000"/>
              <w:right w:val="nil"/>
            </w:tcBorders>
            <w:shd w:val="clear" w:color="auto" w:fill="FAE3D4"/>
          </w:tcPr>
          <w:p w:rsidR="008F20DA" w:rsidRDefault="008F20DA">
            <w:pPr>
              <w:pStyle w:val="TableParagraph"/>
              <w:rPr>
                <w:b/>
                <w:sz w:val="28"/>
              </w:rPr>
            </w:pPr>
          </w:p>
          <w:p w:rsidR="008F20DA" w:rsidRDefault="008F20DA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8F20DA" w:rsidRDefault="005A75D9" w:rsidP="00B00296">
            <w:pPr>
              <w:pStyle w:val="TableParagraph"/>
              <w:spacing w:before="1"/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00296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  <w:r w:rsidR="00B00296">
              <w:rPr>
                <w:sz w:val="28"/>
              </w:rPr>
              <w:t>28</w:t>
            </w:r>
            <w:r>
              <w:rPr>
                <w:spacing w:val="-4"/>
                <w:sz w:val="28"/>
              </w:rPr>
              <w:t xml:space="preserve"> Ocak</w:t>
            </w:r>
          </w:p>
        </w:tc>
      </w:tr>
      <w:tr w:rsidR="008F20DA" w:rsidTr="00D26D13">
        <w:trPr>
          <w:trHeight w:val="1473"/>
        </w:trPr>
        <w:tc>
          <w:tcPr>
            <w:tcW w:w="7532" w:type="dxa"/>
            <w:tcBorders>
              <w:top w:val="single" w:sz="2" w:space="0" w:color="C00000"/>
              <w:left w:val="nil"/>
              <w:bottom w:val="single" w:sz="2" w:space="0" w:color="C00000"/>
            </w:tcBorders>
            <w:shd w:val="clear" w:color="auto" w:fill="DEEAF6"/>
          </w:tcPr>
          <w:p w:rsidR="008F20DA" w:rsidRDefault="005A75D9" w:rsidP="00D26D13">
            <w:pPr>
              <w:pStyle w:val="TableParagraph"/>
              <w:spacing w:before="25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Akademik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Teşvik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Düzenleme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Denetleme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İtiraz Komisyonu kararıyla </w:t>
            </w:r>
            <w:r w:rsidR="00D26D13">
              <w:rPr>
                <w:b/>
                <w:sz w:val="28"/>
              </w:rPr>
              <w:t xml:space="preserve">oluşan </w:t>
            </w:r>
            <w:r>
              <w:rPr>
                <w:b/>
                <w:sz w:val="28"/>
              </w:rPr>
              <w:t>sonuçları</w:t>
            </w:r>
            <w:r w:rsidR="00D26D13">
              <w:rPr>
                <w:b/>
                <w:sz w:val="28"/>
              </w:rPr>
              <w:t xml:space="preserve">n </w:t>
            </w:r>
            <w:r>
              <w:rPr>
                <w:b/>
                <w:sz w:val="28"/>
              </w:rPr>
              <w:t>Üniversitemiz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web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sayfasında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duyurulması</w:t>
            </w:r>
          </w:p>
        </w:tc>
        <w:tc>
          <w:tcPr>
            <w:tcW w:w="3099" w:type="dxa"/>
            <w:tcBorders>
              <w:top w:val="single" w:sz="2" w:space="0" w:color="C00000"/>
              <w:bottom w:val="single" w:sz="2" w:space="0" w:color="C00000"/>
              <w:right w:val="nil"/>
            </w:tcBorders>
            <w:shd w:val="clear" w:color="auto" w:fill="DEEAF6"/>
          </w:tcPr>
          <w:p w:rsidR="008F20DA" w:rsidRDefault="008F20DA">
            <w:pPr>
              <w:pStyle w:val="TableParagraph"/>
              <w:spacing w:before="234"/>
              <w:rPr>
                <w:b/>
                <w:sz w:val="28"/>
              </w:rPr>
            </w:pPr>
          </w:p>
          <w:p w:rsidR="008F20DA" w:rsidRDefault="00B00296" w:rsidP="00B00296">
            <w:pPr>
              <w:pStyle w:val="TableParagraph"/>
              <w:ind w:left="3" w:right="1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5A75D9">
              <w:rPr>
                <w:spacing w:val="-2"/>
                <w:sz w:val="28"/>
              </w:rPr>
              <w:t xml:space="preserve"> </w:t>
            </w:r>
            <w:r w:rsidR="005A75D9">
              <w:rPr>
                <w:spacing w:val="-4"/>
                <w:sz w:val="28"/>
              </w:rPr>
              <w:t>Ocak</w:t>
            </w:r>
          </w:p>
        </w:tc>
      </w:tr>
      <w:tr w:rsidR="008F20DA" w:rsidTr="00D26D13">
        <w:trPr>
          <w:trHeight w:val="1084"/>
        </w:trPr>
        <w:tc>
          <w:tcPr>
            <w:tcW w:w="7532" w:type="dxa"/>
            <w:tcBorders>
              <w:top w:val="single" w:sz="2" w:space="0" w:color="C00000"/>
              <w:left w:val="nil"/>
              <w:bottom w:val="single" w:sz="2" w:space="0" w:color="C00000"/>
            </w:tcBorders>
            <w:shd w:val="clear" w:color="auto" w:fill="FAE3D4"/>
          </w:tcPr>
          <w:p w:rsidR="008F20DA" w:rsidRDefault="005A75D9">
            <w:pPr>
              <w:pStyle w:val="TableParagraph"/>
              <w:spacing w:before="23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Akademik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Teşvik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Düzenleme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Denetleme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İtiraz Komisyonu kararlarına varsa itirazların alınması</w:t>
            </w:r>
          </w:p>
        </w:tc>
        <w:tc>
          <w:tcPr>
            <w:tcW w:w="3099" w:type="dxa"/>
            <w:tcBorders>
              <w:top w:val="single" w:sz="2" w:space="0" w:color="C00000"/>
              <w:bottom w:val="single" w:sz="2" w:space="0" w:color="C00000"/>
              <w:right w:val="nil"/>
            </w:tcBorders>
            <w:shd w:val="clear" w:color="auto" w:fill="FAE3D4"/>
          </w:tcPr>
          <w:p w:rsidR="008F20DA" w:rsidRDefault="008F20DA">
            <w:pPr>
              <w:pStyle w:val="TableParagraph"/>
              <w:spacing w:before="186"/>
              <w:rPr>
                <w:b/>
                <w:sz w:val="28"/>
              </w:rPr>
            </w:pPr>
          </w:p>
          <w:p w:rsidR="008F20DA" w:rsidRDefault="00B00296" w:rsidP="00B00296">
            <w:pPr>
              <w:pStyle w:val="TableParagraph"/>
              <w:spacing w:before="1"/>
              <w:ind w:left="1" w:right="13"/>
              <w:jc w:val="center"/>
              <w:rPr>
                <w:sz w:val="28"/>
              </w:rPr>
            </w:pPr>
            <w:r>
              <w:rPr>
                <w:sz w:val="28"/>
              </w:rPr>
              <w:t>30 Ocak-04</w:t>
            </w:r>
            <w:r w:rsidR="005A75D9">
              <w:rPr>
                <w:spacing w:val="-3"/>
                <w:sz w:val="28"/>
              </w:rPr>
              <w:t xml:space="preserve"> </w:t>
            </w:r>
            <w:r w:rsidR="005A75D9">
              <w:rPr>
                <w:spacing w:val="-2"/>
                <w:sz w:val="28"/>
              </w:rPr>
              <w:t>Şubat</w:t>
            </w:r>
          </w:p>
        </w:tc>
      </w:tr>
      <w:tr w:rsidR="008F20DA" w:rsidTr="00D26D13">
        <w:trPr>
          <w:trHeight w:val="1624"/>
        </w:trPr>
        <w:tc>
          <w:tcPr>
            <w:tcW w:w="7532" w:type="dxa"/>
            <w:tcBorders>
              <w:top w:val="single" w:sz="2" w:space="0" w:color="C00000"/>
              <w:left w:val="nil"/>
              <w:bottom w:val="single" w:sz="2" w:space="0" w:color="C00000"/>
            </w:tcBorders>
            <w:shd w:val="clear" w:color="auto" w:fill="DEEAF6"/>
          </w:tcPr>
          <w:p w:rsidR="008F20DA" w:rsidRDefault="005A75D9" w:rsidP="00D26D13">
            <w:pPr>
              <w:pStyle w:val="TableParagraph"/>
              <w:spacing w:before="163"/>
              <w:ind w:left="108" w:right="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İtirazların, Akademik Teşvik Düzenleme Denetleme ve İtiraz Komisyonunca karara bağlanması ve kesinleşen </w:t>
            </w:r>
            <w:r w:rsidR="00D26D13">
              <w:rPr>
                <w:b/>
                <w:sz w:val="28"/>
              </w:rPr>
              <w:t xml:space="preserve">nihai puanlardan oluşan listenin </w:t>
            </w:r>
            <w:r>
              <w:rPr>
                <w:b/>
                <w:sz w:val="28"/>
              </w:rPr>
              <w:t>Üniversitemiz web sayfasında duyurulması</w:t>
            </w:r>
          </w:p>
        </w:tc>
        <w:tc>
          <w:tcPr>
            <w:tcW w:w="3099" w:type="dxa"/>
            <w:tcBorders>
              <w:top w:val="single" w:sz="2" w:space="0" w:color="C00000"/>
              <w:bottom w:val="single" w:sz="2" w:space="0" w:color="C00000"/>
              <w:right w:val="nil"/>
            </w:tcBorders>
            <w:shd w:val="clear" w:color="auto" w:fill="DEEAF6"/>
          </w:tcPr>
          <w:p w:rsidR="008F20DA" w:rsidRDefault="008F20DA">
            <w:pPr>
              <w:pStyle w:val="TableParagraph"/>
              <w:spacing w:before="184"/>
              <w:rPr>
                <w:b/>
                <w:sz w:val="28"/>
              </w:rPr>
            </w:pPr>
          </w:p>
          <w:p w:rsidR="008F20DA" w:rsidRDefault="005A75D9" w:rsidP="00B450E5">
            <w:pPr>
              <w:pStyle w:val="TableParagraph"/>
              <w:ind w:left="5" w:righ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00296"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Şubat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</w:tbl>
    <w:p w:rsidR="005A75D9" w:rsidRDefault="005A75D9"/>
    <w:sectPr w:rsidR="005A75D9">
      <w:type w:val="continuous"/>
      <w:pgSz w:w="11910" w:h="16840"/>
      <w:pgMar w:top="460" w:right="5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DA"/>
    <w:rsid w:val="00363B47"/>
    <w:rsid w:val="005A75D9"/>
    <w:rsid w:val="008F20DA"/>
    <w:rsid w:val="00B00296"/>
    <w:rsid w:val="00B450E5"/>
    <w:rsid w:val="00D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CB325-5805-49DA-BBF4-9AAFB5EF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2024-12-23T11:27:00Z</dcterms:created>
  <dcterms:modified xsi:type="dcterms:W3CDTF">2024-12-23T13:17:00Z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2024-12-23T00:00:00Z</vt:filetime>
  </property>
  <property fmtid="{D5CDD505-2E9C-101B-9397-08002B2CF9AE}" pid="5" name="Producer">
    <vt:lpwstr>3-Heights(TM) PDF Security Shell 4.8.25.2 (http://www.pdf-tools.com)</vt:lpwstr>
  </property>
</Properties>
</file>