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B92" w:rsidRPr="009E4B92" w:rsidRDefault="009E4B92" w:rsidP="009E4B92">
      <w:pPr>
        <w:spacing w:line="276" w:lineRule="auto"/>
        <w:jc w:val="both"/>
        <w:rPr>
          <w:rFonts w:ascii="Times New Roman" w:hAnsi="Times New Roman"/>
          <w:sz w:val="22"/>
          <w:szCs w:val="24"/>
        </w:rPr>
      </w:pP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Materials to be used for plastering, painting, whitewashing and coating works shall be stored safely on suitable, level surfaces previously designated on the construction site. The information provided in the Material Safety Data Sheets (MSDS) regarding use, storage and disposal of empty containers shall be taken into consideration.</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Routes to be used for transporting materials inside the building shall be cleared, and there shall be no obstacles on the floor.</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If plastering and whitewashing applications are carried out using machinery (e.g., ready-mix plastering machine, plaster spraying machine, mortar mixing mixer, etc.), employees shall be trained on the machines before starting work. Experienced and qualified workers shall be assigned to operate the machines, and the machines shall be checked for electrical leakage.</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Periodic maintenance of the machines shall be carried out regularly, and maintenance reports shall be filed and kept on the construction site.</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In the event of any malfunction of the machines during work, workers shall be prevented from intervening in the machines without authorization, and the situation shall immediately be reported to the authorized person.</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For painting work carried out in enclosed areas, working hours shall be arranged appropriately. Employees shall not be allowed to work for extended periods in poorly ventilated environments. The work area shall be adequately ventilated, and suitable respiratory protective masks shall be provided when longer periods of work are required.</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During plastering, whitewashing, painting and coating works on exterior façades, workers assigned to scaffolding shall be provided with the necessary Occupational Health and Safety (OHS) information to ensure safe working on the scaffolding.</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Employees working at heights exceeding 3 m are required to use full-body, parachute-type safety harnesses.</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lastRenderedPageBreak/>
        <w:t>All workers engaged in plastering, painting, whitewashing and coating works are required to wear safety helmets.</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During plastering, painting, whitewashing and coating works, trestle scaffolds shall not be used. Instead, suitable-sized mobile working platforms shall be used, with a working area at least 80 cm wide, wheels equipped with a braking system on at least two wheels, and sturdy guardrails 90 cm high capable of withstanding a load of 100 kg, together with steps.</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During exterior façade works, necessary precautions (curtains, screens, barriers, etc.) shall be taken below the work area to prevent materials from falling onto persons working or passing underneath.</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Employees shall arrive at the workplace fit, well-rested and adequately rested.</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If you have started taking any medication that causes drowsiness, inform your supervisors.</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Do not wear jewelry such as rings, chains, necklaces, etc. while working.</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Do not wear loose, hanging or unbuttoned clothing, and do not wear neckties.</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Wear your safety helmet within the construction site after adjusting it to fit your head securely, without disabling or removing the chin strap.</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Do not smoke while working.</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Work using appropriate work gloves, safety footwear and protective safety goggles suitable for the task.</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Obtain information about paint and thinner chemicals and follow the information provided in the Material Safety Data Sheets (MSDS) when using them.</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Ensure adequate lighting in the work area. Do not use open flames for lighting or heating.</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When working as a team, do not gather in one particular area of the scaffolding.</w:t>
      </w:r>
    </w:p>
    <w:p w:rsidR="009F4E13" w:rsidRPr="009F4E13"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t>If there are electrical transmission lines near the scaffolding, request that the necessary precautions be taken.</w:t>
      </w:r>
    </w:p>
    <w:p w:rsidR="009E4B92" w:rsidRPr="009E4B92" w:rsidRDefault="009F4E13" w:rsidP="009F4E13">
      <w:pPr>
        <w:numPr>
          <w:ilvl w:val="0"/>
          <w:numId w:val="1"/>
        </w:numPr>
        <w:spacing w:after="64" w:line="396" w:lineRule="auto"/>
        <w:ind w:right="225"/>
        <w:jc w:val="both"/>
        <w:rPr>
          <w:rFonts w:ascii="Times New Roman" w:hAnsi="Times New Roman"/>
          <w:sz w:val="22"/>
        </w:rPr>
      </w:pPr>
      <w:r w:rsidRPr="009F4E13">
        <w:rPr>
          <w:rFonts w:ascii="Times New Roman" w:hAnsi="Times New Roman"/>
          <w:sz w:val="22"/>
        </w:rPr>
        <w:lastRenderedPageBreak/>
        <w:t>At heights of 3 m or more above the floor, when working in unguarded areas where there is a risk of slipping or falling, and when working in elevator shafts and exterior façade openings, use a full-body, parachute-type safety harness with straps that fully secure the body. Do not walk on fragile or breakable surfaces without taking the necessary precautions (such as using roof ladders, etc.).</w:t>
      </w:r>
      <w:r w:rsidR="009E4B92" w:rsidRPr="009E4B92">
        <w:rPr>
          <w:rFonts w:ascii="Times New Roman" w:hAnsi="Times New Roman"/>
          <w:sz w:val="22"/>
        </w:rPr>
        <w:t xml:space="preserve"> </w:t>
      </w:r>
    </w:p>
    <w:p w:rsidR="009E4B92" w:rsidRPr="009E4B92" w:rsidRDefault="009E4B92" w:rsidP="009E4B92">
      <w:pPr>
        <w:spacing w:line="276" w:lineRule="auto"/>
        <w:jc w:val="both"/>
        <w:rPr>
          <w:rFonts w:ascii="Times New Roman" w:hAnsi="Times New Roman"/>
          <w:b/>
          <w:bCs/>
          <w:sz w:val="22"/>
          <w:szCs w:val="24"/>
        </w:rPr>
      </w:pPr>
    </w:p>
    <w:p w:rsidR="009E4B92" w:rsidRPr="009E4B92" w:rsidRDefault="009E4B92" w:rsidP="009E4B92">
      <w:pPr>
        <w:spacing w:line="276" w:lineRule="auto"/>
        <w:jc w:val="both"/>
        <w:rPr>
          <w:rFonts w:ascii="Times New Roman" w:hAnsi="Times New Roman"/>
          <w:b/>
          <w:bCs/>
          <w:sz w:val="22"/>
          <w:szCs w:val="24"/>
        </w:rPr>
      </w:pPr>
    </w:p>
    <w:p w:rsidR="009E4B92" w:rsidRPr="009E4B92" w:rsidRDefault="009E4B92" w:rsidP="009E4B92">
      <w:pPr>
        <w:spacing w:line="276" w:lineRule="auto"/>
        <w:jc w:val="both"/>
        <w:rPr>
          <w:rFonts w:ascii="Times New Roman" w:hAnsi="Times New Roman"/>
          <w:b/>
          <w:bCs/>
          <w:sz w:val="22"/>
          <w:szCs w:val="24"/>
        </w:rPr>
      </w:pPr>
    </w:p>
    <w:p w:rsidR="009F4E13" w:rsidRPr="009F4E13" w:rsidRDefault="009F4E13" w:rsidP="009F4E13">
      <w:pPr>
        <w:spacing w:after="200" w:line="276" w:lineRule="auto"/>
        <w:rPr>
          <w:rFonts w:asciiTheme="minorHAnsi" w:eastAsiaTheme="minorHAnsi" w:hAnsiTheme="minorHAnsi" w:cstheme="minorBidi"/>
          <w:b/>
          <w:sz w:val="22"/>
          <w:szCs w:val="22"/>
        </w:rPr>
      </w:pPr>
      <w:r w:rsidRPr="009F4E13">
        <w:rPr>
          <w:rFonts w:asciiTheme="minorHAnsi" w:eastAsiaTheme="minorHAnsi" w:hAnsiTheme="minorHAnsi" w:cstheme="minorBidi"/>
          <w:b/>
          <w:sz w:val="22"/>
          <w:szCs w:val="22"/>
        </w:rPr>
        <w:t xml:space="preserve">ACKNOWLEDGED BY </w:t>
      </w:r>
      <w:r w:rsidRPr="009F4E13">
        <w:rPr>
          <w:rFonts w:asciiTheme="minorHAnsi" w:eastAsiaTheme="minorHAnsi" w:hAnsiTheme="minorHAnsi" w:cstheme="minorBidi"/>
          <w:b/>
          <w:sz w:val="22"/>
          <w:szCs w:val="22"/>
        </w:rPr>
        <w:tab/>
      </w:r>
      <w:r w:rsidRPr="009F4E13">
        <w:rPr>
          <w:rFonts w:asciiTheme="minorHAnsi" w:eastAsiaTheme="minorHAnsi" w:hAnsiTheme="minorHAnsi" w:cstheme="minorBidi"/>
          <w:b/>
          <w:sz w:val="22"/>
          <w:szCs w:val="22"/>
        </w:rPr>
        <w:tab/>
      </w:r>
      <w:r w:rsidRPr="009F4E13">
        <w:rPr>
          <w:rFonts w:asciiTheme="minorHAnsi" w:eastAsiaTheme="minorHAnsi" w:hAnsiTheme="minorHAnsi" w:cstheme="minorBidi"/>
          <w:b/>
          <w:sz w:val="22"/>
          <w:szCs w:val="22"/>
        </w:rPr>
        <w:tab/>
      </w:r>
      <w:r w:rsidRPr="009F4E13">
        <w:rPr>
          <w:rFonts w:asciiTheme="minorHAnsi" w:eastAsiaTheme="minorHAnsi" w:hAnsiTheme="minorHAnsi" w:cstheme="minorBidi"/>
          <w:b/>
          <w:sz w:val="22"/>
          <w:szCs w:val="22"/>
        </w:rPr>
        <w:tab/>
      </w:r>
      <w:r w:rsidRPr="009F4E13">
        <w:rPr>
          <w:rFonts w:asciiTheme="minorHAnsi" w:eastAsiaTheme="minorHAnsi" w:hAnsiTheme="minorHAnsi" w:cstheme="minorBidi"/>
          <w:b/>
          <w:sz w:val="22"/>
          <w:szCs w:val="22"/>
        </w:rPr>
        <w:tab/>
      </w:r>
      <w:r w:rsidRPr="009F4E13">
        <w:rPr>
          <w:rFonts w:asciiTheme="minorHAnsi" w:eastAsiaTheme="minorHAnsi" w:hAnsiTheme="minorHAnsi" w:cstheme="minorBidi"/>
          <w:b/>
          <w:sz w:val="22"/>
          <w:szCs w:val="22"/>
        </w:rPr>
        <w:tab/>
      </w:r>
      <w:r w:rsidRPr="009F4E13">
        <w:rPr>
          <w:rFonts w:asciiTheme="minorHAnsi" w:eastAsiaTheme="minorHAnsi" w:hAnsiTheme="minorHAnsi" w:cstheme="minorBidi"/>
          <w:b/>
          <w:sz w:val="22"/>
          <w:szCs w:val="22"/>
        </w:rPr>
        <w:tab/>
        <w:t xml:space="preserve">NOTIFIED BY </w:t>
      </w:r>
    </w:p>
    <w:p w:rsidR="009F4E13" w:rsidRPr="009F4E13" w:rsidRDefault="009F4E13" w:rsidP="009F4E13">
      <w:pPr>
        <w:spacing w:after="200" w:line="276" w:lineRule="auto"/>
        <w:rPr>
          <w:rFonts w:asciiTheme="minorHAnsi" w:eastAsiaTheme="minorHAnsi" w:hAnsiTheme="minorHAnsi" w:cstheme="minorBidi"/>
          <w:sz w:val="22"/>
          <w:szCs w:val="22"/>
        </w:rPr>
      </w:pPr>
      <w:r w:rsidRPr="009F4E13">
        <w:rPr>
          <w:rFonts w:asciiTheme="minorHAnsi" w:eastAsiaTheme="minorHAnsi" w:hAnsiTheme="minorHAnsi" w:cstheme="minorBidi"/>
          <w:sz w:val="22"/>
          <w:szCs w:val="22"/>
        </w:rPr>
        <w:t xml:space="preserve">Full Name: </w:t>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t xml:space="preserve">Full Name: </w:t>
      </w:r>
    </w:p>
    <w:p w:rsidR="009F4E13" w:rsidRPr="009F4E13" w:rsidRDefault="009F4E13" w:rsidP="009F4E13">
      <w:pPr>
        <w:spacing w:after="200" w:line="276" w:lineRule="auto"/>
        <w:rPr>
          <w:rFonts w:asciiTheme="minorHAnsi" w:eastAsiaTheme="minorHAnsi" w:hAnsiTheme="minorHAnsi" w:cstheme="minorBidi"/>
          <w:sz w:val="22"/>
          <w:szCs w:val="22"/>
        </w:rPr>
      </w:pPr>
      <w:r w:rsidRPr="009F4E13">
        <w:rPr>
          <w:rFonts w:asciiTheme="minorHAnsi" w:eastAsiaTheme="minorHAnsi" w:hAnsiTheme="minorHAnsi" w:cstheme="minorBidi"/>
          <w:sz w:val="22"/>
          <w:szCs w:val="22"/>
        </w:rPr>
        <w:t xml:space="preserve">Signature: </w:t>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bookmarkStart w:id="0" w:name="_GoBack"/>
      <w:bookmarkEnd w:id="0"/>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t xml:space="preserve">           </w:t>
      </w:r>
      <w:r w:rsidRPr="009F4E13">
        <w:rPr>
          <w:rFonts w:asciiTheme="minorHAnsi" w:eastAsiaTheme="minorHAnsi" w:hAnsiTheme="minorHAnsi" w:cstheme="minorBidi"/>
          <w:sz w:val="22"/>
          <w:szCs w:val="22"/>
        </w:rPr>
        <w:tab/>
        <w:t>Signature:</w:t>
      </w:r>
    </w:p>
    <w:p w:rsidR="009F4E13" w:rsidRPr="009F4E13" w:rsidRDefault="009F4E13" w:rsidP="009F4E13">
      <w:pPr>
        <w:spacing w:after="200" w:line="276" w:lineRule="auto"/>
        <w:rPr>
          <w:rFonts w:asciiTheme="minorHAnsi" w:eastAsiaTheme="minorHAnsi" w:hAnsiTheme="minorHAnsi" w:cstheme="minorBidi"/>
          <w:sz w:val="22"/>
          <w:szCs w:val="22"/>
        </w:rPr>
      </w:pPr>
      <w:r w:rsidRPr="009F4E13">
        <w:rPr>
          <w:rFonts w:asciiTheme="minorHAnsi" w:eastAsiaTheme="minorHAnsi" w:hAnsiTheme="minorHAnsi" w:cstheme="minorBidi"/>
          <w:sz w:val="22"/>
          <w:szCs w:val="22"/>
        </w:rPr>
        <w:t xml:space="preserve">Date: </w:t>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r>
      <w:r w:rsidRPr="009F4E13">
        <w:rPr>
          <w:rFonts w:asciiTheme="minorHAnsi" w:eastAsiaTheme="minorHAnsi" w:hAnsiTheme="minorHAnsi" w:cstheme="minorBidi"/>
          <w:sz w:val="22"/>
          <w:szCs w:val="22"/>
        </w:rPr>
        <w:tab/>
        <w:t>Date:</w:t>
      </w:r>
    </w:p>
    <w:p w:rsidR="009E4B92" w:rsidRPr="009E4B92" w:rsidRDefault="009E4B92" w:rsidP="009E4B92">
      <w:pPr>
        <w:tabs>
          <w:tab w:val="left" w:pos="426"/>
          <w:tab w:val="left" w:pos="4536"/>
          <w:tab w:val="left" w:pos="7938"/>
        </w:tabs>
        <w:autoSpaceDE w:val="0"/>
        <w:autoSpaceDN w:val="0"/>
        <w:adjustRightInd w:val="0"/>
        <w:ind w:left="142" w:right="-2"/>
        <w:jc w:val="both"/>
        <w:rPr>
          <w:rFonts w:ascii="Times New Roman" w:eastAsiaTheme="minorEastAsia" w:hAnsi="Times New Roman"/>
          <w:sz w:val="22"/>
          <w:szCs w:val="24"/>
          <w:lang w:eastAsia="tr-TR"/>
        </w:rPr>
      </w:pPr>
    </w:p>
    <w:p w:rsidR="0046190D" w:rsidRPr="009E4B92" w:rsidRDefault="0046190D" w:rsidP="009E4B92">
      <w:pPr>
        <w:rPr>
          <w:sz w:val="22"/>
        </w:rPr>
      </w:pPr>
    </w:p>
    <w:sectPr w:rsidR="0046190D" w:rsidRPr="009E4B92"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017" w:rsidRDefault="008B3017" w:rsidP="00625423">
      <w:r>
        <w:separator/>
      </w:r>
    </w:p>
  </w:endnote>
  <w:endnote w:type="continuationSeparator" w:id="0">
    <w:p w:rsidR="008B3017" w:rsidRDefault="008B3017"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9F4E13" w:rsidRPr="003A14EE" w:rsidTr="00011100">
      <w:tc>
        <w:tcPr>
          <w:tcW w:w="3448" w:type="dxa"/>
        </w:tcPr>
        <w:p w:rsidR="009F4E13" w:rsidRPr="003A14EE" w:rsidRDefault="009F4E13" w:rsidP="009F4E13">
          <w:pPr>
            <w:pStyle w:val="Altbilgi"/>
            <w:jc w:val="center"/>
            <w:rPr>
              <w:rFonts w:ascii="Arial Black" w:hAnsi="Arial Black"/>
              <w:sz w:val="18"/>
            </w:rPr>
          </w:pPr>
          <w:r w:rsidRPr="00957666">
            <w:rPr>
              <w:rFonts w:ascii="Arial Black" w:hAnsi="Arial Black"/>
              <w:sz w:val="18"/>
            </w:rPr>
            <w:t>Prepared by</w:t>
          </w:r>
        </w:p>
      </w:tc>
      <w:tc>
        <w:tcPr>
          <w:tcW w:w="3448" w:type="dxa"/>
        </w:tcPr>
        <w:p w:rsidR="009F4E13" w:rsidRPr="003A14EE" w:rsidRDefault="009F4E13" w:rsidP="009F4E13">
          <w:pPr>
            <w:pStyle w:val="Altbilgi"/>
            <w:jc w:val="center"/>
            <w:rPr>
              <w:rFonts w:ascii="Arial Black" w:hAnsi="Arial Black"/>
              <w:sz w:val="18"/>
            </w:rPr>
          </w:pPr>
          <w:r w:rsidRPr="00957666">
            <w:rPr>
              <w:rFonts w:ascii="Arial Black" w:hAnsi="Arial Black"/>
              <w:sz w:val="18"/>
            </w:rPr>
            <w:t>Checked by</w:t>
          </w:r>
        </w:p>
      </w:tc>
      <w:tc>
        <w:tcPr>
          <w:tcW w:w="3448" w:type="dxa"/>
        </w:tcPr>
        <w:p w:rsidR="009F4E13" w:rsidRPr="003A14EE" w:rsidRDefault="009F4E13" w:rsidP="009F4E13">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ED126E" w:rsidP="003A14EE">
    <w:pPr>
      <w:pStyle w:val="Altbilgi"/>
    </w:pPr>
    <w:r>
      <w:rPr>
        <w:rFonts w:ascii="Arial Black" w:hAnsi="Arial Black"/>
        <w:b/>
        <w:sz w:val="16"/>
        <w:szCs w:val="16"/>
      </w:rPr>
      <w:t>KYT-TLM-060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017" w:rsidRDefault="008B3017" w:rsidP="00625423">
      <w:r>
        <w:separator/>
      </w:r>
    </w:p>
  </w:footnote>
  <w:footnote w:type="continuationSeparator" w:id="0">
    <w:p w:rsidR="008B3017" w:rsidRDefault="008B3017"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2E9499BA" wp14:editId="15DA2FD7">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6E6A1894" wp14:editId="773DDEEC">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625423" w:rsidP="009F4E13">
          <w:pPr>
            <w:pStyle w:val="stbilgi"/>
            <w:jc w:val="right"/>
            <w:rPr>
              <w:rFonts w:ascii="Arial Black" w:hAnsi="Arial Black"/>
              <w:b/>
              <w:color w:val="1F497D" w:themeColor="text2"/>
              <w:sz w:val="20"/>
            </w:rPr>
          </w:pPr>
          <w:r w:rsidRPr="00625423">
            <w:rPr>
              <w:rFonts w:ascii="Arial Black" w:hAnsi="Arial Black"/>
              <w:b/>
              <w:color w:val="1F497D" w:themeColor="text2"/>
            </w:rPr>
            <w:t xml:space="preserve">BOZOK </w:t>
          </w:r>
          <w:r w:rsidR="009F4E13">
            <w:rPr>
              <w:rFonts w:ascii="Arial Black" w:hAnsi="Arial Black"/>
              <w:b/>
              <w:color w:val="1F497D" w:themeColor="text2"/>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9F4E13" w:rsidP="00AD3F21">
          <w:pPr>
            <w:pStyle w:val="stbilgi"/>
            <w:jc w:val="right"/>
            <w:rPr>
              <w:rFonts w:ascii="Arial Black" w:hAnsi="Arial Black"/>
              <w:b/>
              <w:color w:val="8DB3E2" w:themeColor="text2" w:themeTint="66"/>
              <w:sz w:val="20"/>
            </w:rPr>
          </w:pPr>
          <w:r w:rsidRPr="009F4E13">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9F4E13" w:rsidRPr="003A14EE" w:rsidTr="00011100">
      <w:trPr>
        <w:trHeight w:val="20"/>
        <w:jc w:val="center"/>
      </w:trPr>
      <w:tc>
        <w:tcPr>
          <w:tcW w:w="1544" w:type="dxa"/>
          <w:vMerge w:val="restart"/>
          <w:vAlign w:val="center"/>
        </w:tcPr>
        <w:p w:rsidR="009F4E13" w:rsidRPr="003A14EE" w:rsidRDefault="009F4E13" w:rsidP="009F4E13">
          <w:pPr>
            <w:pStyle w:val="stbilgi"/>
            <w:jc w:val="center"/>
            <w:rPr>
              <w:rFonts w:ascii="Arial Black" w:hAnsi="Arial Black"/>
              <w:b/>
              <w:sz w:val="18"/>
              <w:szCs w:val="24"/>
            </w:rPr>
          </w:pPr>
          <w:r w:rsidRPr="00957666">
            <w:rPr>
              <w:rFonts w:ascii="Arial Black" w:hAnsi="Arial Black"/>
              <w:b/>
              <w:sz w:val="18"/>
              <w:szCs w:val="24"/>
            </w:rPr>
            <w:t>QR Code</w:t>
          </w:r>
        </w:p>
      </w:tc>
      <w:tc>
        <w:tcPr>
          <w:tcW w:w="3827" w:type="dxa"/>
          <w:vMerge w:val="restart"/>
          <w:vAlign w:val="center"/>
        </w:tcPr>
        <w:p w:rsidR="009F4E13" w:rsidRPr="003A14EE" w:rsidRDefault="009F4E13" w:rsidP="009F4E13">
          <w:pPr>
            <w:pStyle w:val="stbilgi"/>
            <w:jc w:val="center"/>
            <w:rPr>
              <w:rFonts w:ascii="Arial Black" w:hAnsi="Arial Black"/>
              <w:b/>
              <w:sz w:val="18"/>
              <w:szCs w:val="24"/>
            </w:rPr>
          </w:pPr>
          <w:r>
            <w:rPr>
              <w:rFonts w:ascii="Arial Black" w:hAnsi="Arial Black"/>
              <w:b/>
              <w:sz w:val="18"/>
              <w:szCs w:val="24"/>
            </w:rPr>
            <w:t xml:space="preserve">BİSAMER </w:t>
          </w:r>
          <w:r w:rsidRPr="00957666">
            <w:rPr>
              <w:rFonts w:ascii="Arial Black" w:hAnsi="Arial Black"/>
              <w:b/>
              <w:sz w:val="18"/>
              <w:szCs w:val="24"/>
            </w:rPr>
            <w:t>INSTRUCTIONS</w:t>
          </w:r>
        </w:p>
      </w:tc>
      <w:tc>
        <w:tcPr>
          <w:tcW w:w="2127" w:type="dxa"/>
          <w:vAlign w:val="center"/>
        </w:tcPr>
        <w:p w:rsidR="009F4E13" w:rsidRPr="003A14EE" w:rsidRDefault="009F4E13" w:rsidP="009F4E13">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9F4E13" w:rsidRPr="00CC5C93" w:rsidRDefault="009F4E13" w:rsidP="009F4E13">
          <w:pPr>
            <w:pStyle w:val="stbilgi"/>
            <w:jc w:val="center"/>
            <w:rPr>
              <w:rFonts w:ascii="Arial Black" w:hAnsi="Arial Black"/>
              <w:b/>
              <w:sz w:val="18"/>
              <w:szCs w:val="18"/>
            </w:rPr>
          </w:pPr>
          <w:r>
            <w:rPr>
              <w:rFonts w:ascii="Arial Black" w:hAnsi="Arial Black"/>
              <w:b/>
              <w:sz w:val="18"/>
              <w:szCs w:val="18"/>
            </w:rPr>
            <w:t>KYT-TLM-06</w:t>
          </w:r>
          <w:r w:rsidRPr="00CC5C93">
            <w:rPr>
              <w:rFonts w:ascii="Arial Black" w:hAnsi="Arial Black"/>
              <w:b/>
              <w:sz w:val="18"/>
              <w:szCs w:val="18"/>
            </w:rPr>
            <w:t>0</w:t>
          </w:r>
        </w:p>
      </w:tc>
    </w:tr>
    <w:tr w:rsidR="009F4E13" w:rsidRPr="003A14EE" w:rsidTr="00011100">
      <w:trPr>
        <w:trHeight w:val="397"/>
        <w:jc w:val="center"/>
      </w:trPr>
      <w:tc>
        <w:tcPr>
          <w:tcW w:w="1544" w:type="dxa"/>
          <w:vMerge/>
        </w:tcPr>
        <w:p w:rsidR="009F4E13" w:rsidRPr="003A14EE" w:rsidRDefault="009F4E13" w:rsidP="009F4E13">
          <w:pPr>
            <w:pStyle w:val="stbilgi"/>
            <w:rPr>
              <w:rFonts w:ascii="Arial Black" w:hAnsi="Arial Black"/>
              <w:b/>
              <w:sz w:val="18"/>
              <w:szCs w:val="24"/>
            </w:rPr>
          </w:pPr>
        </w:p>
      </w:tc>
      <w:tc>
        <w:tcPr>
          <w:tcW w:w="3827" w:type="dxa"/>
          <w:vMerge/>
          <w:vAlign w:val="center"/>
        </w:tcPr>
        <w:p w:rsidR="009F4E13" w:rsidRPr="003A14EE" w:rsidRDefault="009F4E13" w:rsidP="009F4E13">
          <w:pPr>
            <w:pStyle w:val="stbilgi"/>
            <w:jc w:val="center"/>
            <w:rPr>
              <w:rFonts w:ascii="Arial Black" w:hAnsi="Arial Black"/>
              <w:b/>
              <w:sz w:val="18"/>
              <w:szCs w:val="24"/>
            </w:rPr>
          </w:pPr>
        </w:p>
      </w:tc>
      <w:tc>
        <w:tcPr>
          <w:tcW w:w="2127" w:type="dxa"/>
          <w:vAlign w:val="center"/>
        </w:tcPr>
        <w:p w:rsidR="009F4E13" w:rsidRPr="003A14EE" w:rsidRDefault="009F4E13" w:rsidP="009F4E13">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9F4E13" w:rsidRPr="003A14EE" w:rsidRDefault="009F4E13" w:rsidP="009F4E13">
          <w:pPr>
            <w:pStyle w:val="stbilgi"/>
            <w:jc w:val="center"/>
            <w:rPr>
              <w:rFonts w:ascii="Arial Black" w:hAnsi="Arial Black"/>
              <w:b/>
              <w:sz w:val="18"/>
              <w:szCs w:val="24"/>
            </w:rPr>
          </w:pPr>
          <w:r>
            <w:rPr>
              <w:rFonts w:ascii="Arial Black" w:hAnsi="Arial Black"/>
              <w:b/>
              <w:sz w:val="18"/>
              <w:szCs w:val="24"/>
            </w:rPr>
            <w:t>26.06.2025</w:t>
          </w:r>
        </w:p>
      </w:tc>
    </w:tr>
    <w:tr w:rsidR="009F4E13" w:rsidRPr="003A14EE" w:rsidTr="00011100">
      <w:trPr>
        <w:trHeight w:val="20"/>
        <w:jc w:val="center"/>
      </w:trPr>
      <w:tc>
        <w:tcPr>
          <w:tcW w:w="1544" w:type="dxa"/>
          <w:vMerge/>
        </w:tcPr>
        <w:p w:rsidR="009F4E13" w:rsidRPr="003A14EE" w:rsidRDefault="009F4E13" w:rsidP="009F4E13">
          <w:pPr>
            <w:pStyle w:val="stbilgi"/>
            <w:rPr>
              <w:rFonts w:ascii="Arial Black" w:hAnsi="Arial Black"/>
              <w:b/>
              <w:sz w:val="18"/>
              <w:szCs w:val="24"/>
            </w:rPr>
          </w:pPr>
        </w:p>
      </w:tc>
      <w:tc>
        <w:tcPr>
          <w:tcW w:w="3827" w:type="dxa"/>
          <w:vMerge w:val="restart"/>
          <w:vAlign w:val="center"/>
        </w:tcPr>
        <w:p w:rsidR="009F4E13" w:rsidRPr="003A14EE" w:rsidRDefault="009F4E13" w:rsidP="009F4E13">
          <w:pPr>
            <w:pStyle w:val="stbilgi"/>
            <w:jc w:val="center"/>
            <w:rPr>
              <w:rFonts w:ascii="Arial Black" w:hAnsi="Arial Black"/>
              <w:b/>
              <w:sz w:val="18"/>
              <w:szCs w:val="24"/>
            </w:rPr>
          </w:pPr>
          <w:r w:rsidRPr="009F4E13">
            <w:rPr>
              <w:rFonts w:ascii="Arial Black" w:hAnsi="Arial Black"/>
              <w:b/>
              <w:sz w:val="18"/>
              <w:szCs w:val="24"/>
            </w:rPr>
            <w:t>WORKPLACE HEALTH AND SAFETY INSTRUCTION FOR PLASTERING, PAINTING AND WHITEWASHING WORKS</w:t>
          </w:r>
        </w:p>
      </w:tc>
      <w:tc>
        <w:tcPr>
          <w:tcW w:w="2127" w:type="dxa"/>
          <w:vAlign w:val="center"/>
        </w:tcPr>
        <w:p w:rsidR="009F4E13" w:rsidRPr="003A14EE" w:rsidRDefault="009F4E13" w:rsidP="009F4E13">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9F4E13" w:rsidRPr="003A14EE" w:rsidRDefault="009F4E13" w:rsidP="009F4E13">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9F4E13" w:rsidRPr="003A14EE" w:rsidRDefault="009F4E13" w:rsidP="009F4E13">
          <w:pPr>
            <w:pStyle w:val="stbilgi"/>
            <w:jc w:val="center"/>
            <w:rPr>
              <w:rFonts w:ascii="Arial Black" w:hAnsi="Arial Black"/>
              <w:b/>
              <w:sz w:val="18"/>
              <w:szCs w:val="24"/>
            </w:rPr>
          </w:pPr>
          <w:r w:rsidRPr="003A14EE">
            <w:rPr>
              <w:rFonts w:ascii="Arial Black" w:hAnsi="Arial Black"/>
              <w:b/>
              <w:sz w:val="18"/>
              <w:szCs w:val="24"/>
            </w:rPr>
            <w:t>1</w:t>
          </w:r>
        </w:p>
      </w:tc>
    </w:tr>
    <w:tr w:rsidR="009F4E13" w:rsidRPr="003A14EE" w:rsidTr="00011100">
      <w:trPr>
        <w:trHeight w:val="435"/>
        <w:jc w:val="center"/>
      </w:trPr>
      <w:tc>
        <w:tcPr>
          <w:tcW w:w="1544" w:type="dxa"/>
          <w:vMerge/>
        </w:tcPr>
        <w:p w:rsidR="009F4E13" w:rsidRPr="003A14EE" w:rsidRDefault="009F4E13" w:rsidP="009F4E13">
          <w:pPr>
            <w:pStyle w:val="stbilgi"/>
            <w:rPr>
              <w:rFonts w:ascii="Arial Black" w:hAnsi="Arial Black"/>
              <w:b/>
              <w:sz w:val="18"/>
              <w:szCs w:val="24"/>
            </w:rPr>
          </w:pPr>
        </w:p>
      </w:tc>
      <w:tc>
        <w:tcPr>
          <w:tcW w:w="3827" w:type="dxa"/>
          <w:vMerge/>
        </w:tcPr>
        <w:p w:rsidR="009F4E13" w:rsidRPr="003A14EE" w:rsidRDefault="009F4E13" w:rsidP="009F4E13">
          <w:pPr>
            <w:pStyle w:val="stbilgi"/>
            <w:rPr>
              <w:rFonts w:ascii="Arial Black" w:hAnsi="Arial Black"/>
              <w:b/>
              <w:sz w:val="18"/>
              <w:szCs w:val="24"/>
            </w:rPr>
          </w:pPr>
        </w:p>
      </w:tc>
      <w:tc>
        <w:tcPr>
          <w:tcW w:w="2127" w:type="dxa"/>
          <w:vAlign w:val="center"/>
        </w:tcPr>
        <w:p w:rsidR="009F4E13" w:rsidRPr="003A14EE" w:rsidRDefault="009F4E13" w:rsidP="009F4E13">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9F4E13" w:rsidRPr="003A14EE" w:rsidRDefault="009F4E13" w:rsidP="009F4E13">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3</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60288" behindDoc="0" locked="0" layoutInCell="1" allowOverlap="1" wp14:anchorId="23B5171E" wp14:editId="75449158">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E51676"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B034D2"/>
    <w:multiLevelType w:val="hybridMultilevel"/>
    <w:tmpl w:val="397E0F6E"/>
    <w:lvl w:ilvl="0" w:tplc="041F000F">
      <w:start w:val="1"/>
      <w:numFmt w:val="decimal"/>
      <w:lvlText w:val="%1."/>
      <w:lvlJc w:val="left"/>
      <w:pPr>
        <w:ind w:left="1146" w:hanging="360"/>
      </w:p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282D69"/>
    <w:rsid w:val="003211C5"/>
    <w:rsid w:val="0036431D"/>
    <w:rsid w:val="003A14EE"/>
    <w:rsid w:val="00421201"/>
    <w:rsid w:val="0046190D"/>
    <w:rsid w:val="004D05ED"/>
    <w:rsid w:val="00512C57"/>
    <w:rsid w:val="00625423"/>
    <w:rsid w:val="006401F2"/>
    <w:rsid w:val="00667852"/>
    <w:rsid w:val="00692496"/>
    <w:rsid w:val="006C376D"/>
    <w:rsid w:val="007101D0"/>
    <w:rsid w:val="00750D8B"/>
    <w:rsid w:val="008A5E4D"/>
    <w:rsid w:val="008B3017"/>
    <w:rsid w:val="009770B2"/>
    <w:rsid w:val="009E4B92"/>
    <w:rsid w:val="009F4E13"/>
    <w:rsid w:val="00AA1F6A"/>
    <w:rsid w:val="00AD3F21"/>
    <w:rsid w:val="00AE3D59"/>
    <w:rsid w:val="00BB015D"/>
    <w:rsid w:val="00BE61F5"/>
    <w:rsid w:val="00D50911"/>
    <w:rsid w:val="00D87480"/>
    <w:rsid w:val="00DB6842"/>
    <w:rsid w:val="00DC2EC2"/>
    <w:rsid w:val="00ED126E"/>
    <w:rsid w:val="00F80017"/>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E435F2-E331-41AA-92B9-B914C1BF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0EF9D-2F2D-4813-81EB-5EC6B751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615</Words>
  <Characters>3506</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2025-05-13T08:40:00Z</dcterms:created>
  <dcterms:modified xsi:type="dcterms:W3CDTF">2026-08-13T06:44:00Z</dcterms:modified>
</cp:coreProperties>
</file>