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b/>
          <w:bCs/>
          <w:lang w:eastAsia="en-US"/>
        </w:rPr>
        <w:id w:val="1798409603"/>
        <w:docPartObj>
          <w:docPartGallery w:val="Cover Pages"/>
          <w:docPartUnique/>
        </w:docPartObj>
      </w:sdtPr>
      <w:sdtEndPr>
        <w:rPr>
          <w:b w:val="0"/>
          <w:bCs w:val="0"/>
        </w:rPr>
      </w:sdtEndPr>
      <w:sdtContent>
        <w:tbl>
          <w:tblPr>
            <w:tblpPr w:leftFromText="187" w:rightFromText="187" w:horzAnchor="margin" w:tblpYSpec="bottom"/>
            <w:tblW w:w="3000" w:type="pct"/>
            <w:tblLook w:val="04A0" w:firstRow="1" w:lastRow="0" w:firstColumn="1" w:lastColumn="0" w:noHBand="0" w:noVBand="1"/>
          </w:tblPr>
          <w:tblGrid>
            <w:gridCol w:w="5572"/>
          </w:tblGrid>
          <w:tr w:rsidR="0063754C">
            <w:tc>
              <w:tcPr>
                <w:tcW w:w="5746" w:type="dxa"/>
              </w:tcPr>
              <w:p w:rsidR="0063754C" w:rsidRDefault="0063754C">
                <w:pPr>
                  <w:pStyle w:val="AralkYok"/>
                  <w:rPr>
                    <w:b/>
                    <w:bCs/>
                  </w:rPr>
                </w:pPr>
              </w:p>
            </w:tc>
          </w:tr>
        </w:tbl>
        <w:p w:rsidR="0063754C" w:rsidRDefault="0063754C">
          <w:r>
            <w:rPr>
              <w:noProof/>
              <w:lang w:eastAsia="tr-TR"/>
            </w:rPr>
            <mc:AlternateContent>
              <mc:Choice Requires="wpg">
                <w:drawing>
                  <wp:anchor distT="0" distB="0" distL="114300" distR="114300" simplePos="0" relativeHeight="251660288" behindDoc="0" locked="0" layoutInCell="0" allowOverlap="1" wp14:anchorId="6171B569" wp14:editId="62495F86">
                    <wp:simplePos x="0" y="0"/>
                    <wp:positionH relativeFrom="page">
                      <wp:align>left</wp:align>
                    </wp:positionH>
                    <wp:positionV relativeFrom="page">
                      <wp:align>top</wp:align>
                    </wp:positionV>
                    <wp:extent cx="5650992" cy="4828032"/>
                    <wp:effectExtent l="0" t="0" r="44958" b="0"/>
                    <wp:wrapNone/>
                    <wp:docPr id="1" name="Gr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992" cy="4828032"/>
                              <a:chOff x="15" y="15"/>
                              <a:chExt cx="8918" cy="7619"/>
                            </a:xfrm>
                          </wpg:grpSpPr>
                          <wps:wsp>
                            <wps:cNvPr id="2" name="AutoShape 30"/>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3" name="Oval 32"/>
                            <wps:cNvSpPr>
                              <a:spLocks noChangeArrowheads="1"/>
                            </wps:cNvSpPr>
                            <wps:spPr bwMode="auto">
                              <a:xfrm>
                                <a:off x="6717" y="5418"/>
                                <a:ext cx="2216" cy="2216"/>
                              </a:xfrm>
                              <a:prstGeom prst="ellipse">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gradFill>
                              <a:scene3d>
                                <a:camera prst="perspectiveHeroicExtremeLeftFacing"/>
                                <a:lightRig rig="twoPt" dir="t">
                                  <a:rot lat="0" lon="0" rev="600000"/>
                                </a:lightRig>
                              </a:scene3d>
                              <a:sp3d>
                                <a:bevelT w="190500" h="190500" prst="riblet"/>
                                <a:bevelB w="190500" h="190500" prst="artDeco"/>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9" o:spid="_x0000_s1026"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" o:allowincell="f">
                    <v:shapetype id="_x0000_t32" coordsize="21600,21600" o:spt="32" o:oned="t" path="m,l21600,21600e" filled="f">
                      <v:path arrowok="t" fillok="f" o:connecttype="none"/>
                      <o:lock v:ext="edit" shapetype="t"/>
                    </v:shapetype>
                    <v:shape id="AutoShape 30"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28"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d99b8c [2132]" stroked="f">
                      <v:fill color2="#f2dcd7 [756]" focusposition=",1" focussize="" colors="0 #eba599;.5 #f1c8c1;1 #f7e4e1" focus="100%" type="gradientRadial"/>
                    </v:oval>
                    <w10:wrap anchorx="page" anchory="page"/>
                  </v:group>
                </w:pict>
              </mc:Fallback>
            </mc:AlternateContent>
          </w:r>
          <w:r>
            <w:rPr>
              <w:noProof/>
              <w:lang w:eastAsia="tr-TR"/>
            </w:rPr>
            <mc:AlternateContent>
              <mc:Choice Requires="wpg">
                <w:drawing>
                  <wp:anchor distT="0" distB="0" distL="114300" distR="114300" simplePos="0" relativeHeight="251659264" behindDoc="0" locked="0" layoutInCell="0" allowOverlap="1" wp14:anchorId="33E2847A" wp14:editId="14010C46">
                    <wp:simplePos x="0" y="0"/>
                    <mc:AlternateContent>
                      <mc:Choice Requires="wp14">
                        <wp:positionH relativeFrom="margin">
                          <wp14:pctPosHOffset>25000</wp14:pctPosHOffset>
                        </wp:positionH>
                      </mc:Choice>
                      <mc:Fallback>
                        <wp:positionH relativeFrom="page">
                          <wp:posOffset>2339975</wp:posOffset>
                        </wp:positionH>
                      </mc:Fallback>
                    </mc:AlternateContent>
                    <wp:positionV relativeFrom="page">
                      <wp:align>top</wp:align>
                    </wp:positionV>
                    <wp:extent cx="3648456" cy="2880360"/>
                    <wp:effectExtent l="0" t="0" r="85344" b="0"/>
                    <wp:wrapNone/>
                    <wp:docPr id="4"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456" cy="2880360"/>
                              <a:chOff x="4136" y="15"/>
                              <a:chExt cx="5762" cy="4545"/>
                            </a:xfrm>
                          </wpg:grpSpPr>
                          <wps:wsp>
                            <wps:cNvPr id="5" name="AutoShape 25"/>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6" name="Oval 26"/>
                            <wps:cNvSpPr>
                              <a:spLocks noChangeArrowheads="1"/>
                            </wps:cNvSpPr>
                            <wps:spPr bwMode="auto">
                              <a:xfrm>
                                <a:off x="5782" y="444"/>
                                <a:ext cx="4116" cy="4116"/>
                              </a:xfrm>
                              <a:prstGeom prst="ellipse">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t="100000" r="100000"/>
                                </a:path>
                                <a:tileRect l="-100000" b="-100000"/>
                              </a:gradFill>
                              <a:scene3d>
                                <a:camera prst="perspectiveHeroicExtremeLeftFacing"/>
                                <a:lightRig rig="twoPt" dir="t"/>
                              </a:scene3d>
                              <a:sp3d>
                                <a:bevelT w="317500" h="317500" prst="riblet"/>
                                <a:bevelB w="635000" h="317500" prst="artDeco"/>
                                <a:contourClr>
                                  <a:schemeClr val="accent1"/>
                                </a:contourClr>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24" o:spid="_x0000_s1026"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" o:allowincell="f">
                    <v:shape id="AutoShape 25"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28"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d99b8c [2132]" stroked="f">
                      <v:fill color2="#f2dcd7 [756]" rotate="t" focusposition=",1" focussize="" colors="0 #eba599;.5 #f1c8c1;1 #f7e4e1" focus="100%" type="gradientRadial"/>
                    </v:oval>
                    <w10:wrap anchorx="margin" anchory="page"/>
                  </v:group>
                </w:pict>
              </mc:Fallback>
            </mc:AlternateContent>
          </w:r>
        </w:p>
        <w:p w:rsidR="0063754C" w:rsidRDefault="0063754C">
          <w:r>
            <w:rPr>
              <w:noProof/>
              <w:lang w:eastAsia="tr-TR"/>
            </w:rPr>
            <mc:AlternateContent>
              <mc:Choice Requires="wpg">
                <w:drawing>
                  <wp:anchor distT="0" distB="0" distL="114300" distR="114300" simplePos="0" relativeHeight="251661312" behindDoc="0" locked="0" layoutInCell="1" allowOverlap="1" wp14:anchorId="074085A4" wp14:editId="51539E7F">
                    <wp:simplePos x="0" y="0"/>
                    <mc:AlternateContent>
                      <mc:Choice Requires="wp14">
                        <wp:positionH relativeFrom="margin">
                          <wp14:pctPosHOffset>63000</wp14:pctPosHOffset>
                        </wp:positionH>
                      </mc:Choice>
                      <mc:Fallback>
                        <wp:positionH relativeFrom="page">
                          <wp:posOffset>4528820</wp:posOffset>
                        </wp:positionH>
                      </mc:Fallback>
                    </mc:AlternateContent>
                    <wp:positionV relativeFrom="page">
                      <wp:align>bottom</wp:align>
                    </wp:positionV>
                    <wp:extent cx="3831336" cy="9208008"/>
                    <wp:effectExtent l="114300" t="0" r="0" b="0"/>
                    <wp:wrapNone/>
                    <wp:docPr id="16" name="Grup 16"/>
                    <wp:cNvGraphicFramePr/>
                    <a:graphic xmlns:a="http://schemas.openxmlformats.org/drawingml/2006/main">
                      <a:graphicData uri="http://schemas.microsoft.com/office/word/2010/wordprocessingGroup">
                        <wpg:wgp>
                          <wpg:cNvGrpSpPr/>
                          <wpg:grpSpPr>
                            <a:xfrm>
                              <a:off x="0" y="0"/>
                              <a:ext cx="3831336" cy="9208008"/>
                              <a:chOff x="117230" y="0"/>
                              <a:chExt cx="3833446" cy="9205546"/>
                            </a:xfrm>
                          </wpg:grpSpPr>
                          <wps:wsp>
                            <wps:cNvPr id="11" name="AutoShape 19"/>
                            <wps:cNvCnPr>
                              <a:cxnSpLocks noChangeShapeType="1"/>
                            </wps:cNvCnPr>
                            <wps:spPr bwMode="auto">
                              <a:xfrm flipH="1">
                                <a:off x="285750" y="0"/>
                                <a:ext cx="2732405" cy="637540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15" name="Oval 15"/>
                            <wps:cNvSpPr/>
                            <wps:spPr>
                              <a:xfrm>
                                <a:off x="117230" y="5372100"/>
                                <a:ext cx="3833446" cy="3833446"/>
                              </a:xfrm>
                              <a:prstGeom prst="ellipse">
                                <a:avLst/>
                              </a:prstGeom>
                              <a:gradFill flip="none" rotWithShape="1">
                                <a:gsLst>
                                  <a:gs pos="0">
                                    <a:schemeClr val="tx2">
                                      <a:lumMod val="40000"/>
                                      <a:lumOff val="60000"/>
                                      <a:tint val="66000"/>
                                      <a:satMod val="160000"/>
                                    </a:schemeClr>
                                  </a:gs>
                                  <a:gs pos="50000">
                                    <a:schemeClr val="tx2">
                                      <a:lumMod val="40000"/>
                                      <a:lumOff val="60000"/>
                                      <a:tint val="44500"/>
                                      <a:satMod val="160000"/>
                                    </a:schemeClr>
                                  </a:gs>
                                  <a:gs pos="100000">
                                    <a:schemeClr val="tx2">
                                      <a:lumMod val="40000"/>
                                      <a:lumOff val="60000"/>
                                      <a:tint val="23500"/>
                                      <a:satMod val="160000"/>
                                    </a:schemeClr>
                                  </a:gs>
                                </a:gsLst>
                                <a:path path="circle">
                                  <a:fillToRect l="50000" t="50000" r="50000" b="50000"/>
                                </a:path>
                                <a:tileRect/>
                              </a:gradFill>
                              <a:ln>
                                <a:noFill/>
                              </a:ln>
                              <a:scene3d>
                                <a:camera prst="perspectiveContrastingRightFacing"/>
                                <a:lightRig rig="twoPt" dir="t">
                                  <a:rot lat="0" lon="0" rev="4200000"/>
                                </a:lightRig>
                              </a:scene3d>
                              <a:sp3d>
                                <a:bevelT w="571500" h="571500" prst="riblet"/>
                                <a:bevelB w="571500" h="5715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dqMAA&#10;AADbAAAADwAAAGRycy9kb3ducmV2LnhtbERPTYvCMBC9C/6HMII3TVWUpWsUERTRg6jLnmeb2ba7&#10;yaQ2Ueu/N4LgbR7vc6bzxhpxpdqXjhUM+gkI4szpknMFX6dV7wOED8gajWNScCcP81m7NcVUuxsf&#10;6HoMuYgh7FNUUIRQpVL6rCCLvu8q4sj9utpiiLDOpa7xFsOtkcMkmUiLJceGAitaFpT9Hy9WQZLt&#10;vv/2uR+tSQYjF8uJ+Tlvlep2msUniEBNeItf7o2O88fw/CUe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4dqMAAAADbAAAADwAAAAAAAAAAAAAAAACYAgAAZHJzL2Rvd25y&#10;ZXYueG1sUEsFBgAAAAAEAAQA9QAAAIUDAAAAAA==&#10;" fillcolor="#bcb3b3 [1311]" stroked="f" strokeweight="1.5pt">
                      <v:fill color2="#bcb3b3 [1311]" rotate="t" focusposition=".5,.5" focussize="" colors="0 #d8d0d0;.5 #e6e1e1;1 #f2f0f0" focus="100%" type="gradientRadial"/>
                    </v:oval>
                    <w10:wrap anchorx="margin" anchory="page"/>
                  </v:group>
                </w:pict>
              </mc:Fallback>
            </mc:AlternateContent>
          </w:r>
        </w:p>
        <w:tbl>
          <w:tblPr>
            <w:tblpPr w:leftFromText="187" w:rightFromText="187" w:horzAnchor="margin" w:tblpYSpec="bottom"/>
            <w:tblW w:w="3000" w:type="pct"/>
            <w:tblLook w:val="04A0" w:firstRow="1" w:lastRow="0" w:firstColumn="1" w:lastColumn="0" w:noHBand="0" w:noVBand="1"/>
          </w:tblPr>
          <w:tblGrid>
            <w:gridCol w:w="5572"/>
          </w:tblGrid>
          <w:tr w:rsidR="0063754C">
            <w:tc>
              <w:tcPr>
                <w:tcW w:w="5746" w:type="dxa"/>
              </w:tcPr>
              <w:p w:rsidR="0063754C" w:rsidRDefault="00BF368E" w:rsidP="00296FEA">
                <w:pPr>
                  <w:pStyle w:val="AralkYok"/>
                  <w:rPr>
                    <w:rFonts w:asciiTheme="majorHAnsi" w:eastAsiaTheme="majorEastAsia" w:hAnsiTheme="majorHAnsi" w:cstheme="majorBidi"/>
                    <w:b/>
                    <w:bCs/>
                    <w:color w:val="9D4933" w:themeColor="accent1" w:themeShade="BF"/>
                    <w:sz w:val="48"/>
                    <w:szCs w:val="48"/>
                  </w:rPr>
                </w:pPr>
                <w:sdt>
                  <w:sdtPr>
                    <w:rPr>
                      <w:rFonts w:asciiTheme="majorHAnsi" w:eastAsiaTheme="majorEastAsia" w:hAnsiTheme="majorHAnsi" w:cstheme="majorBidi"/>
                      <w:b/>
                      <w:bCs/>
                      <w:color w:val="9D4933" w:themeColor="accent1" w:themeShade="BF"/>
                      <w:sz w:val="48"/>
                      <w:szCs w:val="48"/>
                    </w:rPr>
                    <w:alias w:val="Başlık"/>
                    <w:id w:val="703864190"/>
                    <w:dataBinding w:prefixMappings="xmlns:ns0='http://schemas.openxmlformats.org/package/2006/metadata/core-properties' xmlns:ns1='http://purl.org/dc/elements/1.1/'" w:xpath="/ns0:coreProperties[1]/ns1:title[1]" w:storeItemID="{6C3C8BC8-F283-45AE-878A-BAB7291924A1}"/>
                    <w:text/>
                  </w:sdtPr>
                  <w:sdtEndPr/>
                  <w:sdtContent>
                    <w:r w:rsidR="00645E91">
                      <w:rPr>
                        <w:rFonts w:asciiTheme="majorHAnsi" w:eastAsiaTheme="majorEastAsia" w:hAnsiTheme="majorHAnsi" w:cstheme="majorBidi"/>
                        <w:b/>
                        <w:bCs/>
                        <w:color w:val="9D4933" w:themeColor="accent1" w:themeShade="BF"/>
                        <w:sz w:val="48"/>
                        <w:szCs w:val="48"/>
                      </w:rPr>
                      <w:t>İDARİ VE MALİ İŞLER DAİRE BAŞKANLIĞI STRATEJİK PLANI</w:t>
                    </w:r>
                  </w:sdtContent>
                </w:sdt>
              </w:p>
            </w:tc>
          </w:tr>
          <w:tr w:rsidR="0063754C">
            <w:tc>
              <w:tcPr>
                <w:tcW w:w="5746" w:type="dxa"/>
              </w:tcPr>
              <w:p w:rsidR="0063754C" w:rsidRDefault="0063754C" w:rsidP="0063754C">
                <w:pPr>
                  <w:pStyle w:val="AralkYok"/>
                  <w:rPr>
                    <w:color w:val="373B27" w:themeColor="background2" w:themeShade="40"/>
                    <w:sz w:val="28"/>
                    <w:szCs w:val="28"/>
                  </w:rPr>
                </w:pPr>
              </w:p>
            </w:tc>
          </w:tr>
          <w:tr w:rsidR="0063754C">
            <w:tc>
              <w:tcPr>
                <w:tcW w:w="5746" w:type="dxa"/>
              </w:tcPr>
              <w:p w:rsidR="0063754C" w:rsidRDefault="0063754C">
                <w:pPr>
                  <w:pStyle w:val="AralkYok"/>
                  <w:rPr>
                    <w:color w:val="373B27" w:themeColor="background2" w:themeShade="40"/>
                    <w:sz w:val="28"/>
                    <w:szCs w:val="28"/>
                  </w:rPr>
                </w:pPr>
              </w:p>
            </w:tc>
          </w:tr>
          <w:tr w:rsidR="0063754C">
            <w:sdt>
              <w:sdtPr>
                <w:alias w:val="Özet"/>
                <w:id w:val="703864200"/>
                <w:dataBinding w:prefixMappings="xmlns:ns0='http://schemas.microsoft.com/office/2006/coverPageProps'" w:xpath="/ns0:CoverPageProperties[1]/ns0:Abstract[1]" w:storeItemID="{55AF091B-3C7A-41E3-B477-F2FDAA23CFDA}"/>
                <w:text/>
              </w:sdtPr>
              <w:sdtEndPr/>
              <w:sdtContent>
                <w:tc>
                  <w:tcPr>
                    <w:tcW w:w="5746" w:type="dxa"/>
                  </w:tcPr>
                  <w:p w:rsidR="0063754C" w:rsidRDefault="00A17572">
                    <w:pPr>
                      <w:pStyle w:val="AralkYok"/>
                    </w:pPr>
                    <w:r>
                      <w:t xml:space="preserve"> 2022-2026 Kurum Stratejik Hedefleri Doğrultusunda Hazırlanmıştır </w:t>
                    </w:r>
                  </w:p>
                </w:tc>
              </w:sdtContent>
            </w:sdt>
          </w:tr>
          <w:tr w:rsidR="0063754C">
            <w:tc>
              <w:tcPr>
                <w:tcW w:w="5746" w:type="dxa"/>
              </w:tcPr>
              <w:p w:rsidR="0063754C" w:rsidRDefault="0063754C">
                <w:pPr>
                  <w:pStyle w:val="AralkYok"/>
                </w:pPr>
              </w:p>
            </w:tc>
          </w:tr>
          <w:tr w:rsidR="0063754C">
            <w:tc>
              <w:tcPr>
                <w:tcW w:w="5746" w:type="dxa"/>
              </w:tcPr>
              <w:p w:rsidR="0063754C" w:rsidRDefault="0063754C">
                <w:pPr>
                  <w:pStyle w:val="AralkYok"/>
                  <w:rPr>
                    <w:b/>
                    <w:bCs/>
                  </w:rPr>
                </w:pPr>
              </w:p>
            </w:tc>
          </w:tr>
          <w:tr w:rsidR="0063754C">
            <w:tc>
              <w:tcPr>
                <w:tcW w:w="5746" w:type="dxa"/>
              </w:tcPr>
              <w:p w:rsidR="0063754C" w:rsidRDefault="0063754C" w:rsidP="0063754C">
                <w:pPr>
                  <w:pStyle w:val="AralkYok"/>
                  <w:rPr>
                    <w:b/>
                    <w:bCs/>
                  </w:rPr>
                </w:pPr>
              </w:p>
            </w:tc>
          </w:tr>
          <w:tr w:rsidR="0063754C">
            <w:tc>
              <w:tcPr>
                <w:tcW w:w="5746" w:type="dxa"/>
              </w:tcPr>
              <w:p w:rsidR="0063754C" w:rsidRDefault="0063754C">
                <w:pPr>
                  <w:pStyle w:val="AralkYok"/>
                  <w:rPr>
                    <w:b/>
                    <w:bCs/>
                  </w:rPr>
                </w:pPr>
              </w:p>
            </w:tc>
          </w:tr>
        </w:tbl>
        <w:p w:rsidR="0063754C" w:rsidRDefault="0063754C">
          <w:r>
            <w:rPr>
              <w:noProof/>
              <w:lang w:eastAsia="tr-TR"/>
            </w:rPr>
            <mc:AlternateContent>
              <mc:Choice Requires="wps">
                <w:drawing>
                  <wp:anchor distT="0" distB="0" distL="114300" distR="114300" simplePos="0" relativeHeight="251663360" behindDoc="0" locked="0" layoutInCell="1" allowOverlap="1" wp14:anchorId="0FF457A4" wp14:editId="2BD2D877">
                    <wp:simplePos x="0" y="0"/>
                    <wp:positionH relativeFrom="column">
                      <wp:posOffset>424303</wp:posOffset>
                    </wp:positionH>
                    <wp:positionV relativeFrom="paragraph">
                      <wp:posOffset>3516853</wp:posOffset>
                    </wp:positionV>
                    <wp:extent cx="3093159" cy="1403985"/>
                    <wp:effectExtent l="0" t="0" r="12065" b="158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159" cy="1403985"/>
                            </a:xfrm>
                            <a:prstGeom prst="rect">
                              <a:avLst/>
                            </a:prstGeom>
                            <a:solidFill>
                              <a:srgbClr val="FFFFFF"/>
                            </a:solidFill>
                            <a:ln w="9525">
                              <a:solidFill>
                                <a:srgbClr val="000000"/>
                              </a:solidFill>
                              <a:miter lim="800000"/>
                              <a:headEnd/>
                              <a:tailEnd/>
                            </a:ln>
                          </wps:spPr>
                          <wps:txbx>
                            <w:txbxContent>
                              <w:p w:rsidR="0063754C" w:rsidRDefault="00921880">
                                <w:r w:rsidRPr="00921880">
                                  <w:rPr>
                                    <w:noProof/>
                                    <w:lang w:eastAsia="tr-TR"/>
                                  </w:rPr>
                                  <w:drawing>
                                    <wp:inline distT="0" distB="0" distL="0" distR="0" wp14:anchorId="5D949AE8" wp14:editId="2907B13E">
                                      <wp:extent cx="2802576" cy="1199408"/>
                                      <wp:effectExtent l="0" t="0" r="0" b="127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8580" cy="1197698"/>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3.4pt;margin-top:276.9pt;width:243.5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">
                    <v:textbox style="mso-fit-shape-to-text:t">
                      <w:txbxContent>
                        <w:p w:rsidR="0063754C" w:rsidRDefault="00921880">
                          <w:r w:rsidRPr="00921880">
                            <w:rPr>
                              <w:noProof/>
                              <w:lang w:eastAsia="tr-TR"/>
                            </w:rPr>
                            <w:drawing>
                              <wp:inline distT="0" distB="0" distL="0" distR="0" wp14:anchorId="6E949CB1" wp14:editId="564C21CB">
                                <wp:extent cx="2802576" cy="1199408"/>
                                <wp:effectExtent l="0" t="0" r="0" b="127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8580" cy="1197698"/>
                                        </a:xfrm>
                                        <a:prstGeom prst="rect">
                                          <a:avLst/>
                                        </a:prstGeom>
                                        <a:noFill/>
                                        <a:ln>
                                          <a:noFill/>
                                        </a:ln>
                                      </pic:spPr>
                                    </pic:pic>
                                  </a:graphicData>
                                </a:graphic>
                              </wp:inline>
                            </w:drawing>
                          </w:r>
                        </w:p>
                      </w:txbxContent>
                    </v:textbox>
                  </v:shape>
                </w:pict>
              </mc:Fallback>
            </mc:AlternateContent>
          </w:r>
          <w:r>
            <w:br w:type="page"/>
          </w:r>
        </w:p>
      </w:sdtContent>
    </w:sdt>
    <w:p w:rsidR="005062AF" w:rsidRDefault="005062AF" w:rsidP="005062AF">
      <w:pPr>
        <w:pStyle w:val="Balk1"/>
        <w:numPr>
          <w:ilvl w:val="0"/>
          <w:numId w:val="8"/>
        </w:numPr>
        <w:rPr>
          <w:rFonts w:eastAsia="Times New Roman"/>
          <w:lang w:eastAsia="tr-TR"/>
        </w:rPr>
      </w:pPr>
      <w:r>
        <w:rPr>
          <w:rFonts w:eastAsia="Times New Roman"/>
          <w:lang w:eastAsia="tr-TR"/>
        </w:rPr>
        <w:lastRenderedPageBreak/>
        <w:t>GİRİŞ</w:t>
      </w:r>
    </w:p>
    <w:p w:rsidR="00F671C6" w:rsidRPr="00F671C6" w:rsidRDefault="00F671C6" w:rsidP="00F671C6">
      <w:pPr>
        <w:rPr>
          <w:lang w:eastAsia="tr-TR"/>
        </w:rPr>
      </w:pPr>
    </w:p>
    <w:p w:rsidR="005062AF" w:rsidRPr="00F671C6" w:rsidRDefault="00F671C6" w:rsidP="00F671C6">
      <w:pPr>
        <w:rPr>
          <w:rFonts w:ascii="Times New Roman" w:hAnsi="Times New Roman" w:cs="Times New Roman"/>
          <w:lang w:eastAsia="tr-TR"/>
        </w:rPr>
      </w:pPr>
      <w:r>
        <w:rPr>
          <w:rFonts w:ascii="Times New Roman" w:hAnsi="Times New Roman" w:cs="Times New Roman"/>
          <w:lang w:eastAsia="tr-TR"/>
        </w:rPr>
        <w:t xml:space="preserve">         </w:t>
      </w:r>
      <w:r w:rsidRPr="00F671C6">
        <w:rPr>
          <w:rFonts w:ascii="Times New Roman" w:hAnsi="Times New Roman" w:cs="Times New Roman"/>
          <w:lang w:eastAsia="tr-TR"/>
        </w:rPr>
        <w:t xml:space="preserve">Üniversitemizin 2022–2026 Kurumsal Stratejik Planı doğrultusunda, birimimiz için stratejik plan hazırlanması istenmiştir. </w:t>
      </w:r>
      <w:bookmarkStart w:id="0" w:name="_GoBack"/>
      <w:bookmarkEnd w:id="0"/>
    </w:p>
    <w:p w:rsidR="005062AF" w:rsidRDefault="005062AF" w:rsidP="005062AF">
      <w:pPr>
        <w:spacing w:after="0"/>
        <w:jc w:val="both"/>
        <w:rPr>
          <w:rFonts w:ascii="Times New Roman" w:eastAsia="Times New Roman" w:hAnsi="Times New Roman" w:cs="Times New Roman"/>
          <w:b/>
          <w:lang w:eastAsia="tr-TR"/>
        </w:rPr>
      </w:pPr>
    </w:p>
    <w:p w:rsidR="005062AF" w:rsidRPr="005062AF" w:rsidRDefault="005062AF" w:rsidP="005062AF">
      <w:pPr>
        <w:spacing w:after="0"/>
        <w:jc w:val="both"/>
        <w:rPr>
          <w:rFonts w:ascii="Times New Roman" w:eastAsia="Times New Roman" w:hAnsi="Times New Roman" w:cs="Times New Roman"/>
          <w:b/>
          <w:lang w:eastAsia="tr-TR"/>
        </w:rPr>
      </w:pPr>
      <w:r w:rsidRPr="005062AF">
        <w:rPr>
          <w:rFonts w:ascii="Times New Roman" w:eastAsia="Times New Roman" w:hAnsi="Times New Roman" w:cs="Times New Roman"/>
          <w:b/>
          <w:lang w:eastAsia="tr-TR"/>
        </w:rPr>
        <w:t>STRATEJİK PLAN HAZIRLIK SÜRECİ</w:t>
      </w:r>
    </w:p>
    <w:p w:rsidR="005062AF" w:rsidRDefault="005062AF" w:rsidP="005062AF">
      <w:pPr>
        <w:spacing w:after="0"/>
        <w:jc w:val="both"/>
        <w:rPr>
          <w:rFonts w:ascii="Times New Roman" w:eastAsia="Times New Roman" w:hAnsi="Times New Roman" w:cs="Times New Roman"/>
          <w:lang w:eastAsia="tr-TR"/>
        </w:rPr>
      </w:pPr>
    </w:p>
    <w:p w:rsidR="00F671C6" w:rsidRDefault="005062AF" w:rsidP="005062AF">
      <w:pPr>
        <w:spacing w:after="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Pr="005062AF">
        <w:rPr>
          <w:rFonts w:ascii="Times New Roman" w:eastAsia="Times New Roman" w:hAnsi="Times New Roman" w:cs="Times New Roman"/>
          <w:lang w:eastAsia="tr-TR"/>
        </w:rPr>
        <w:t>Başkanlığımız 2022-2026 dönemini kapsayacak olan stratejik plan için hazırlık çalışmaları</w:t>
      </w:r>
      <w:r>
        <w:rPr>
          <w:rFonts w:ascii="Times New Roman" w:eastAsia="Times New Roman" w:hAnsi="Times New Roman" w:cs="Times New Roman"/>
          <w:lang w:eastAsia="tr-TR"/>
        </w:rPr>
        <w:t xml:space="preserve"> Daire </w:t>
      </w:r>
      <w:r w:rsidRPr="005062AF">
        <w:rPr>
          <w:rFonts w:ascii="Times New Roman" w:eastAsia="Times New Roman" w:hAnsi="Times New Roman" w:cs="Times New Roman"/>
          <w:lang w:eastAsia="tr-TR"/>
        </w:rPr>
        <w:t>Başkanı başkanlığı</w:t>
      </w:r>
      <w:r>
        <w:rPr>
          <w:rFonts w:ascii="Times New Roman" w:eastAsia="Times New Roman" w:hAnsi="Times New Roman" w:cs="Times New Roman"/>
          <w:lang w:eastAsia="tr-TR"/>
        </w:rPr>
        <w:t xml:space="preserve"> olarak</w:t>
      </w:r>
      <w:r w:rsidRPr="005062AF">
        <w:rPr>
          <w:rFonts w:ascii="Times New Roman" w:eastAsia="Times New Roman" w:hAnsi="Times New Roman" w:cs="Times New Roman"/>
          <w:lang w:eastAsia="tr-TR"/>
        </w:rPr>
        <w:t xml:space="preserve"> ekip içi görev dağılımı yapılmış ve çalış</w:t>
      </w:r>
      <w:r>
        <w:rPr>
          <w:rFonts w:ascii="Times New Roman" w:eastAsia="Times New Roman" w:hAnsi="Times New Roman" w:cs="Times New Roman"/>
          <w:lang w:eastAsia="tr-TR"/>
        </w:rPr>
        <w:t xml:space="preserve">malar </w:t>
      </w:r>
      <w:r w:rsidRPr="005062AF">
        <w:rPr>
          <w:rFonts w:ascii="Times New Roman" w:eastAsia="Times New Roman" w:hAnsi="Times New Roman" w:cs="Times New Roman"/>
          <w:lang w:eastAsia="tr-TR"/>
        </w:rPr>
        <w:t>yürütülmüş</w:t>
      </w:r>
      <w:r>
        <w:rPr>
          <w:rFonts w:ascii="Times New Roman" w:eastAsia="Times New Roman" w:hAnsi="Times New Roman" w:cs="Times New Roman"/>
          <w:lang w:eastAsia="tr-TR"/>
        </w:rPr>
        <w:t xml:space="preserve">tür. </w:t>
      </w:r>
      <w:r w:rsidRPr="005062AF">
        <w:rPr>
          <w:rFonts w:ascii="Times New Roman" w:eastAsia="Times New Roman" w:hAnsi="Times New Roman" w:cs="Times New Roman"/>
          <w:lang w:eastAsia="tr-TR"/>
        </w:rPr>
        <w:t>Planın hazırlanması sürecinde belli aralıklarla</w:t>
      </w:r>
      <w:r>
        <w:rPr>
          <w:rFonts w:ascii="Times New Roman" w:eastAsia="Times New Roman" w:hAnsi="Times New Roman" w:cs="Times New Roman"/>
          <w:lang w:eastAsia="tr-TR"/>
        </w:rPr>
        <w:t xml:space="preserve"> bir araya gelen Stratejik Plan hazırlama ekibi </w:t>
      </w:r>
      <w:r w:rsidRPr="005062AF">
        <w:rPr>
          <w:rFonts w:ascii="Times New Roman" w:eastAsia="Times New Roman" w:hAnsi="Times New Roman" w:cs="Times New Roman"/>
          <w:lang w:eastAsia="tr-TR"/>
        </w:rPr>
        <w:t>katılımcılığı esas alarak bireysel anket çalış</w:t>
      </w:r>
      <w:r>
        <w:rPr>
          <w:rFonts w:ascii="Times New Roman" w:eastAsia="Times New Roman" w:hAnsi="Times New Roman" w:cs="Times New Roman"/>
          <w:lang w:eastAsia="tr-TR"/>
        </w:rPr>
        <w:t xml:space="preserve">malarını toplantılarda müzakere </w:t>
      </w:r>
      <w:r w:rsidRPr="005062AF">
        <w:rPr>
          <w:rFonts w:ascii="Times New Roman" w:eastAsia="Times New Roman" w:hAnsi="Times New Roman" w:cs="Times New Roman"/>
          <w:lang w:eastAsia="tr-TR"/>
        </w:rPr>
        <w:t>etmiş</w:t>
      </w:r>
      <w:r>
        <w:rPr>
          <w:rFonts w:ascii="Times New Roman" w:eastAsia="Times New Roman" w:hAnsi="Times New Roman" w:cs="Times New Roman"/>
          <w:lang w:eastAsia="tr-TR"/>
        </w:rPr>
        <w:t xml:space="preserve">, birimin güçlü ve </w:t>
      </w:r>
      <w:r w:rsidRPr="005062AF">
        <w:rPr>
          <w:rFonts w:ascii="Times New Roman" w:eastAsia="Times New Roman" w:hAnsi="Times New Roman" w:cs="Times New Roman"/>
          <w:lang w:eastAsia="tr-TR"/>
        </w:rPr>
        <w:t xml:space="preserve">zayıf yönleri ile fırsatlar ve tehdit analiz edilmiş, paydaş </w:t>
      </w:r>
      <w:r>
        <w:rPr>
          <w:rFonts w:ascii="Times New Roman" w:eastAsia="Times New Roman" w:hAnsi="Times New Roman" w:cs="Times New Roman"/>
          <w:lang w:eastAsia="tr-TR"/>
        </w:rPr>
        <w:t xml:space="preserve">analizi </w:t>
      </w:r>
      <w:r w:rsidRPr="005062AF">
        <w:rPr>
          <w:rFonts w:ascii="Times New Roman" w:eastAsia="Times New Roman" w:hAnsi="Times New Roman" w:cs="Times New Roman"/>
          <w:lang w:eastAsia="tr-TR"/>
        </w:rPr>
        <w:t>gerçekleştirilmiş</w:t>
      </w:r>
      <w:r>
        <w:rPr>
          <w:rFonts w:ascii="Times New Roman" w:eastAsia="Times New Roman" w:hAnsi="Times New Roman" w:cs="Times New Roman"/>
          <w:lang w:eastAsia="tr-TR"/>
        </w:rPr>
        <w:t xml:space="preserve">, dairemizin misyon, </w:t>
      </w:r>
      <w:r w:rsidRPr="005062AF">
        <w:rPr>
          <w:rFonts w:ascii="Times New Roman" w:eastAsia="Times New Roman" w:hAnsi="Times New Roman" w:cs="Times New Roman"/>
          <w:lang w:eastAsia="tr-TR"/>
        </w:rPr>
        <w:t>vizyon ve temel değerleri belirlenmiş, bu vizyona ulaş</w:t>
      </w:r>
      <w:r>
        <w:rPr>
          <w:rFonts w:ascii="Times New Roman" w:eastAsia="Times New Roman" w:hAnsi="Times New Roman" w:cs="Times New Roman"/>
          <w:lang w:eastAsia="tr-TR"/>
        </w:rPr>
        <w:t xml:space="preserve">mak </w:t>
      </w:r>
      <w:r w:rsidRPr="005062AF">
        <w:rPr>
          <w:rFonts w:ascii="Times New Roman" w:eastAsia="Times New Roman" w:hAnsi="Times New Roman" w:cs="Times New Roman"/>
          <w:lang w:eastAsia="tr-TR"/>
        </w:rPr>
        <w:t xml:space="preserve">için </w:t>
      </w:r>
      <w:r w:rsidRPr="00475554">
        <w:rPr>
          <w:rFonts w:ascii="Times New Roman" w:eastAsia="Times New Roman" w:hAnsi="Times New Roman" w:cs="Times New Roman"/>
          <w:lang w:eastAsia="tr-TR"/>
        </w:rPr>
        <w:t>amaç, hedef ve performans</w:t>
      </w:r>
      <w:r w:rsidRPr="005062AF">
        <w:rPr>
          <w:rFonts w:ascii="Times New Roman" w:eastAsia="Times New Roman" w:hAnsi="Times New Roman" w:cs="Times New Roman"/>
          <w:lang w:eastAsia="tr-TR"/>
        </w:rPr>
        <w:t xml:space="preserve"> göstergeleri hazırlanmıştır.</w:t>
      </w:r>
    </w:p>
    <w:p w:rsidR="00F671C6" w:rsidRDefault="00F671C6" w:rsidP="005062AF">
      <w:pPr>
        <w:spacing w:after="0"/>
        <w:jc w:val="both"/>
        <w:rPr>
          <w:rFonts w:ascii="Times New Roman" w:eastAsia="Times New Roman" w:hAnsi="Times New Roman" w:cs="Times New Roman"/>
          <w:lang w:eastAsia="tr-TR"/>
        </w:rPr>
      </w:pPr>
    </w:p>
    <w:p w:rsidR="00F671C6" w:rsidRPr="00F671C6" w:rsidRDefault="00F671C6" w:rsidP="005062AF">
      <w:pPr>
        <w:spacing w:after="0"/>
        <w:jc w:val="both"/>
        <w:rPr>
          <w:rFonts w:ascii="Times New Roman" w:eastAsia="Times New Roman" w:hAnsi="Times New Roman" w:cs="Times New Roman"/>
          <w:lang w:eastAsia="tr-TR"/>
        </w:rPr>
      </w:pPr>
    </w:p>
    <w:p w:rsidR="00F671C6" w:rsidRPr="00341AF7" w:rsidRDefault="00F671C6" w:rsidP="00F671C6">
      <w:pPr>
        <w:pStyle w:val="ListeParagraf"/>
        <w:numPr>
          <w:ilvl w:val="0"/>
          <w:numId w:val="8"/>
        </w:numPr>
        <w:spacing w:after="0"/>
        <w:jc w:val="both"/>
        <w:rPr>
          <w:rFonts w:ascii="Times New Roman" w:eastAsia="Times New Roman" w:hAnsi="Times New Roman" w:cs="Times New Roman"/>
          <w:b/>
          <w:sz w:val="24"/>
          <w:lang w:eastAsia="tr-TR"/>
        </w:rPr>
      </w:pPr>
      <w:r w:rsidRPr="00341AF7">
        <w:rPr>
          <w:rFonts w:ascii="Times New Roman" w:eastAsia="Times New Roman" w:hAnsi="Times New Roman" w:cs="Times New Roman"/>
          <w:b/>
          <w:sz w:val="24"/>
          <w:lang w:eastAsia="tr-TR"/>
        </w:rPr>
        <w:t>DURUM ANALİZİ</w:t>
      </w:r>
    </w:p>
    <w:p w:rsidR="00341AF7" w:rsidRPr="00341AF7" w:rsidRDefault="00341AF7" w:rsidP="00341AF7">
      <w:pPr>
        <w:pStyle w:val="ListeParagraf"/>
        <w:spacing w:after="0"/>
        <w:jc w:val="both"/>
        <w:rPr>
          <w:rFonts w:ascii="Times New Roman" w:eastAsia="Times New Roman" w:hAnsi="Times New Roman" w:cs="Times New Roman"/>
          <w:b/>
          <w:sz w:val="24"/>
          <w:lang w:eastAsia="tr-TR"/>
        </w:rPr>
      </w:pPr>
    </w:p>
    <w:p w:rsidR="00F671C6" w:rsidRPr="00341AF7" w:rsidRDefault="00341AF7" w:rsidP="00341AF7">
      <w:pPr>
        <w:pStyle w:val="ListeParagraf"/>
        <w:numPr>
          <w:ilvl w:val="0"/>
          <w:numId w:val="9"/>
        </w:numPr>
        <w:spacing w:after="0"/>
        <w:jc w:val="both"/>
        <w:rPr>
          <w:rFonts w:ascii="Times New Roman" w:eastAsia="Times New Roman" w:hAnsi="Times New Roman" w:cs="Times New Roman"/>
          <w:b/>
          <w:sz w:val="24"/>
          <w:lang w:eastAsia="tr-TR"/>
        </w:rPr>
      </w:pPr>
      <w:r w:rsidRPr="00341AF7">
        <w:rPr>
          <w:rFonts w:ascii="Times New Roman" w:eastAsia="Times New Roman" w:hAnsi="Times New Roman" w:cs="Times New Roman"/>
          <w:b/>
          <w:sz w:val="24"/>
          <w:lang w:eastAsia="tr-TR"/>
        </w:rPr>
        <w:t>KURUMSAL TARİHÇE</w:t>
      </w:r>
    </w:p>
    <w:p w:rsidR="00341AF7" w:rsidRDefault="00F671C6" w:rsidP="00F671C6">
      <w:pPr>
        <w:spacing w:after="0"/>
        <w:jc w:val="both"/>
        <w:rPr>
          <w:rFonts w:ascii="Times New Roman" w:eastAsia="Times New Roman" w:hAnsi="Times New Roman" w:cs="Times New Roman"/>
          <w:lang w:eastAsia="tr-TR"/>
        </w:rPr>
      </w:pPr>
      <w:r w:rsidRPr="00F671C6">
        <w:rPr>
          <w:rFonts w:ascii="Times New Roman" w:eastAsia="Times New Roman" w:hAnsi="Times New Roman" w:cs="Times New Roman"/>
          <w:lang w:eastAsia="tr-TR"/>
        </w:rPr>
        <w:t>İdari ve Mali İşler Daire Başkanlığı'nın kuruluşu, 124 sayılı Yükseköğretim Üst Kuruluşları ile Yükseköğretim Kurumları'nın İdari Teşkilatı Hakkında Kanun Hükmünde Kararname'nin 26 ıncı maddesinde tanımlanan Üniversite İdari Teşkilatı'na dayanır.</w:t>
      </w:r>
      <w:r w:rsidRPr="00F671C6">
        <w:t xml:space="preserve"> </w:t>
      </w:r>
      <w:r>
        <w:rPr>
          <w:rFonts w:ascii="Times New Roman" w:eastAsia="Times New Roman" w:hAnsi="Times New Roman" w:cs="Times New Roman"/>
          <w:lang w:eastAsia="tr-TR"/>
        </w:rPr>
        <w:t>Ba</w:t>
      </w:r>
      <w:r w:rsidRPr="00F671C6">
        <w:rPr>
          <w:rFonts w:ascii="Times New Roman" w:eastAsia="Times New Roman" w:hAnsi="Times New Roman" w:cs="Times New Roman"/>
          <w:lang w:eastAsia="tr-TR"/>
        </w:rPr>
        <w:t>kanlığımız Üniversitemizin 01 Mart 2006 tarihi</w:t>
      </w:r>
      <w:r w:rsidR="00341AF7">
        <w:rPr>
          <w:rFonts w:ascii="Times New Roman" w:eastAsia="Times New Roman" w:hAnsi="Times New Roman" w:cs="Times New Roman"/>
          <w:lang w:eastAsia="tr-TR"/>
        </w:rPr>
        <w:t>nde 5467 sayılı Kanun’la kuruluşu ile faaliyetlerine başlamış olup, yapılanması gelişerek d</w:t>
      </w:r>
      <w:r w:rsidRPr="00F671C6">
        <w:rPr>
          <w:rFonts w:ascii="Times New Roman" w:eastAsia="Times New Roman" w:hAnsi="Times New Roman" w:cs="Times New Roman"/>
          <w:lang w:eastAsia="tr-TR"/>
        </w:rPr>
        <w:t>evam etmektedir.</w:t>
      </w:r>
    </w:p>
    <w:p w:rsidR="00341AF7" w:rsidRDefault="00341AF7" w:rsidP="00F671C6">
      <w:pPr>
        <w:spacing w:after="0"/>
        <w:jc w:val="both"/>
        <w:rPr>
          <w:rFonts w:ascii="Times New Roman" w:eastAsia="Times New Roman" w:hAnsi="Times New Roman" w:cs="Times New Roman"/>
          <w:lang w:eastAsia="tr-TR"/>
        </w:rPr>
      </w:pPr>
    </w:p>
    <w:p w:rsidR="004271C3" w:rsidRPr="004271C3" w:rsidRDefault="00341AF7" w:rsidP="00341AF7">
      <w:pPr>
        <w:pStyle w:val="ListeParagraf"/>
        <w:numPr>
          <w:ilvl w:val="0"/>
          <w:numId w:val="9"/>
        </w:numPr>
        <w:spacing w:after="0"/>
        <w:jc w:val="both"/>
        <w:rPr>
          <w:rFonts w:ascii="Times New Roman" w:eastAsia="Times New Roman" w:hAnsi="Times New Roman" w:cs="Times New Roman"/>
          <w:b/>
          <w:lang w:eastAsia="tr-TR"/>
        </w:rPr>
      </w:pPr>
      <w:r w:rsidRPr="00341AF7">
        <w:rPr>
          <w:rFonts w:ascii="Times New Roman" w:eastAsia="Times New Roman" w:hAnsi="Times New Roman" w:cs="Times New Roman"/>
          <w:b/>
          <w:sz w:val="24"/>
          <w:lang w:eastAsia="tr-TR"/>
        </w:rPr>
        <w:t>MEVZUAT ANALİZİ</w:t>
      </w:r>
    </w:p>
    <w:p w:rsidR="004271C3" w:rsidRPr="004271C3" w:rsidRDefault="00477BCA" w:rsidP="004271C3">
      <w:pPr>
        <w:spacing w:after="0"/>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Baş</w:t>
      </w:r>
      <w:r w:rsidR="004271C3" w:rsidRPr="004271C3">
        <w:rPr>
          <w:rFonts w:ascii="Times New Roman" w:eastAsia="Times New Roman" w:hAnsi="Times New Roman" w:cs="Times New Roman"/>
          <w:b/>
          <w:lang w:eastAsia="tr-TR"/>
        </w:rPr>
        <w:t>kanlığımızın yükümlülükl</w:t>
      </w:r>
      <w:r>
        <w:rPr>
          <w:rFonts w:ascii="Times New Roman" w:eastAsia="Times New Roman" w:hAnsi="Times New Roman" w:cs="Times New Roman"/>
          <w:b/>
          <w:lang w:eastAsia="tr-TR"/>
        </w:rPr>
        <w:t>eri çerçevesinde tabi olduğu başlıca yasal mevzuatlar aş</w:t>
      </w:r>
      <w:r w:rsidR="004271C3" w:rsidRPr="004271C3">
        <w:rPr>
          <w:rFonts w:ascii="Times New Roman" w:eastAsia="Times New Roman" w:hAnsi="Times New Roman" w:cs="Times New Roman"/>
          <w:b/>
          <w:lang w:eastAsia="tr-TR"/>
        </w:rPr>
        <w:t>ağıda</w:t>
      </w:r>
    </w:p>
    <w:p w:rsidR="004271C3" w:rsidRPr="004271C3" w:rsidRDefault="004271C3" w:rsidP="004271C3">
      <w:pPr>
        <w:spacing w:after="0"/>
        <w:jc w:val="both"/>
        <w:rPr>
          <w:rFonts w:ascii="Times New Roman" w:eastAsia="Times New Roman" w:hAnsi="Times New Roman" w:cs="Times New Roman"/>
          <w:b/>
          <w:lang w:eastAsia="tr-TR"/>
        </w:rPr>
      </w:pPr>
      <w:r w:rsidRPr="004271C3">
        <w:rPr>
          <w:rFonts w:ascii="Times New Roman" w:eastAsia="Times New Roman" w:hAnsi="Times New Roman" w:cs="Times New Roman"/>
          <w:b/>
          <w:lang w:eastAsia="tr-TR"/>
        </w:rPr>
        <w:t>beli</w:t>
      </w:r>
      <w:r w:rsidR="00477BCA">
        <w:rPr>
          <w:rFonts w:ascii="Times New Roman" w:eastAsia="Times New Roman" w:hAnsi="Times New Roman" w:cs="Times New Roman"/>
          <w:b/>
          <w:lang w:eastAsia="tr-TR"/>
        </w:rPr>
        <w:t>rtilmiş</w:t>
      </w:r>
      <w:r w:rsidRPr="004271C3">
        <w:rPr>
          <w:rFonts w:ascii="Times New Roman" w:eastAsia="Times New Roman" w:hAnsi="Times New Roman" w:cs="Times New Roman"/>
          <w:b/>
          <w:lang w:eastAsia="tr-TR"/>
        </w:rPr>
        <w:t>tir.</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2914 sayılı Yükseköğretim Personel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2547 sayı Yükseköğretim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657 sayılı Devlet Memurları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5018 sayılı Kamu Mali Yönetim ve Kontrol Kanunu</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4734 sayılı Kamu İ</w:t>
      </w:r>
      <w:r w:rsidR="004271C3" w:rsidRPr="00477BCA">
        <w:rPr>
          <w:rFonts w:ascii="Times New Roman" w:eastAsia="Times New Roman" w:hAnsi="Times New Roman" w:cs="Times New Roman"/>
          <w:lang w:eastAsia="tr-TR"/>
        </w:rPr>
        <w:t>hale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5510 sayılı Sosyal Sigortalar ve Genel Sağlık Sigortası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5434 sayılı Türkiye Cumhuriyeti Emekli Sandığı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4483 sayılı Memurlar ve Diğer Kamu Görevlilerinin Yargılanması</w:t>
      </w:r>
      <w:r w:rsidR="00477BCA" w:rsidRPr="00477BCA">
        <w:rPr>
          <w:rFonts w:ascii="Times New Roman" w:eastAsia="Times New Roman" w:hAnsi="Times New Roman" w:cs="Times New Roman"/>
          <w:lang w:eastAsia="tr-TR"/>
        </w:rPr>
        <w:t xml:space="preserve"> </w:t>
      </w:r>
      <w:r w:rsidRPr="00477BCA">
        <w:rPr>
          <w:rFonts w:ascii="Times New Roman" w:eastAsia="Times New Roman" w:hAnsi="Times New Roman" w:cs="Times New Roman"/>
          <w:lang w:eastAsia="tr-TR"/>
        </w:rPr>
        <w:t>Hakkında Kanun</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2809 sa</w:t>
      </w:r>
      <w:r w:rsidR="00477BCA" w:rsidRPr="00477BCA">
        <w:rPr>
          <w:rFonts w:ascii="Times New Roman" w:eastAsia="Times New Roman" w:hAnsi="Times New Roman" w:cs="Times New Roman"/>
          <w:lang w:eastAsia="tr-TR"/>
        </w:rPr>
        <w:t>yılı Yükseköğretim Kurumları Teş</w:t>
      </w:r>
      <w:r w:rsidRPr="00477BCA">
        <w:rPr>
          <w:rFonts w:ascii="Times New Roman" w:eastAsia="Times New Roman" w:hAnsi="Times New Roman" w:cs="Times New Roman"/>
          <w:lang w:eastAsia="tr-TR"/>
        </w:rPr>
        <w:t>kilatı Kanunu</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2886 sayılı Devlet İ</w:t>
      </w:r>
      <w:r w:rsidR="004271C3" w:rsidRPr="00477BCA">
        <w:rPr>
          <w:rFonts w:ascii="Times New Roman" w:eastAsia="Times New Roman" w:hAnsi="Times New Roman" w:cs="Times New Roman"/>
          <w:lang w:eastAsia="tr-TR"/>
        </w:rPr>
        <w:t>hale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6085 sayılı S</w:t>
      </w:r>
      <w:r w:rsidR="00477BCA" w:rsidRPr="00477BCA">
        <w:rPr>
          <w:rFonts w:ascii="Times New Roman" w:eastAsia="Times New Roman" w:hAnsi="Times New Roman" w:cs="Times New Roman"/>
          <w:lang w:eastAsia="tr-TR"/>
        </w:rPr>
        <w:t>ayış</w:t>
      </w:r>
      <w:r w:rsidRPr="00477BCA">
        <w:rPr>
          <w:rFonts w:ascii="Times New Roman" w:eastAsia="Times New Roman" w:hAnsi="Times New Roman" w:cs="Times New Roman"/>
          <w:lang w:eastAsia="tr-TR"/>
        </w:rPr>
        <w:t>tay Kanunu</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4735 sayılı Kamu İhale Sözleş</w:t>
      </w:r>
      <w:r w:rsidR="004271C3" w:rsidRPr="00477BCA">
        <w:rPr>
          <w:rFonts w:ascii="Times New Roman" w:eastAsia="Times New Roman" w:hAnsi="Times New Roman" w:cs="Times New Roman"/>
          <w:lang w:eastAsia="tr-TR"/>
        </w:rPr>
        <w:t>meleri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6245 sayılı Harcırah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6183 sayılı Amme Alacaklarının Tahsil Usulü Hakkında Kanun</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Merkezi Yönetim Bütçe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Damga Vergisi Kanunu</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237 sayılı Taş</w:t>
      </w:r>
      <w:r w:rsidR="004271C3" w:rsidRPr="00477BCA">
        <w:rPr>
          <w:rFonts w:ascii="Times New Roman" w:eastAsia="Times New Roman" w:hAnsi="Times New Roman" w:cs="Times New Roman"/>
          <w:lang w:eastAsia="tr-TR"/>
        </w:rPr>
        <w:t>ıt Kanunu</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7126 sayılı Sivil Savunma Kanunu</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5746 sayılı Araştırma ve Geliş</w:t>
      </w:r>
      <w:r w:rsidR="004271C3" w:rsidRPr="00477BCA">
        <w:rPr>
          <w:rFonts w:ascii="Times New Roman" w:eastAsia="Times New Roman" w:hAnsi="Times New Roman" w:cs="Times New Roman"/>
          <w:lang w:eastAsia="tr-TR"/>
        </w:rPr>
        <w:t>tirme Faaliyetlerinin Desteklenmesi Hakkında Kanun</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 xml:space="preserve">124 </w:t>
      </w:r>
      <w:r w:rsidR="00477BCA" w:rsidRPr="00477BCA">
        <w:rPr>
          <w:rFonts w:ascii="Times New Roman" w:eastAsia="Times New Roman" w:hAnsi="Times New Roman" w:cs="Times New Roman"/>
          <w:lang w:eastAsia="tr-TR"/>
        </w:rPr>
        <w:t>sayılı Yükseköğretim Üst Kuruluşları İ</w:t>
      </w:r>
      <w:r w:rsidRPr="00477BCA">
        <w:rPr>
          <w:rFonts w:ascii="Times New Roman" w:eastAsia="Times New Roman" w:hAnsi="Times New Roman" w:cs="Times New Roman"/>
          <w:lang w:eastAsia="tr-TR"/>
        </w:rPr>
        <w:t>le Y</w:t>
      </w:r>
      <w:r w:rsidR="00477BCA" w:rsidRPr="00477BCA">
        <w:rPr>
          <w:rFonts w:ascii="Times New Roman" w:eastAsia="Times New Roman" w:hAnsi="Times New Roman" w:cs="Times New Roman"/>
          <w:lang w:eastAsia="tr-TR"/>
        </w:rPr>
        <w:t>ükseköğretim Kurumlarının İ</w:t>
      </w:r>
      <w:r w:rsidRPr="00477BCA">
        <w:rPr>
          <w:rFonts w:ascii="Times New Roman" w:eastAsia="Times New Roman" w:hAnsi="Times New Roman" w:cs="Times New Roman"/>
          <w:lang w:eastAsia="tr-TR"/>
        </w:rPr>
        <w:t xml:space="preserve">dari </w:t>
      </w:r>
      <w:r w:rsidR="00477BCA" w:rsidRPr="00477BCA">
        <w:rPr>
          <w:rFonts w:ascii="Times New Roman" w:eastAsia="Times New Roman" w:hAnsi="Times New Roman" w:cs="Times New Roman"/>
          <w:lang w:eastAsia="tr-TR"/>
        </w:rPr>
        <w:t>Teş</w:t>
      </w:r>
      <w:r w:rsidRPr="00477BCA">
        <w:rPr>
          <w:rFonts w:ascii="Times New Roman" w:eastAsia="Times New Roman" w:hAnsi="Times New Roman" w:cs="Times New Roman"/>
          <w:lang w:eastAsia="tr-TR"/>
        </w:rPr>
        <w:t>kilatı Hakkında Kanun hükmünde Kararname</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190 sayılı Genel Kadro ve Usulü Hakkında Kanun Hükmünde Kararname Merkezi Yönetim Muhasebe Yönetmeliği</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Yükseköğretim Kurumlarında Akademik Değ</w:t>
      </w:r>
      <w:r w:rsidR="00477BCA" w:rsidRPr="00477BCA">
        <w:rPr>
          <w:rFonts w:ascii="Times New Roman" w:eastAsia="Times New Roman" w:hAnsi="Times New Roman" w:cs="Times New Roman"/>
          <w:lang w:eastAsia="tr-TR"/>
        </w:rPr>
        <w:t>erlendirme ve Kalite Geliş</w:t>
      </w:r>
      <w:r w:rsidRPr="00477BCA">
        <w:rPr>
          <w:rFonts w:ascii="Times New Roman" w:eastAsia="Times New Roman" w:hAnsi="Times New Roman" w:cs="Times New Roman"/>
          <w:lang w:eastAsia="tr-TR"/>
        </w:rPr>
        <w:t>tirme Yönetmeliği</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Yükse</w:t>
      </w:r>
      <w:r w:rsidR="00477BCA" w:rsidRPr="00477BCA">
        <w:rPr>
          <w:rFonts w:ascii="Times New Roman" w:eastAsia="Times New Roman" w:hAnsi="Times New Roman" w:cs="Times New Roman"/>
          <w:lang w:eastAsia="tr-TR"/>
        </w:rPr>
        <w:t>köğretim Kurumları Bilimsel Araş</w:t>
      </w:r>
      <w:r w:rsidRPr="00477BCA">
        <w:rPr>
          <w:rFonts w:ascii="Times New Roman" w:eastAsia="Times New Roman" w:hAnsi="Times New Roman" w:cs="Times New Roman"/>
          <w:lang w:eastAsia="tr-TR"/>
        </w:rPr>
        <w:t>tırma Projeleri Hakkında Yönetmelik</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İç Kontrol ve Ön Mali Kontrole İlişin</w:t>
      </w:r>
      <w:r w:rsidR="004271C3" w:rsidRPr="00477BCA">
        <w:rPr>
          <w:rFonts w:ascii="Times New Roman" w:eastAsia="Times New Roman" w:hAnsi="Times New Roman" w:cs="Times New Roman"/>
          <w:lang w:eastAsia="tr-TR"/>
        </w:rPr>
        <w:t xml:space="preserve"> Usul ve Esaslar Hakkında</w:t>
      </w:r>
      <w:r w:rsidRPr="00477BCA">
        <w:rPr>
          <w:rFonts w:ascii="Times New Roman" w:eastAsia="Times New Roman" w:hAnsi="Times New Roman" w:cs="Times New Roman"/>
          <w:lang w:eastAsia="tr-TR"/>
        </w:rPr>
        <w:t xml:space="preserve"> </w:t>
      </w:r>
      <w:r w:rsidR="004271C3" w:rsidRPr="00477BCA">
        <w:rPr>
          <w:rFonts w:ascii="Times New Roman" w:eastAsia="Times New Roman" w:hAnsi="Times New Roman" w:cs="Times New Roman"/>
          <w:lang w:eastAsia="tr-TR"/>
        </w:rPr>
        <w:t>Yönetmelik</w:t>
      </w:r>
    </w:p>
    <w:p w:rsidR="004271C3" w:rsidRPr="00477BCA" w:rsidRDefault="00477BCA"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Kamu İ</w:t>
      </w:r>
      <w:r w:rsidR="004271C3" w:rsidRPr="00477BCA">
        <w:rPr>
          <w:rFonts w:ascii="Times New Roman" w:eastAsia="Times New Roman" w:hAnsi="Times New Roman" w:cs="Times New Roman"/>
          <w:lang w:eastAsia="tr-TR"/>
        </w:rPr>
        <w:t>ç Kontrol Standartları Tebliği</w:t>
      </w:r>
    </w:p>
    <w:p w:rsidR="004271C3" w:rsidRPr="00477BCA" w:rsidRDefault="004271C3" w:rsidP="004271C3">
      <w:pPr>
        <w:pStyle w:val="ListeParagraf"/>
        <w:numPr>
          <w:ilvl w:val="0"/>
          <w:numId w:val="10"/>
        </w:numPr>
        <w:spacing w:after="0"/>
        <w:jc w:val="both"/>
        <w:rPr>
          <w:rFonts w:ascii="Times New Roman" w:eastAsia="Times New Roman" w:hAnsi="Times New Roman" w:cs="Times New Roman"/>
          <w:lang w:eastAsia="tr-TR"/>
        </w:rPr>
      </w:pPr>
      <w:r w:rsidRPr="00477BCA">
        <w:rPr>
          <w:rFonts w:ascii="Times New Roman" w:eastAsia="Times New Roman" w:hAnsi="Times New Roman" w:cs="Times New Roman"/>
          <w:lang w:eastAsia="tr-TR"/>
        </w:rPr>
        <w:t>Yüksek</w:t>
      </w:r>
      <w:r w:rsidR="00477BCA" w:rsidRPr="00477BCA">
        <w:rPr>
          <w:rFonts w:ascii="Times New Roman" w:eastAsia="Times New Roman" w:hAnsi="Times New Roman" w:cs="Times New Roman"/>
          <w:lang w:eastAsia="tr-TR"/>
        </w:rPr>
        <w:t>öğretim Kurumlarında Yapılacak İ</w:t>
      </w:r>
      <w:r w:rsidRPr="00477BCA">
        <w:rPr>
          <w:rFonts w:ascii="Times New Roman" w:eastAsia="Times New Roman" w:hAnsi="Times New Roman" w:cs="Times New Roman"/>
          <w:lang w:eastAsia="tr-TR"/>
        </w:rPr>
        <w:t xml:space="preserve">kinci Öğretimde Görev Alacak Öğretim Elemanlarına Ödenecek Ders Ücretleri ile Görevli Akademik Yönetici ve Öğretim </w:t>
      </w:r>
      <w:r w:rsidR="00477BCA" w:rsidRPr="00477BCA">
        <w:rPr>
          <w:rFonts w:ascii="Times New Roman" w:eastAsia="Times New Roman" w:hAnsi="Times New Roman" w:cs="Times New Roman"/>
          <w:lang w:eastAsia="tr-TR"/>
        </w:rPr>
        <w:t>Elemanları İle İ</w:t>
      </w:r>
      <w:r w:rsidRPr="00477BCA">
        <w:rPr>
          <w:rFonts w:ascii="Times New Roman" w:eastAsia="Times New Roman" w:hAnsi="Times New Roman" w:cs="Times New Roman"/>
          <w:lang w:eastAsia="tr-TR"/>
        </w:rPr>
        <w:t>dar</w:t>
      </w:r>
      <w:r w:rsidR="00477BCA" w:rsidRPr="00477BCA">
        <w:rPr>
          <w:rFonts w:ascii="Times New Roman" w:eastAsia="Times New Roman" w:hAnsi="Times New Roman" w:cs="Times New Roman"/>
          <w:lang w:eastAsia="tr-TR"/>
        </w:rPr>
        <w:t>i Personele Ödenecek Fazla Çalışma Ücretlerine İliş</w:t>
      </w:r>
      <w:r w:rsidRPr="00477BCA">
        <w:rPr>
          <w:rFonts w:ascii="Times New Roman" w:eastAsia="Times New Roman" w:hAnsi="Times New Roman" w:cs="Times New Roman"/>
          <w:lang w:eastAsia="tr-TR"/>
        </w:rPr>
        <w:t>kin Karar</w:t>
      </w:r>
    </w:p>
    <w:p w:rsidR="00477BCA" w:rsidRPr="00477BCA" w:rsidRDefault="004271C3" w:rsidP="004271C3">
      <w:pPr>
        <w:pStyle w:val="ListeParagraf"/>
        <w:numPr>
          <w:ilvl w:val="0"/>
          <w:numId w:val="10"/>
        </w:numPr>
        <w:spacing w:after="0"/>
        <w:jc w:val="both"/>
        <w:rPr>
          <w:rFonts w:ascii="Times New Roman" w:eastAsia="Times New Roman" w:hAnsi="Times New Roman" w:cs="Times New Roman"/>
          <w:b/>
          <w:lang w:eastAsia="tr-TR"/>
        </w:rPr>
      </w:pPr>
      <w:r w:rsidRPr="00477BCA">
        <w:rPr>
          <w:rFonts w:ascii="Times New Roman" w:eastAsia="Times New Roman" w:hAnsi="Times New Roman" w:cs="Times New Roman"/>
          <w:lang w:eastAsia="tr-TR"/>
        </w:rPr>
        <w:t>Faaliyet ve hizmetlerimizi ilgilendiren diğer mevzuatlar</w:t>
      </w:r>
    </w:p>
    <w:p w:rsidR="00477BCA" w:rsidRDefault="00477BCA" w:rsidP="00477BCA">
      <w:pPr>
        <w:spacing w:after="0"/>
        <w:jc w:val="both"/>
        <w:rPr>
          <w:rFonts w:ascii="Times New Roman" w:eastAsia="Times New Roman" w:hAnsi="Times New Roman" w:cs="Times New Roman"/>
          <w:b/>
          <w:lang w:eastAsia="tr-TR"/>
        </w:rPr>
      </w:pPr>
    </w:p>
    <w:p w:rsidR="00477BCA" w:rsidRDefault="00477BCA" w:rsidP="00477BCA">
      <w:pPr>
        <w:spacing w:after="0"/>
        <w:jc w:val="both"/>
        <w:rPr>
          <w:rFonts w:ascii="Times New Roman" w:eastAsia="Times New Roman" w:hAnsi="Times New Roman" w:cs="Times New Roman"/>
          <w:b/>
          <w:lang w:eastAsia="tr-TR"/>
        </w:rPr>
      </w:pPr>
    </w:p>
    <w:p w:rsidR="00E74E7E" w:rsidRPr="00E74E7E" w:rsidRDefault="00E74E7E" w:rsidP="00E74E7E">
      <w:pPr>
        <w:pStyle w:val="ListeParagraf"/>
        <w:numPr>
          <w:ilvl w:val="0"/>
          <w:numId w:val="9"/>
        </w:numPr>
        <w:spacing w:after="0"/>
        <w:jc w:val="both"/>
        <w:rPr>
          <w:rFonts w:ascii="Times New Roman" w:eastAsia="Times New Roman" w:hAnsi="Times New Roman" w:cs="Times New Roman"/>
          <w:b/>
          <w:sz w:val="24"/>
          <w:lang w:eastAsia="tr-TR"/>
        </w:rPr>
      </w:pPr>
      <w:r w:rsidRPr="00E74E7E">
        <w:rPr>
          <w:rFonts w:ascii="Times New Roman" w:eastAsia="Times New Roman" w:hAnsi="Times New Roman" w:cs="Times New Roman"/>
          <w:b/>
          <w:sz w:val="24"/>
          <w:lang w:eastAsia="tr-TR"/>
        </w:rPr>
        <w:t>FAALİYET ALANLARI İLE ÜRÜN VE HİZMETLERİN BELİRLENMESİ</w:t>
      </w:r>
    </w:p>
    <w:p w:rsidR="00E74E7E" w:rsidRPr="00E74E7E" w:rsidRDefault="00E74E7E" w:rsidP="00E74E7E">
      <w:p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İdari ve Mali İşler Daire Başkanlığı, görev ve sorumluluklarını; Şube Müdürlükleri ile Sivil Savunma Uzmanlığından oluşan idari yapılanması çerçevesinde yürütmektedir. Başkanlık bünyesinde;</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İhale Birimi Şube Müdürlüğü</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Doğrudan Temin Birimi Şube Müdürlüğü</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Tahakkuk Birimi Şube Müdürlüğü</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Ulaştırma Hizmetleri Şube Müdürlüğü</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Güvenlik Hizmetleri Şube Müdürlüğü</w:t>
      </w:r>
    </w:p>
    <w:p w:rsidR="00E74E7E" w:rsidRPr="00E74E7E" w:rsidRDefault="00E74E7E" w:rsidP="00E74E7E">
      <w:pPr>
        <w:numPr>
          <w:ilvl w:val="0"/>
          <w:numId w:val="11"/>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b/>
          <w:bCs/>
          <w:lang w:eastAsia="tr-TR"/>
        </w:rPr>
        <w:t>Sivil Savunma Uzmanlığı</w:t>
      </w:r>
    </w:p>
    <w:p w:rsidR="00E74E7E" w:rsidRPr="00E74E7E" w:rsidRDefault="00E74E7E" w:rsidP="00E74E7E">
      <w:p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yer almakta olup, faaliyetler aşağıda belirtilen ana fonksiyonlar doğrultusunda gerçekleştirilmektedir.</w:t>
      </w:r>
    </w:p>
    <w:p w:rsidR="00E74E7E" w:rsidRPr="00E74E7E" w:rsidRDefault="00E74E7E" w:rsidP="00E74E7E">
      <w:pPr>
        <w:spacing w:after="0" w:line="240" w:lineRule="auto"/>
        <w:rPr>
          <w:rFonts w:ascii="Times New Roman" w:eastAsia="Times New Roman" w:hAnsi="Times New Roman" w:cs="Times New Roman"/>
          <w:lang w:eastAsia="tr-TR"/>
        </w:rPr>
      </w:pPr>
    </w:p>
    <w:p w:rsidR="00E74E7E" w:rsidRPr="00E74E7E" w:rsidRDefault="00E74E7E" w:rsidP="00E74E7E">
      <w:pPr>
        <w:pStyle w:val="ListeParagraf"/>
        <w:spacing w:before="100" w:beforeAutospacing="1" w:after="100" w:afterAutospacing="1" w:line="240" w:lineRule="auto"/>
        <w:ind w:left="360"/>
        <w:outlineLvl w:val="1"/>
        <w:rPr>
          <w:rFonts w:ascii="Times New Roman" w:eastAsia="Times New Roman" w:hAnsi="Times New Roman" w:cs="Times New Roman"/>
          <w:b/>
          <w:bCs/>
          <w:lang w:eastAsia="tr-TR"/>
        </w:rPr>
      </w:pPr>
      <w:r w:rsidRPr="00E74E7E">
        <w:rPr>
          <w:rFonts w:ascii="Times New Roman" w:eastAsia="Times New Roman" w:hAnsi="Times New Roman" w:cs="Times New Roman"/>
          <w:b/>
          <w:bCs/>
          <w:lang w:eastAsia="tr-TR"/>
        </w:rPr>
        <w:t>Stratejik Yönetim ve Planlama</w:t>
      </w:r>
    </w:p>
    <w:p w:rsidR="00E74E7E" w:rsidRPr="00E74E7E" w:rsidRDefault="00E74E7E" w:rsidP="00E74E7E">
      <w:p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Daire Başkanlığı, idarenin stratejik yönetim süreçlerine katkı sağlamak amacıyla aşağıdaki görevleri yürütür:</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İdarenin stratejik plan çalışmalarına yönelik hazırlık programını oluşturmak, gerekli eğitim ve danışmanlık faaliyetlerini yürütmek veya yürütülmesini sağlamak; süreçleri koordine etmek.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Stratejik planlamaya ilişkin destek hizmetlerini sağlamak.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 xml:space="preserve">Birime düşen görevler kapsamında </w:t>
      </w:r>
      <w:r w:rsidRPr="00E74E7E">
        <w:rPr>
          <w:rFonts w:ascii="Times New Roman" w:eastAsia="Times New Roman" w:hAnsi="Times New Roman" w:cs="Times New Roman"/>
          <w:b/>
          <w:bCs/>
          <w:lang w:eastAsia="tr-TR"/>
        </w:rPr>
        <w:t>İdare Faaliyet Raporu</w:t>
      </w:r>
      <w:r w:rsidRPr="00E74E7E">
        <w:rPr>
          <w:rFonts w:ascii="Times New Roman" w:eastAsia="Times New Roman" w:hAnsi="Times New Roman" w:cs="Times New Roman"/>
          <w:lang w:eastAsia="tr-TR"/>
        </w:rPr>
        <w:t xml:space="preserve"> hazırlıklarına katkı sunmak.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Misyon ve vizyon çalışmalarına ilişkin birimsel girdileri oluşturmak.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İdarenin görev alanına ilişkin dış çevre analizlerini yürütmek; hizmetleri etkileyebilecek faktörleri incelemek.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Yeni hizmet fırsatlarını belirlemek; etkililik ve verimliliği azaltan tehditlere yönelik tedbirler geliştirmek.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Kurum içi kapasite analizleri yapmak; hizmet etkinliği ve yararlanıcı memnuniyetine ilişkin veri toplamak ve değerlendirmek.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Güçlü ve zayıf yönlere ilişkin değerlendirmeler yapmak ve raporlamak.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Birimin görev alanına giren konularda araştırma–geliştirme çalışmalarını yürütmek.</w:t>
      </w:r>
    </w:p>
    <w:p w:rsidR="00E74E7E" w:rsidRPr="00E74E7E" w:rsidRDefault="00E74E7E" w:rsidP="00E74E7E">
      <w:pPr>
        <w:numPr>
          <w:ilvl w:val="0"/>
          <w:numId w:val="12"/>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Birime ilişkin bilgi ve verileri toplamak, tasnif etmek ve analiz etmek.</w:t>
      </w:r>
    </w:p>
    <w:p w:rsidR="00E74E7E" w:rsidRPr="00E74E7E" w:rsidRDefault="00E74E7E" w:rsidP="00E74E7E">
      <w:pPr>
        <w:spacing w:after="0" w:line="240" w:lineRule="auto"/>
        <w:rPr>
          <w:rFonts w:ascii="Times New Roman" w:eastAsia="Times New Roman" w:hAnsi="Times New Roman" w:cs="Times New Roman"/>
          <w:lang w:eastAsia="tr-TR"/>
        </w:rPr>
      </w:pPr>
    </w:p>
    <w:p w:rsidR="00E74E7E" w:rsidRPr="00E74E7E" w:rsidRDefault="00E74E7E" w:rsidP="00E74E7E">
      <w:pPr>
        <w:spacing w:before="100" w:beforeAutospacing="1" w:after="100" w:afterAutospacing="1" w:line="240" w:lineRule="auto"/>
        <w:ind w:left="491"/>
        <w:outlineLvl w:val="1"/>
        <w:rPr>
          <w:rFonts w:ascii="Times New Roman" w:eastAsia="Times New Roman" w:hAnsi="Times New Roman" w:cs="Times New Roman"/>
          <w:b/>
          <w:bCs/>
          <w:lang w:eastAsia="tr-TR"/>
        </w:rPr>
      </w:pPr>
      <w:r w:rsidRPr="00E74E7E">
        <w:rPr>
          <w:rFonts w:ascii="Times New Roman" w:eastAsia="Times New Roman" w:hAnsi="Times New Roman" w:cs="Times New Roman"/>
          <w:b/>
          <w:bCs/>
          <w:lang w:eastAsia="tr-TR"/>
        </w:rPr>
        <w:t>Performans ve Kalite Ölçütlerinin Geliştirilmesi</w:t>
      </w:r>
    </w:p>
    <w:p w:rsidR="00E74E7E" w:rsidRPr="00E74E7E" w:rsidRDefault="00E74E7E" w:rsidP="00E74E7E">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Birimin görev alanı çerçevesinde performans ve kalite ölçütleri geliştirmek.</w:t>
      </w:r>
    </w:p>
    <w:p w:rsidR="00E74E7E" w:rsidRPr="00E74E7E" w:rsidRDefault="00E74E7E" w:rsidP="00E74E7E">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Yönetim süreçleri ile hizmet sunumuna ilişkin bilgi ve verileri toplamak, analiz etmek ve raporlamak.</w:t>
      </w:r>
    </w:p>
    <w:p w:rsidR="00E74E7E" w:rsidRPr="00E74E7E" w:rsidRDefault="00E74E7E" w:rsidP="00E74E7E">
      <w:pPr>
        <w:numPr>
          <w:ilvl w:val="0"/>
          <w:numId w:val="13"/>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Birimlerin belirlenen performans ve kalite ölçütlerine uyum durumunu değerlendirmek ve sonuçları üst yönetime sunmak.</w:t>
      </w:r>
    </w:p>
    <w:p w:rsidR="00E74E7E" w:rsidRPr="00E74E7E" w:rsidRDefault="00E74E7E" w:rsidP="00E74E7E">
      <w:pPr>
        <w:spacing w:after="0" w:line="240" w:lineRule="auto"/>
        <w:rPr>
          <w:rFonts w:ascii="Times New Roman" w:eastAsia="Times New Roman" w:hAnsi="Times New Roman" w:cs="Times New Roman"/>
          <w:lang w:eastAsia="tr-TR"/>
        </w:rPr>
      </w:pPr>
    </w:p>
    <w:p w:rsidR="00E74E7E" w:rsidRPr="00E74E7E" w:rsidRDefault="00E74E7E" w:rsidP="00E74E7E">
      <w:pPr>
        <w:spacing w:before="100" w:beforeAutospacing="1" w:after="100" w:afterAutospacing="1" w:line="240" w:lineRule="auto"/>
        <w:outlineLvl w:val="1"/>
        <w:rPr>
          <w:rFonts w:ascii="Times New Roman" w:eastAsia="Times New Roman" w:hAnsi="Times New Roman" w:cs="Times New Roman"/>
          <w:b/>
          <w:bCs/>
          <w:lang w:eastAsia="tr-TR"/>
        </w:rPr>
      </w:pPr>
      <w:r w:rsidRPr="00E74E7E">
        <w:rPr>
          <w:rFonts w:ascii="Times New Roman" w:eastAsia="Times New Roman" w:hAnsi="Times New Roman" w:cs="Times New Roman"/>
          <w:b/>
          <w:bCs/>
          <w:lang w:eastAsia="tr-TR"/>
        </w:rPr>
        <w:t xml:space="preserve"> Yönetim Bilgi Sistemi Hizmetleri</w:t>
      </w:r>
    </w:p>
    <w:p w:rsidR="00E74E7E" w:rsidRPr="00E74E7E" w:rsidRDefault="00E74E7E" w:rsidP="00E74E7E">
      <w:pPr>
        <w:numPr>
          <w:ilvl w:val="0"/>
          <w:numId w:val="14"/>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Yönetim bilgi sistemlerine ilişkin işlemleri, ilgili birimlerle iş birliği içerisinde yürütmek.</w:t>
      </w:r>
    </w:p>
    <w:p w:rsidR="00E74E7E" w:rsidRPr="00E74E7E" w:rsidRDefault="00E74E7E" w:rsidP="00E74E7E">
      <w:pPr>
        <w:numPr>
          <w:ilvl w:val="0"/>
          <w:numId w:val="14"/>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Yönetim bilgi sistemlerinin geliştirilmesine yönelik çalışmalara katkı sağlamak.</w:t>
      </w:r>
    </w:p>
    <w:p w:rsidR="00E74E7E" w:rsidRPr="00E74E7E" w:rsidRDefault="00E74E7E" w:rsidP="00E74E7E">
      <w:pPr>
        <w:numPr>
          <w:ilvl w:val="0"/>
          <w:numId w:val="14"/>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 faaliyetlerine ilişkin istatistikî kayıt ve kalite kontrol işlemlerini gerçekleştirmek.</w:t>
      </w:r>
    </w:p>
    <w:p w:rsidR="00E74E7E" w:rsidRDefault="00E74E7E" w:rsidP="00E74E7E">
      <w:pPr>
        <w:spacing w:before="100" w:beforeAutospacing="1" w:after="100" w:afterAutospacing="1" w:line="240" w:lineRule="auto"/>
        <w:outlineLvl w:val="0"/>
        <w:rPr>
          <w:rFonts w:ascii="Times New Roman" w:eastAsia="Times New Roman" w:hAnsi="Times New Roman" w:cs="Times New Roman"/>
          <w:lang w:eastAsia="tr-TR"/>
        </w:rPr>
      </w:pPr>
    </w:p>
    <w:p w:rsidR="00E74E7E" w:rsidRPr="00E74E7E" w:rsidRDefault="00E74E7E" w:rsidP="00E74E7E">
      <w:pPr>
        <w:spacing w:before="100" w:beforeAutospacing="1" w:after="100" w:afterAutospacing="1" w:line="240" w:lineRule="auto"/>
        <w:outlineLvl w:val="0"/>
        <w:rPr>
          <w:rFonts w:ascii="Times New Roman" w:eastAsia="Times New Roman" w:hAnsi="Times New Roman" w:cs="Times New Roman"/>
          <w:b/>
          <w:bCs/>
          <w:kern w:val="36"/>
          <w:lang w:eastAsia="tr-TR"/>
        </w:rPr>
      </w:pPr>
      <w:r w:rsidRPr="00E74E7E">
        <w:rPr>
          <w:rFonts w:ascii="Times New Roman" w:eastAsia="Times New Roman" w:hAnsi="Times New Roman" w:cs="Times New Roman"/>
          <w:b/>
          <w:bCs/>
          <w:kern w:val="36"/>
          <w:lang w:eastAsia="tr-TR"/>
        </w:rPr>
        <w:t>MALİ HİZMETLER FONKSİYONU</w:t>
      </w:r>
    </w:p>
    <w:p w:rsidR="00E74E7E" w:rsidRPr="00E74E7E" w:rsidRDefault="00E74E7E" w:rsidP="00E74E7E">
      <w:pPr>
        <w:spacing w:before="100" w:beforeAutospacing="1" w:after="100" w:afterAutospacing="1" w:line="240" w:lineRule="auto"/>
        <w:outlineLvl w:val="1"/>
        <w:rPr>
          <w:rFonts w:ascii="Times New Roman" w:eastAsia="Times New Roman" w:hAnsi="Times New Roman" w:cs="Times New Roman"/>
          <w:b/>
          <w:bCs/>
          <w:lang w:eastAsia="tr-TR"/>
        </w:rPr>
      </w:pPr>
      <w:r w:rsidRPr="00E74E7E">
        <w:rPr>
          <w:rFonts w:ascii="Times New Roman" w:eastAsia="Times New Roman" w:hAnsi="Times New Roman" w:cs="Times New Roman"/>
          <w:b/>
          <w:bCs/>
          <w:lang w:eastAsia="tr-TR"/>
        </w:rPr>
        <w:t>1. Bütçe ve Performans Programı</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Performans programı hazırlıklarının koordinasyonunu sağlamak.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 bütçesini hazırlamak ve süreçlerini yürütmek.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Ayrıntılı finansman programını hazırlamak.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Bütçe işlemlerini gerçekleştirmek ve kayıtlarını tutmak.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Ödenek gönderme belgelerini düzenlemek.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Gelir ve alacaklara ilişkin takip ve tahakkuk işlemlerini gerçekleştirmek.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Yatırım programı hazırlıklarını koordine etmek; uygulama sonuçlarını izlemek ve yıllık yatırım izleme–değerlendirme raporunu hazırlamak.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Bütçe uygulama sonuçlarını analiz etmek; sorunları önleyici ve verimliliği artırıcı tedbirler geliştirmek.</w:t>
      </w:r>
    </w:p>
    <w:p w:rsidR="00E74E7E" w:rsidRPr="00E74E7E" w:rsidRDefault="00E74E7E" w:rsidP="00E74E7E">
      <w:pPr>
        <w:numPr>
          <w:ilvl w:val="0"/>
          <w:numId w:val="15"/>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Faaliyetlerin stratejik plan, performans programı ve bütçeye uygunluğunu izlemek ve değerlendirmek.</w:t>
      </w:r>
    </w:p>
    <w:p w:rsidR="00E74E7E" w:rsidRPr="00E74E7E" w:rsidRDefault="00E74E7E" w:rsidP="00E74E7E">
      <w:pPr>
        <w:spacing w:before="100" w:beforeAutospacing="1" w:after="100" w:afterAutospacing="1" w:line="240" w:lineRule="auto"/>
        <w:outlineLvl w:val="1"/>
        <w:rPr>
          <w:rFonts w:ascii="Times New Roman" w:eastAsia="Times New Roman" w:hAnsi="Times New Roman" w:cs="Times New Roman"/>
          <w:b/>
          <w:bCs/>
          <w:lang w:eastAsia="tr-TR"/>
        </w:rPr>
      </w:pPr>
      <w:r w:rsidRPr="00E74E7E">
        <w:rPr>
          <w:rFonts w:ascii="Times New Roman" w:eastAsia="Times New Roman" w:hAnsi="Times New Roman" w:cs="Times New Roman"/>
          <w:b/>
          <w:bCs/>
          <w:lang w:eastAsia="tr-TR"/>
        </w:rPr>
        <w:t>2. Muhasebe, Kesin Hesap ve Raporlama</w:t>
      </w:r>
    </w:p>
    <w:p w:rsidR="00E74E7E" w:rsidRPr="00E74E7E" w:rsidRDefault="00E74E7E" w:rsidP="00E74E7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Birimin muhasebe hizmetlerini yürütmek.</w:t>
      </w:r>
    </w:p>
    <w:p w:rsidR="00E74E7E" w:rsidRPr="00E74E7E" w:rsidRDefault="00E74E7E" w:rsidP="00E74E7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Birime ait bütçe kesin hesabını hazırlamak.</w:t>
      </w:r>
    </w:p>
    <w:p w:rsidR="00E74E7E" w:rsidRPr="00E74E7E" w:rsidRDefault="00E74E7E" w:rsidP="00E74E7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Mal yönetim dönemine ilişkin icmal cetvellerini hazırlamak.</w:t>
      </w:r>
    </w:p>
    <w:p w:rsidR="00E74E7E" w:rsidRDefault="00E74E7E" w:rsidP="00E74E7E">
      <w:pPr>
        <w:numPr>
          <w:ilvl w:val="0"/>
          <w:numId w:val="16"/>
        </w:numPr>
        <w:spacing w:before="100" w:beforeAutospacing="1" w:after="100" w:afterAutospacing="1" w:line="240" w:lineRule="auto"/>
        <w:rPr>
          <w:rFonts w:ascii="Times New Roman" w:eastAsia="Times New Roman" w:hAnsi="Times New Roman" w:cs="Times New Roman"/>
          <w:lang w:eastAsia="tr-TR"/>
        </w:rPr>
      </w:pPr>
      <w:r w:rsidRPr="00E74E7E">
        <w:rPr>
          <w:rFonts w:ascii="Times New Roman" w:eastAsia="Times New Roman" w:hAnsi="Times New Roman" w:cs="Times New Roman"/>
          <w:lang w:eastAsia="tr-TR"/>
        </w:rPr>
        <w:t>Mali istatistikleri hazırlamak ve ilgili mercilere sunmak.</w:t>
      </w:r>
    </w:p>
    <w:p w:rsidR="00E74E7E" w:rsidRPr="00E74E7E" w:rsidRDefault="00E74E7E" w:rsidP="00E74E7E">
      <w:pPr>
        <w:spacing w:before="100" w:beforeAutospacing="1" w:after="100" w:afterAutospacing="1" w:line="240" w:lineRule="auto"/>
        <w:ind w:left="360"/>
        <w:rPr>
          <w:rFonts w:ascii="Times New Roman" w:eastAsia="Times New Roman" w:hAnsi="Times New Roman" w:cs="Times New Roman"/>
          <w:lang w:eastAsia="tr-TR"/>
        </w:rPr>
      </w:pPr>
    </w:p>
    <w:p w:rsidR="0024208C" w:rsidRPr="0024208C" w:rsidRDefault="00E74E7E" w:rsidP="00E74E7E">
      <w:pPr>
        <w:pStyle w:val="ListeParagraf"/>
        <w:numPr>
          <w:ilvl w:val="0"/>
          <w:numId w:val="9"/>
        </w:numPr>
        <w:spacing w:after="0"/>
        <w:jc w:val="both"/>
        <w:rPr>
          <w:rFonts w:ascii="Times New Roman" w:eastAsia="Times New Roman" w:hAnsi="Times New Roman" w:cs="Times New Roman"/>
          <w:b/>
          <w:lang w:eastAsia="tr-TR"/>
        </w:rPr>
      </w:pPr>
      <w:r w:rsidRPr="00E74E7E">
        <w:rPr>
          <w:rFonts w:ascii="Times New Roman" w:eastAsia="Times New Roman" w:hAnsi="Times New Roman" w:cs="Times New Roman"/>
          <w:b/>
          <w:sz w:val="24"/>
          <w:lang w:eastAsia="tr-TR"/>
        </w:rPr>
        <w:t>PAYDAŞ ANALİZİ</w:t>
      </w:r>
    </w:p>
    <w:p w:rsidR="0024208C" w:rsidRPr="0024208C" w:rsidRDefault="0024208C" w:rsidP="00E90C17">
      <w:pPr>
        <w:pStyle w:val="ListeParagraf"/>
        <w:spacing w:after="0"/>
        <w:ind w:left="1080"/>
        <w:jc w:val="both"/>
        <w:rPr>
          <w:rFonts w:ascii="Times New Roman" w:eastAsia="Times New Roman" w:hAnsi="Times New Roman" w:cs="Times New Roman"/>
          <w:b/>
          <w:lang w:eastAsia="tr-TR"/>
        </w:rPr>
      </w:pPr>
    </w:p>
    <w:tbl>
      <w:tblPr>
        <w:tblStyle w:val="AkGlgeleme-Vurgu1"/>
        <w:tblW w:w="0" w:type="auto"/>
        <w:tblLook w:val="04A0" w:firstRow="1" w:lastRow="0" w:firstColumn="1" w:lastColumn="0" w:noHBand="0" w:noVBand="1"/>
      </w:tblPr>
      <w:tblGrid>
        <w:gridCol w:w="2002"/>
        <w:gridCol w:w="1496"/>
        <w:gridCol w:w="1563"/>
        <w:gridCol w:w="1374"/>
        <w:gridCol w:w="1452"/>
        <w:gridCol w:w="1399"/>
      </w:tblGrid>
      <w:tr w:rsidR="0024208C" w:rsidRPr="0024208C" w:rsidTr="00E90C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jc w:val="center"/>
              <w:rPr>
                <w:rFonts w:ascii="Calibri" w:eastAsia="Calibri" w:hAnsi="Calibri" w:cs="Times New Roman"/>
              </w:rPr>
            </w:pPr>
            <w:r w:rsidRPr="0024208C">
              <w:rPr>
                <w:rFonts w:ascii="Calibri" w:eastAsia="Calibri" w:hAnsi="Calibri" w:cs="Times New Roman"/>
              </w:rPr>
              <w:t>PAYDAŞ ADI</w:t>
            </w:r>
          </w:p>
        </w:tc>
        <w:tc>
          <w:tcPr>
            <w:tcW w:w="2146" w:type="dxa"/>
          </w:tcPr>
          <w:p w:rsidR="0024208C" w:rsidRPr="0024208C" w:rsidRDefault="0024208C" w:rsidP="0024208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PAYDAŞLIK DURUMU</w:t>
            </w:r>
          </w:p>
        </w:tc>
        <w:tc>
          <w:tcPr>
            <w:tcW w:w="2835" w:type="dxa"/>
          </w:tcPr>
          <w:p w:rsidR="0024208C" w:rsidRPr="0024208C" w:rsidRDefault="0024208C" w:rsidP="0024208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PAYDAŞ GRUBU</w:t>
            </w:r>
          </w:p>
        </w:tc>
        <w:tc>
          <w:tcPr>
            <w:tcW w:w="2090" w:type="dxa"/>
          </w:tcPr>
          <w:p w:rsidR="0024208C" w:rsidRPr="0024208C" w:rsidRDefault="0024208C" w:rsidP="0024208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ÖNEM DERECESİ (1-5)</w:t>
            </w:r>
          </w:p>
        </w:tc>
        <w:tc>
          <w:tcPr>
            <w:tcW w:w="2358" w:type="dxa"/>
          </w:tcPr>
          <w:p w:rsidR="0024208C" w:rsidRPr="0024208C" w:rsidRDefault="0024208C" w:rsidP="0024208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ETKİ DERECESİ (1-5)</w:t>
            </w:r>
          </w:p>
        </w:tc>
        <w:tc>
          <w:tcPr>
            <w:tcW w:w="2358" w:type="dxa"/>
          </w:tcPr>
          <w:p w:rsidR="0024208C" w:rsidRPr="0024208C" w:rsidRDefault="0024208C" w:rsidP="0024208C">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ÖNCELİK DEĞERİ</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Birim yöneticileri</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İdari Personel</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sunan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Öğrenciler</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Ana hizmeti alan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20</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Akademik personel</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Ana hizmeti sunan ve geliştiren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Fakülteler</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 Hizmet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Yüksek Okullar</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 Hizmet Sunan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Enstitüler</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 Hizmet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Daire Başkanlıkları</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İç Paydaş</w:t>
            </w:r>
          </w:p>
        </w:tc>
        <w:tc>
          <w:tcPr>
            <w:tcW w:w="2835" w:type="dxa"/>
          </w:tcPr>
          <w:p w:rsidR="0024208C" w:rsidRPr="0024208C" w:rsidRDefault="0024208C" w:rsidP="0024208C">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 Hizmet Sunan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SGK</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alan ve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16</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İŞKUR</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alan ve sunan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16</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Haz.ve Maliye Bak.</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Stratejik Ortak</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YÖK</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ÖSYM</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Temel Ortak</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20</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Cumhurbaşkanlığı</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Stratejik Ortak</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Kantin İşletmecileri</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Satın Alma Süreci Firmaları</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sunan, Stratejik Ortak</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25</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 xml:space="preserve">Emniyet Genel Müdürlüğü </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alan ve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5</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20</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Vergi Daireleri</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alan ve sunan</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3</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12</w:t>
            </w:r>
          </w:p>
        </w:tc>
      </w:tr>
      <w:tr w:rsidR="0024208C" w:rsidRPr="0024208C" w:rsidTr="00E90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Çevre ve Şehircilik İl Müdürlükleri</w:t>
            </w:r>
          </w:p>
        </w:tc>
        <w:tc>
          <w:tcPr>
            <w:tcW w:w="2146"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Hizmet alan ve sunan</w:t>
            </w:r>
          </w:p>
        </w:tc>
        <w:tc>
          <w:tcPr>
            <w:tcW w:w="2090"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3</w:t>
            </w:r>
          </w:p>
        </w:tc>
        <w:tc>
          <w:tcPr>
            <w:tcW w:w="2358" w:type="dxa"/>
          </w:tcPr>
          <w:p w:rsidR="0024208C" w:rsidRPr="0024208C" w:rsidRDefault="0024208C" w:rsidP="0024208C">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12</w:t>
            </w:r>
          </w:p>
        </w:tc>
      </w:tr>
      <w:tr w:rsidR="0024208C" w:rsidRPr="0024208C" w:rsidTr="00E90C17">
        <w:tc>
          <w:tcPr>
            <w:cnfStyle w:val="001000000000" w:firstRow="0" w:lastRow="0" w:firstColumn="1" w:lastColumn="0" w:oddVBand="0" w:evenVBand="0" w:oddHBand="0" w:evenHBand="0" w:firstRowFirstColumn="0" w:firstRowLastColumn="0" w:lastRowFirstColumn="0" w:lastRowLastColumn="0"/>
            <w:tcW w:w="2357" w:type="dxa"/>
          </w:tcPr>
          <w:p w:rsidR="0024208C" w:rsidRPr="0024208C" w:rsidRDefault="0024208C" w:rsidP="0024208C">
            <w:pPr>
              <w:rPr>
                <w:rFonts w:ascii="Calibri" w:eastAsia="Calibri" w:hAnsi="Calibri" w:cs="Times New Roman"/>
              </w:rPr>
            </w:pPr>
            <w:r w:rsidRPr="0024208C">
              <w:rPr>
                <w:rFonts w:ascii="Calibri" w:eastAsia="Calibri" w:hAnsi="Calibri" w:cs="Times New Roman"/>
              </w:rPr>
              <w:t>Bankalar</w:t>
            </w:r>
          </w:p>
        </w:tc>
        <w:tc>
          <w:tcPr>
            <w:tcW w:w="2146"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Dış Paydaş</w:t>
            </w:r>
          </w:p>
        </w:tc>
        <w:tc>
          <w:tcPr>
            <w:tcW w:w="2835"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Stratejik Ortak</w:t>
            </w:r>
          </w:p>
        </w:tc>
        <w:tc>
          <w:tcPr>
            <w:tcW w:w="2090"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c>
          <w:tcPr>
            <w:tcW w:w="2358" w:type="dxa"/>
          </w:tcPr>
          <w:p w:rsidR="0024208C" w:rsidRPr="0024208C" w:rsidRDefault="0024208C" w:rsidP="0024208C">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24208C">
              <w:rPr>
                <w:rFonts w:ascii="Calibri" w:eastAsia="Calibri" w:hAnsi="Calibri" w:cs="Times New Roman"/>
              </w:rPr>
              <w:t>4</w:t>
            </w:r>
          </w:p>
        </w:tc>
      </w:tr>
    </w:tbl>
    <w:p w:rsidR="00E90C17" w:rsidRDefault="00E90C17" w:rsidP="00E90C17">
      <w:pPr>
        <w:spacing w:after="0"/>
        <w:jc w:val="both"/>
        <w:rPr>
          <w:rFonts w:ascii="Times New Roman" w:eastAsia="Times New Roman" w:hAnsi="Times New Roman" w:cs="Times New Roman"/>
          <w:b/>
          <w:lang w:eastAsia="tr-TR"/>
        </w:rPr>
      </w:pPr>
    </w:p>
    <w:p w:rsidR="00E90C17" w:rsidRDefault="00E90C17" w:rsidP="00E90C17">
      <w:pPr>
        <w:spacing w:after="0"/>
        <w:jc w:val="both"/>
        <w:rPr>
          <w:rFonts w:ascii="Times New Roman" w:eastAsia="Times New Roman" w:hAnsi="Times New Roman" w:cs="Times New Roman"/>
          <w:b/>
          <w:lang w:eastAsia="tr-TR"/>
        </w:rPr>
      </w:pPr>
    </w:p>
    <w:p w:rsidR="00947821" w:rsidRPr="00947821" w:rsidRDefault="00E90C17" w:rsidP="00E90C17">
      <w:pPr>
        <w:spacing w:after="0"/>
        <w:jc w:val="both"/>
        <w:rPr>
          <w:rFonts w:ascii="Times New Roman" w:hAnsi="Times New Roman" w:cs="Times New Roman"/>
        </w:rPr>
      </w:pPr>
      <w:r>
        <w:rPr>
          <w:rFonts w:ascii="Times New Roman" w:eastAsia="Times New Roman" w:hAnsi="Times New Roman" w:cs="Times New Roman"/>
          <w:b/>
          <w:lang w:eastAsia="tr-TR"/>
        </w:rPr>
        <w:t xml:space="preserve">         </w:t>
      </w:r>
      <w:r w:rsidRPr="00E90C17">
        <w:rPr>
          <w:rFonts w:ascii="Times New Roman" w:hAnsi="Times New Roman" w:cs="Times New Roman"/>
        </w:rPr>
        <w:t xml:space="preserve"> Başkanlığımız paydaşlarının görüşleri belirli aralıklarla anket yöntemi ile alınmakta olup, iç ve dış paydaşlarımızın memnuniyet düzeyleri ölçülmektedir. Genel olarak Başkanlığımızın iş ve işlemlerinden paydaşlarımızın memnuniyet düzeyinin yüksek olduğu gözlemlenmektedir. Paydaş görüşleri doğrultusunda uygun olan ve gerekli değişikliklerin yapılmasına çalış</w:t>
      </w:r>
      <w:r w:rsidR="00947821">
        <w:rPr>
          <w:rFonts w:ascii="Times New Roman" w:hAnsi="Times New Roman" w:cs="Times New Roman"/>
        </w:rPr>
        <w:t>ılmaktadır.</w:t>
      </w:r>
    </w:p>
    <w:p w:rsidR="00E90C17" w:rsidRPr="00E90C17" w:rsidRDefault="00E90C17" w:rsidP="00E90C17"/>
    <w:p w:rsidR="00947821" w:rsidRDefault="00947821" w:rsidP="00947821">
      <w:pPr>
        <w:pStyle w:val="ListeParagraf"/>
        <w:numPr>
          <w:ilvl w:val="0"/>
          <w:numId w:val="9"/>
        </w:numPr>
        <w:jc w:val="both"/>
        <w:rPr>
          <w:rFonts w:ascii="Times New Roman" w:eastAsia="Times New Roman" w:hAnsi="Times New Roman" w:cs="Times New Roman"/>
          <w:b/>
          <w:lang w:eastAsia="tr-TR"/>
        </w:rPr>
      </w:pPr>
      <w:r w:rsidRPr="00947821">
        <w:rPr>
          <w:rFonts w:ascii="Times New Roman" w:eastAsia="Times New Roman" w:hAnsi="Times New Roman" w:cs="Times New Roman"/>
          <w:b/>
          <w:lang w:eastAsia="tr-TR"/>
        </w:rPr>
        <w:t>BİRİM İÇİ ANALİZ</w:t>
      </w:r>
    </w:p>
    <w:p w:rsidR="00947821" w:rsidRPr="00947821" w:rsidRDefault="00947821" w:rsidP="00947821">
      <w:pPr>
        <w:jc w:val="both"/>
        <w:rPr>
          <w:rFonts w:ascii="Times New Roman" w:eastAsia="Times New Roman" w:hAnsi="Times New Roman" w:cs="Times New Roman"/>
          <w:b/>
          <w:lang w:eastAsia="tr-TR"/>
        </w:rPr>
      </w:pPr>
      <w:r>
        <w:rPr>
          <w:rFonts w:ascii="Times New Roman" w:eastAsia="Times New Roman" w:hAnsi="Times New Roman" w:cs="Times New Roman"/>
          <w:b/>
          <w:noProof/>
          <w:lang w:eastAsia="tr-TR"/>
        </w:rPr>
        <w:drawing>
          <wp:inline distT="0" distB="0" distL="0" distR="0">
            <wp:extent cx="5759450" cy="4319905"/>
            <wp:effectExtent l="0" t="0" r="0" b="444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1.1.2 organizasyonsemasi.jpg"/>
                    <pic:cNvPicPr/>
                  </pic:nvPicPr>
                  <pic:blipFill>
                    <a:blip r:embed="rId12">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rsidR="001C140E" w:rsidRPr="00475554" w:rsidRDefault="005062AF" w:rsidP="00475554">
      <w:pPr>
        <w:jc w:val="both"/>
        <w:rPr>
          <w:rFonts w:ascii="Times New Roman" w:eastAsia="Times New Roman" w:hAnsi="Times New Roman" w:cs="Times New Roman"/>
          <w:lang w:eastAsia="tr-TR"/>
        </w:rPr>
      </w:pPr>
      <w:r w:rsidRPr="00947821">
        <w:rPr>
          <w:rFonts w:ascii="Times New Roman" w:eastAsia="Times New Roman" w:hAnsi="Times New Roman" w:cs="Times New Roman"/>
          <w:lang w:eastAsia="tr-TR"/>
        </w:rPr>
        <w:br w:type="page"/>
      </w:r>
      <w:r w:rsidR="001C140E" w:rsidRPr="00475554">
        <w:rPr>
          <w:rFonts w:ascii="Times New Roman" w:eastAsia="Times New Roman" w:hAnsi="Times New Roman" w:cs="Times New Roman"/>
          <w:b/>
          <w:bCs/>
          <w:kern w:val="36"/>
          <w:sz w:val="28"/>
          <w:szCs w:val="28"/>
          <w:lang w:eastAsia="tr-TR"/>
        </w:rPr>
        <w:t xml:space="preserve"> </w:t>
      </w:r>
      <w:r w:rsidR="001C140E" w:rsidRPr="00475554">
        <w:rPr>
          <w:rFonts w:ascii="Times New Roman" w:eastAsia="Times New Roman" w:hAnsi="Times New Roman" w:cs="Times New Roman"/>
          <w:b/>
          <w:bCs/>
          <w:color w:val="C66951" w:themeColor="accent1"/>
          <w:kern w:val="36"/>
          <w:sz w:val="28"/>
          <w:szCs w:val="28"/>
          <w:lang w:eastAsia="tr-TR"/>
        </w:rPr>
        <w:t>AMAÇ 1: Eğitim-öğretim kalitesini artırmak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1.1 – Eğitim-öğretim mekânsal ve fiziksel altyapısını güçlendirmek</w:t>
      </w:r>
    </w:p>
    <w:p w:rsidR="001C140E" w:rsidRPr="001C140E" w:rsidRDefault="001C140E" w:rsidP="001C140E">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Derslik, laboratuvar, çalışma alanı ve ortak kullanım alanlarının bakım-onarım süreçlerini planlı şekilde yürütmek.</w:t>
      </w:r>
    </w:p>
    <w:p w:rsidR="001C140E" w:rsidRPr="001C140E" w:rsidRDefault="001C140E" w:rsidP="001C140E">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Yeni açılacak programların ihtiyaç duyduğu fiziksel altyapı yatırımları için bütçe düzenlemelerini zamanında yapmak.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1.2 – Eğitim süreçlerini destekleyen lojistik ve idari hizmetleri iyileştirmek</w:t>
      </w:r>
    </w:p>
    <w:p w:rsidR="001C140E" w:rsidRPr="001C140E" w:rsidRDefault="001C140E" w:rsidP="001C140E">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Öğrenci ve personelin kullandığı bina, salon, laboratuvar ve hizmet alanlarında ergonomi ve erişilebilirliği artırmak.</w:t>
      </w:r>
    </w:p>
    <w:p w:rsidR="001C140E" w:rsidRPr="001C140E" w:rsidRDefault="001C140E" w:rsidP="001C140E">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Eğitim dönemlerinde artan lojistik ihtiyaçlara (temizlik, bakım, güvenlik, malzeme) hızlı ve sistemli cevap verecek mekanizmalar kurmak.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1.3 – Kaynak kullanımını eğitim-öğretim hedefleriyle uyumlu hale getirmek</w:t>
      </w:r>
    </w:p>
    <w:p w:rsidR="001C140E" w:rsidRPr="001C140E" w:rsidRDefault="001C140E" w:rsidP="001C140E">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Akademik birimlerin taleplerine göre bütçe planlamasını şeffaf ve ölçülebilir kriterlerle yapmak.</w:t>
      </w:r>
    </w:p>
    <w:p w:rsidR="001C140E" w:rsidRPr="001C140E" w:rsidRDefault="001C140E" w:rsidP="001C140E">
      <w:pPr>
        <w:numPr>
          <w:ilvl w:val="0"/>
          <w:numId w:val="25"/>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Eğitim kalitesini artıracak yatırımlara öncelik veren bütçe dağılımını sağlamak.</w:t>
      </w:r>
    </w:p>
    <w:p w:rsidR="001C140E" w:rsidRPr="001C140E" w:rsidRDefault="001C140E" w:rsidP="001C140E">
      <w:pPr>
        <w:spacing w:after="0" w:line="240" w:lineRule="auto"/>
        <w:rPr>
          <w:rFonts w:ascii="Times New Roman" w:eastAsia="Times New Roman" w:hAnsi="Times New Roman" w:cs="Times New Roman"/>
          <w:sz w:val="24"/>
          <w:szCs w:val="24"/>
          <w:lang w:eastAsia="tr-TR"/>
        </w:rPr>
      </w:pPr>
    </w:p>
    <w:p w:rsidR="001C140E" w:rsidRPr="00475554" w:rsidRDefault="001C140E" w:rsidP="001C140E">
      <w:pPr>
        <w:spacing w:before="100" w:beforeAutospacing="1" w:after="100" w:afterAutospacing="1" w:line="240" w:lineRule="auto"/>
        <w:outlineLvl w:val="0"/>
        <w:rPr>
          <w:rFonts w:ascii="Times New Roman" w:eastAsia="Times New Roman" w:hAnsi="Times New Roman" w:cs="Times New Roman"/>
          <w:b/>
          <w:bCs/>
          <w:color w:val="C66951" w:themeColor="accent1"/>
          <w:kern w:val="36"/>
          <w:sz w:val="28"/>
          <w:szCs w:val="28"/>
          <w:lang w:eastAsia="tr-TR"/>
        </w:rPr>
      </w:pPr>
      <w:r w:rsidRPr="00475554">
        <w:rPr>
          <w:rFonts w:ascii="Times New Roman" w:eastAsia="Times New Roman" w:hAnsi="Times New Roman" w:cs="Times New Roman"/>
          <w:b/>
          <w:bCs/>
          <w:color w:val="C66951" w:themeColor="accent1"/>
          <w:kern w:val="36"/>
          <w:sz w:val="28"/>
          <w:szCs w:val="28"/>
          <w:lang w:eastAsia="tr-TR"/>
        </w:rPr>
        <w:t xml:space="preserve"> AMAÇ 2: Sonuçları toplumsal ve ekonomik faydaya dönüşebilen bilimsel araştırma ve proje faaliyetlerini artırmak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İMİD’e Yönelik Genel Hedefler</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2.1 – Araştırma altyapılarının sürdürülebilirliğini sağlamak</w:t>
      </w:r>
    </w:p>
    <w:p w:rsidR="001C140E" w:rsidRPr="001C140E" w:rsidRDefault="001C140E" w:rsidP="001C140E">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Araştırma laboratuvarları, uygulama merkezleri ve teknik donanımların bakım, yenileme ve güvenlik süreçlerini planlı hale getirmek.</w:t>
      </w:r>
    </w:p>
    <w:p w:rsidR="001C140E" w:rsidRPr="001C140E" w:rsidRDefault="001C140E" w:rsidP="001C140E">
      <w:pPr>
        <w:numPr>
          <w:ilvl w:val="0"/>
          <w:numId w:val="26"/>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Araştırma amaçlı malzeme, cihaz, sarf ihtiyaçlarının teminini hızlandıracak satın alma süreçlerini oluşturmak.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2.2 – Bilimsel projelerin mali yönetimini güçlendirmek</w:t>
      </w:r>
    </w:p>
    <w:p w:rsidR="001C140E" w:rsidRPr="001C140E" w:rsidRDefault="001C140E" w:rsidP="001C140E">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Bilimsel araştırma projelerinde (BAP, TÜBİTAK, dış destekli projeler) mali işlemleri yasal süreler içinde güvenli biçimde yürütmek.</w:t>
      </w:r>
    </w:p>
    <w:p w:rsidR="001C140E" w:rsidRPr="001C140E" w:rsidRDefault="001C140E" w:rsidP="001C140E">
      <w:pPr>
        <w:numPr>
          <w:ilvl w:val="0"/>
          <w:numId w:val="27"/>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Proje maliyetlendirme, bütçe takibi ve ödeme süreçlerinde şeffaf izleme mekanizmaları oluşturmak.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2.3 – Üniversitenin açık erişim ve bilgi paylaşım politikalarına idari destek sağlamak</w:t>
      </w:r>
    </w:p>
    <w:p w:rsidR="001C140E" w:rsidRPr="001C140E" w:rsidRDefault="001C140E" w:rsidP="001C140E">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Akademik yayın ve çıktıların kurumsal erişim sistemlerine aktarılması için gerekli idari ve teknik destek süreçlerini yürütmek.</w:t>
      </w:r>
    </w:p>
    <w:p w:rsidR="001C140E" w:rsidRPr="001C140E" w:rsidRDefault="001C140E" w:rsidP="001C140E">
      <w:pPr>
        <w:numPr>
          <w:ilvl w:val="0"/>
          <w:numId w:val="28"/>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Bilimsel etkinliklere yönelik mekânsal hazırlık, lojistik destek ve organizasyon hizmetlerini güçlendirmek.</w:t>
      </w:r>
    </w:p>
    <w:p w:rsidR="001C140E" w:rsidRPr="001C140E" w:rsidRDefault="001C140E" w:rsidP="001C140E">
      <w:pPr>
        <w:spacing w:after="0" w:line="240" w:lineRule="auto"/>
        <w:rPr>
          <w:rFonts w:ascii="Times New Roman" w:eastAsia="Times New Roman" w:hAnsi="Times New Roman" w:cs="Times New Roman"/>
          <w:sz w:val="24"/>
          <w:szCs w:val="24"/>
          <w:lang w:eastAsia="tr-TR"/>
        </w:rPr>
      </w:pPr>
    </w:p>
    <w:p w:rsidR="001C140E" w:rsidRPr="00475554" w:rsidRDefault="001C140E" w:rsidP="001C140E">
      <w:pPr>
        <w:spacing w:before="100" w:beforeAutospacing="1" w:after="100" w:afterAutospacing="1" w:line="240" w:lineRule="auto"/>
        <w:outlineLvl w:val="0"/>
        <w:rPr>
          <w:rFonts w:ascii="Times New Roman" w:eastAsia="Times New Roman" w:hAnsi="Times New Roman" w:cs="Times New Roman"/>
          <w:b/>
          <w:bCs/>
          <w:color w:val="C66951" w:themeColor="accent1"/>
          <w:kern w:val="36"/>
          <w:sz w:val="28"/>
          <w:szCs w:val="28"/>
          <w:lang w:eastAsia="tr-TR"/>
        </w:rPr>
      </w:pPr>
      <w:r w:rsidRPr="00475554">
        <w:rPr>
          <w:rFonts w:ascii="Times New Roman" w:eastAsia="Times New Roman" w:hAnsi="Times New Roman" w:cs="Times New Roman"/>
          <w:b/>
          <w:bCs/>
          <w:color w:val="C66951" w:themeColor="accent1"/>
          <w:kern w:val="36"/>
          <w:sz w:val="28"/>
          <w:szCs w:val="28"/>
          <w:lang w:eastAsia="tr-TR"/>
        </w:rPr>
        <w:t>AMAÇ 3: Üniversite içinde yenilikçi ve girişimci bir atmosfer geliştirmek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İMİD’e Yönelik Genel Hedefler</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3.2 – Üniversite içi inovasyon ve Ar-Ge faaliyetlerine operasyonel destek sağlamak</w:t>
      </w:r>
    </w:p>
    <w:p w:rsidR="001C140E" w:rsidRPr="001C140E" w:rsidRDefault="001C140E" w:rsidP="001C140E">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Ar-Ge laboratuvarları, toplantı salonları, proje geliştirme odaları gibi alanların kullanımını düzenlemek ve işleyişi hızlandırmak.</w:t>
      </w:r>
    </w:p>
    <w:p w:rsidR="001C140E" w:rsidRPr="001C140E" w:rsidRDefault="001C140E" w:rsidP="001C140E">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Ar-Ge faaliyetlerinde kullanılan teknik ekipmanların alımını ve sürdürülebilirliğini sağlamak.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3.3 – Patent, tasarım ve yenilik süreçlerine idari ve mali katkı sunmak</w:t>
      </w:r>
    </w:p>
    <w:p w:rsidR="001C140E" w:rsidRPr="001C140E" w:rsidRDefault="001C140E" w:rsidP="001C140E">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Patent ve faydalı model başvurularında mali süreçlerin (harç, döner sermaye işlemleri vb.) hızlı yönetilmesini sağlamak.</w:t>
      </w:r>
    </w:p>
    <w:p w:rsidR="001C140E" w:rsidRPr="001C140E" w:rsidRDefault="001C140E" w:rsidP="001C140E">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Üniversitenin inovasyon faaliyetlerine ilişkin mekânsal ve kurumsal ihtiyaçlarının planlanmasını koordine etmek.</w:t>
      </w:r>
    </w:p>
    <w:p w:rsidR="001C140E" w:rsidRPr="001C140E" w:rsidRDefault="001C140E" w:rsidP="001C140E">
      <w:pPr>
        <w:spacing w:after="0" w:line="240" w:lineRule="auto"/>
        <w:rPr>
          <w:rFonts w:ascii="Times New Roman" w:eastAsia="Times New Roman" w:hAnsi="Times New Roman" w:cs="Times New Roman"/>
          <w:sz w:val="24"/>
          <w:szCs w:val="24"/>
          <w:lang w:eastAsia="tr-TR"/>
        </w:rPr>
      </w:pPr>
    </w:p>
    <w:p w:rsidR="001C140E" w:rsidRPr="00475554" w:rsidRDefault="001C140E" w:rsidP="001C140E">
      <w:pPr>
        <w:spacing w:before="100" w:beforeAutospacing="1" w:after="100" w:afterAutospacing="1" w:line="240" w:lineRule="auto"/>
        <w:outlineLvl w:val="0"/>
        <w:rPr>
          <w:rFonts w:ascii="Times New Roman" w:eastAsia="Times New Roman" w:hAnsi="Times New Roman" w:cs="Times New Roman"/>
          <w:b/>
          <w:bCs/>
          <w:color w:val="C66951" w:themeColor="accent1"/>
          <w:kern w:val="36"/>
          <w:sz w:val="28"/>
          <w:szCs w:val="48"/>
          <w:lang w:eastAsia="tr-TR"/>
        </w:rPr>
      </w:pPr>
      <w:r w:rsidRPr="00475554">
        <w:rPr>
          <w:rFonts w:ascii="Times New Roman" w:eastAsia="Times New Roman" w:hAnsi="Times New Roman" w:cs="Times New Roman"/>
          <w:b/>
          <w:bCs/>
          <w:color w:val="C66951" w:themeColor="accent1"/>
          <w:kern w:val="36"/>
          <w:sz w:val="28"/>
          <w:szCs w:val="48"/>
          <w:lang w:eastAsia="tr-TR"/>
        </w:rPr>
        <w:t xml:space="preserve"> AMAÇ 5: Kurumsal kapasiteyi geliştirmek ve sürdürülebilirliği sağlamak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İMİD’e Yönelik Genel Hedefler</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5.1 – Kurumsal mali yönetim kapasitesini artırmak</w:t>
      </w:r>
    </w:p>
    <w:p w:rsidR="001C140E" w:rsidRPr="001C140E" w:rsidRDefault="001C140E" w:rsidP="001C140E">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Yıllık bütçe hazırlama, ödenek gönderme ve harcama süreçlerini etkin, hesap verebilir ve mevzuata uygun şekilde yürütmek.</w:t>
      </w:r>
    </w:p>
    <w:p w:rsidR="001C140E" w:rsidRPr="001C140E" w:rsidRDefault="001C140E" w:rsidP="001C140E">
      <w:pPr>
        <w:numPr>
          <w:ilvl w:val="0"/>
          <w:numId w:val="32"/>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İç Kontrol Sistemi gereklerine uygun dokümantasyon ve risk yönetimi uygulamalarını güçlendirmek.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5.2 – İdari süreçlerde dijitalleşmeyi artırmak</w:t>
      </w:r>
    </w:p>
    <w:p w:rsidR="001C140E" w:rsidRPr="001C140E" w:rsidRDefault="001C140E" w:rsidP="001C140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Satın alma, envanter, taşınır-taşınmaz, bakım-onarım ve evrak süreçlerini dijital sistemlerde tamamen izlenebilir hale getirmek.</w:t>
      </w:r>
    </w:p>
    <w:p w:rsidR="001C140E" w:rsidRPr="001C140E" w:rsidRDefault="001C140E" w:rsidP="001C140E">
      <w:pPr>
        <w:numPr>
          <w:ilvl w:val="0"/>
          <w:numId w:val="33"/>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EBYS ve e-imza kullanım oranını %100’e çıkaracak altyapı desteğini sağlamak.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5.3 – Taşınır ve taşınmaz yönetiminde verimliliği artırmak</w:t>
      </w:r>
    </w:p>
    <w:p w:rsidR="001C140E" w:rsidRPr="001C140E" w:rsidRDefault="001C140E" w:rsidP="001C140E">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Demirbaş envanter doğruluk oranını artırmak, periyodik sayımların elektronik ortamda yürütülmesini sağlamak.</w:t>
      </w:r>
    </w:p>
    <w:p w:rsidR="001C140E" w:rsidRPr="001C140E" w:rsidRDefault="001C140E" w:rsidP="001C140E">
      <w:pPr>
        <w:numPr>
          <w:ilvl w:val="0"/>
          <w:numId w:val="34"/>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Üniversite yerleşkelerinin kullanım verimliliğini artıracak tahsis, bakım ve iyileştirme çalışmalarını planlamak.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5.4 – İnsan kaynağını geliştirmek ve iş doyumunu artırmak</w:t>
      </w:r>
    </w:p>
    <w:p w:rsidR="001C140E" w:rsidRPr="001C140E" w:rsidRDefault="001C140E" w:rsidP="001C140E">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İdari personele yönelik düzenli hizmet içi eğitimler düzenlemek (mevzuat, ihale, bütçe, taşınır-taşınmaz vb.).</w:t>
      </w:r>
    </w:p>
    <w:p w:rsidR="001C140E" w:rsidRPr="001C140E" w:rsidRDefault="001C140E" w:rsidP="001C140E">
      <w:pPr>
        <w:numPr>
          <w:ilvl w:val="0"/>
          <w:numId w:val="35"/>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Çalışma ortamlarının ergonomik ve verimli hale getirilmesine yönelik iyileştirmeler yapmak.</w:t>
      </w:r>
    </w:p>
    <w:p w:rsidR="001C140E" w:rsidRPr="001C140E" w:rsidRDefault="001C140E" w:rsidP="001C140E">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1C140E">
        <w:rPr>
          <w:rFonts w:ascii="Times New Roman" w:eastAsia="Times New Roman" w:hAnsi="Times New Roman" w:cs="Times New Roman"/>
          <w:b/>
          <w:bCs/>
          <w:sz w:val="27"/>
          <w:szCs w:val="27"/>
          <w:lang w:eastAsia="tr-TR"/>
        </w:rPr>
        <w:t>Hedef 5.5 – Sürdürülebilirlik ve tasarruf odaklı kaynak yönetimini geliştirmek</w:t>
      </w:r>
    </w:p>
    <w:p w:rsidR="001C140E" w:rsidRPr="001C140E" w:rsidRDefault="001C140E" w:rsidP="001C140E">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Enerji, su, araç, kırtasiye ve hizmet alımlarında tasarruf sağlayacak uygulamaları sistematik hale getirmek.</w:t>
      </w:r>
    </w:p>
    <w:p w:rsidR="001C140E" w:rsidRDefault="001C140E" w:rsidP="001C140E">
      <w:pPr>
        <w:numPr>
          <w:ilvl w:val="0"/>
          <w:numId w:val="36"/>
        </w:numPr>
        <w:spacing w:before="100" w:beforeAutospacing="1" w:after="100" w:afterAutospacing="1" w:line="240" w:lineRule="auto"/>
        <w:rPr>
          <w:rFonts w:ascii="Times New Roman" w:eastAsia="Times New Roman" w:hAnsi="Times New Roman" w:cs="Times New Roman"/>
          <w:sz w:val="24"/>
          <w:szCs w:val="24"/>
          <w:lang w:eastAsia="tr-TR"/>
        </w:rPr>
      </w:pPr>
      <w:r w:rsidRPr="001C140E">
        <w:rPr>
          <w:rFonts w:ascii="Times New Roman" w:eastAsia="Times New Roman" w:hAnsi="Times New Roman" w:cs="Times New Roman"/>
          <w:sz w:val="24"/>
          <w:szCs w:val="24"/>
          <w:lang w:eastAsia="tr-TR"/>
        </w:rPr>
        <w:t>Yeşil Kampüs ve sürdürülebilirlik çalışmalarına mali-idari destek sağlamak.</w:t>
      </w:r>
    </w:p>
    <w:p w:rsid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Pr="001C140E" w:rsidRDefault="001C140E" w:rsidP="001C140E">
      <w:pPr>
        <w:spacing w:before="100" w:beforeAutospacing="1" w:after="100" w:afterAutospacing="1" w:line="240" w:lineRule="auto"/>
        <w:rPr>
          <w:rFonts w:ascii="Times New Roman" w:eastAsia="Times New Roman" w:hAnsi="Times New Roman" w:cs="Times New Roman"/>
          <w:sz w:val="24"/>
          <w:szCs w:val="24"/>
          <w:lang w:eastAsia="tr-TR"/>
        </w:rPr>
      </w:pPr>
    </w:p>
    <w:p w:rsidR="001C140E" w:rsidRPr="001C140E" w:rsidRDefault="001C140E" w:rsidP="001C140E">
      <w:pPr>
        <w:pStyle w:val="ListeParagraf"/>
        <w:jc w:val="both"/>
        <w:rPr>
          <w:rFonts w:ascii="Times New Roman" w:eastAsia="Times New Roman" w:hAnsi="Times New Roman" w:cs="Times New Roman"/>
          <w:bCs/>
          <w:color w:val="9D4933" w:themeColor="accent1" w:themeShade="BF"/>
          <w:sz w:val="28"/>
          <w:szCs w:val="28"/>
          <w:lang w:eastAsia="tr-TR"/>
        </w:rPr>
      </w:pPr>
    </w:p>
    <w:p w:rsidR="005062AF" w:rsidRDefault="005062AF" w:rsidP="0063754C">
      <w:pPr>
        <w:pStyle w:val="Balk1"/>
        <w:rPr>
          <w:rFonts w:eastAsia="Times New Roman"/>
          <w:lang w:eastAsia="tr-TR"/>
        </w:rPr>
      </w:pPr>
    </w:p>
    <w:p w:rsidR="0063754C" w:rsidRPr="0063754C" w:rsidRDefault="0063754C" w:rsidP="0063754C">
      <w:pPr>
        <w:jc w:val="both"/>
        <w:rPr>
          <w:rFonts w:ascii="Times New Roman" w:hAnsi="Times New Roman" w:cs="Times New Roman"/>
        </w:rPr>
      </w:pPr>
    </w:p>
    <w:sectPr w:rsidR="0063754C" w:rsidRPr="0063754C" w:rsidSect="00921880">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8E" w:rsidRDefault="00BF368E" w:rsidP="00921880">
      <w:pPr>
        <w:spacing w:after="0" w:line="240" w:lineRule="auto"/>
      </w:pPr>
      <w:r>
        <w:separator/>
      </w:r>
    </w:p>
  </w:endnote>
  <w:endnote w:type="continuationSeparator" w:id="0">
    <w:p w:rsidR="00BF368E" w:rsidRDefault="00BF368E" w:rsidP="0092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8E" w:rsidRDefault="00BF368E" w:rsidP="00921880">
      <w:pPr>
        <w:spacing w:after="0" w:line="240" w:lineRule="auto"/>
      </w:pPr>
      <w:r>
        <w:separator/>
      </w:r>
    </w:p>
  </w:footnote>
  <w:footnote w:type="continuationSeparator" w:id="0">
    <w:p w:rsidR="00BF368E" w:rsidRDefault="00BF368E" w:rsidP="00921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rsidP="00921880">
    <w:pPr>
      <w:pStyle w:val="stbilgi"/>
      <w:jc w:val="center"/>
    </w:pPr>
    <w:r>
      <w:rPr>
        <w:noProof/>
        <w:lang w:eastAsia="tr-TR"/>
      </w:rPr>
      <w:drawing>
        <wp:inline distT="0" distB="0" distL="0" distR="0" wp14:anchorId="2065394A" wp14:editId="66537DB5">
          <wp:extent cx="1176655" cy="926465"/>
          <wp:effectExtent l="0" t="0" r="4445" b="698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92646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880" w:rsidRDefault="00921880">
    <w:pPr>
      <w:pStyle w:val="stbilgi"/>
      <w:jc w:val="center"/>
      <w:rPr>
        <w:color w:val="9D4933" w:themeColor="accent1" w:themeShade="BF"/>
      </w:rPr>
    </w:pPr>
    <w:r>
      <w:rPr>
        <w:noProof/>
        <w:color w:val="C66951" w:themeColor="accent1"/>
        <w:lang w:eastAsia="tr-TR"/>
      </w:rPr>
      <mc:AlternateContent>
        <mc:Choice Requires="wpg">
          <w:drawing>
            <wp:anchor distT="0" distB="0" distL="114300" distR="114300" simplePos="0" relativeHeight="251659264" behindDoc="0" locked="0" layoutInCell="1" allowOverlap="1" wp14:anchorId="2C0A80F1" wp14:editId="2A015E84">
              <wp:simplePos x="0" y="0"/>
              <wp:positionH relativeFrom="page">
                <wp:align>left</wp:align>
              </wp:positionH>
              <wp:positionV relativeFrom="page">
                <wp:align>top</wp:align>
              </wp:positionV>
              <wp:extent cx="4041530" cy="1003564"/>
              <wp:effectExtent l="0" t="57150" r="35170" b="25136"/>
              <wp:wrapNone/>
              <wp:docPr id="63" name="Grup 63"/>
              <wp:cNvGraphicFramePr/>
              <a:graphic xmlns:a="http://schemas.openxmlformats.org/drawingml/2006/main">
                <a:graphicData uri="http://schemas.microsoft.com/office/word/2010/wordprocessingGroup">
                  <wpg:wgp>
                    <wpg:cNvGrpSpPr/>
                    <wpg:grpSpPr>
                      <a:xfrm>
                        <a:off x="0" y="0"/>
                        <a:ext cx="4041530" cy="1003564"/>
                        <a:chOff x="0" y="-40192"/>
                        <a:chExt cx="4041530" cy="1003564"/>
                      </a:xfrm>
                    </wpg:grpSpPr>
                    <wps:wsp>
                      <wps:cNvPr id="57" name="Straight Connector 57"/>
                      <wps:cNvCnPr/>
                      <wps:spPr>
                        <a:xfrm flipV="1">
                          <a:off x="459084" y="-40192"/>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62" name="Oval 62"/>
                      <wps:cNvSpPr/>
                      <wps:spPr>
                        <a:xfrm>
                          <a:off x="0" y="50242"/>
                          <a:ext cx="1014730" cy="913130"/>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Righ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id="Grup 63" o:spid="_x0000_s1026" style="position:absolute;margin-left:0;margin-top:0;width:318.25pt;height:79pt;z-index:251659264;mso-width-percent:500;mso-height-percent:1000;mso-position-horizontal:left;mso-position-horizontal-relative:page;mso-position-vertical:top;mso-position-vertical-relative:page;mso-width-percent:500;mso-height-percent:1000;mso-width-relative:margin;mso-height-relative:top-margin-area" coordorigin=",-401" coordsize="40415,1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">
              <v:line id="Straight Connector 57" o:spid="_x0000_s1027" style="position:absolute;flip:y;visibility:visible;mso-wrap-style:square" from="4590,-401" to="40415,9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okmcUAAADbAAAADwAAAGRycy9kb3ducmV2LnhtbESPT2vCQBTE7wW/w/IKXopuFPqH1I2I&#10;ICh4UZtib4/saxKSfRt21yR++26h0OMwM79hVuvRtKIn52vLChbzBARxYXXNpYKPy272BsIHZI2t&#10;ZVJwJw/rbPKwwlTbgU/Un0MpIoR9igqqELpUSl9UZNDPbUccvW/rDIYoXSm1wyHCTSuXSfIiDdYc&#10;FyrsaFtR0ZxvRsH22OeHXLv+yXXXz+HrZk7UGKWmj+PmHUSgMfyH/9p7reD5FX6/xB8gs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LokmcUAAADbAAAADwAAAAAAAAAA&#10;AAAAAAChAgAAZHJzL2Rvd25yZXYueG1sUEsFBgAAAAAEAAQA+QAAAJMDAAAAAA==&#10;" filled="t" fillcolor="#dca496 [1940]" strokecolor="#dca496 [1940]" strokeweight=".27778mm">
                <v:fill color2="#dca496 [1940]" rotate="t" focusposition=".5,.5" focussize="" colors="0 #f5c2b7;.5 #f8d8d2;1 #fbebe8" focus="100%" type="gradientRadial"/>
              </v:line>
              <v:oval id="Oval 62" o:spid="_x0000_s1028" style="position:absolute;top:502;width:10147;height:9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SUsQA&#10;AADbAAAADwAAAGRycy9kb3ducmV2LnhtbESPT2vCQBTE70K/w/IKvYhumkOQ6CoitLUeAo2l50f2&#10;mQSzb0N288dv7wpCj8PM/IbZ7CbTiIE6V1tW8L6MQBAXVtdcKvg9fyxWIJxH1thYJgU3crDbvsw2&#10;mGo78g8NuS9FgLBLUUHlfZtK6YqKDLqlbYmDd7GdQR9kV0rd4RjgppFxFCXSYM1hocKWDhUV17w3&#10;Cj5PX6OdS/7+y2PTZ6usiI43p9Tb67Rfg/A0+f/ws33UCpIYHl/C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UlLEAAAA2wAAAA8AAAAAAAAAAAAAAAAAmAIAAGRycy9k&#10;b3ducmV2LnhtbFBLBQYAAAAABAAEAPUAAACJAwAAAAA=&#10;" fillcolor="#dca496 [1940]" stroked="f" strokeweight="1.5pt">
                <v:fill color2="#dca496 [1940]" rotate="t" focusposition=".5,.5" focussize="" colors="0 #f5c2b7;.5 #f8d8d2;1 #fbebe8" focus="100%" type="gradientRadial"/>
              </v:oval>
              <w10:wrap anchorx="page" anchory="page"/>
            </v:group>
          </w:pict>
        </mc:Fallback>
      </mc:AlternateContent>
    </w:r>
    <w:sdt>
      <w:sdtPr>
        <w:rPr>
          <w:color w:val="9D4933" w:themeColor="accent1" w:themeShade="BF"/>
        </w:rPr>
        <w:alias w:val="Başlık"/>
        <w:id w:val="79116639"/>
        <w:dataBinding w:prefixMappings="xmlns:ns0='http://schemas.openxmlformats.org/package/2006/metadata/core-properties' xmlns:ns1='http://purl.org/dc/elements/1.1/'" w:xpath="/ns0:coreProperties[1]/ns1:title[1]" w:storeItemID="{6C3C8BC8-F283-45AE-878A-BAB7291924A1}"/>
        <w:text/>
      </w:sdtPr>
      <w:sdtEndPr/>
      <w:sdtContent>
        <w:r w:rsidR="00645E91">
          <w:rPr>
            <w:color w:val="9D4933" w:themeColor="accent1" w:themeShade="BF"/>
          </w:rPr>
          <w:t>İDARİ VE MALİ İŞLER DAİRE BAŞKANLIĞI STRATEJİK PLANI</w:t>
        </w:r>
      </w:sdtContent>
    </w:sdt>
  </w:p>
  <w:p w:rsidR="00921880" w:rsidRDefault="0092188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DED"/>
    <w:multiLevelType w:val="multilevel"/>
    <w:tmpl w:val="90B0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770292"/>
    <w:multiLevelType w:val="hybridMultilevel"/>
    <w:tmpl w:val="957C64DC"/>
    <w:lvl w:ilvl="0" w:tplc="041F0015">
      <w:start w:val="1"/>
      <w:numFmt w:val="upperLetter"/>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nsid w:val="02617D9C"/>
    <w:multiLevelType w:val="multilevel"/>
    <w:tmpl w:val="1DD0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3E3AC0"/>
    <w:multiLevelType w:val="multilevel"/>
    <w:tmpl w:val="2E0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3C4037"/>
    <w:multiLevelType w:val="multilevel"/>
    <w:tmpl w:val="A1C4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E317C9"/>
    <w:multiLevelType w:val="multilevel"/>
    <w:tmpl w:val="7B22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B0E46"/>
    <w:multiLevelType w:val="multilevel"/>
    <w:tmpl w:val="9EB4C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A531FE"/>
    <w:multiLevelType w:val="hybridMultilevel"/>
    <w:tmpl w:val="2F0E74B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D0418D"/>
    <w:multiLevelType w:val="hybridMultilevel"/>
    <w:tmpl w:val="079C44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E27726B"/>
    <w:multiLevelType w:val="multilevel"/>
    <w:tmpl w:val="8E5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1095A"/>
    <w:multiLevelType w:val="multilevel"/>
    <w:tmpl w:val="DC3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74189"/>
    <w:multiLevelType w:val="multilevel"/>
    <w:tmpl w:val="E82A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F21620"/>
    <w:multiLevelType w:val="multilevel"/>
    <w:tmpl w:val="E1F8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117081"/>
    <w:multiLevelType w:val="multilevel"/>
    <w:tmpl w:val="9DF65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E29F4"/>
    <w:multiLevelType w:val="multilevel"/>
    <w:tmpl w:val="4FFE4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35C39"/>
    <w:multiLevelType w:val="multilevel"/>
    <w:tmpl w:val="85D4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A27C73"/>
    <w:multiLevelType w:val="multilevel"/>
    <w:tmpl w:val="1E308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3E87924"/>
    <w:multiLevelType w:val="multilevel"/>
    <w:tmpl w:val="6C5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2C7E5E"/>
    <w:multiLevelType w:val="hybridMultilevel"/>
    <w:tmpl w:val="418620D8"/>
    <w:lvl w:ilvl="0" w:tplc="041F000F">
      <w:start w:val="1"/>
      <w:numFmt w:val="decimal"/>
      <w:lvlText w:val="%1."/>
      <w:lvlJc w:val="left"/>
      <w:pPr>
        <w:ind w:left="1211"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427847BB"/>
    <w:multiLevelType w:val="hybridMultilevel"/>
    <w:tmpl w:val="2DDA6F9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27C5B1A"/>
    <w:multiLevelType w:val="multilevel"/>
    <w:tmpl w:val="8CA6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8D1AAA"/>
    <w:multiLevelType w:val="multilevel"/>
    <w:tmpl w:val="2050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E755DB"/>
    <w:multiLevelType w:val="hybridMultilevel"/>
    <w:tmpl w:val="0630CEB2"/>
    <w:lvl w:ilvl="0" w:tplc="041F0015">
      <w:start w:val="1"/>
      <w:numFmt w:val="upperLetter"/>
      <w:lvlText w:val="%1."/>
      <w:lvlJc w:val="left"/>
      <w:pPr>
        <w:ind w:left="776" w:hanging="360"/>
      </w:pPr>
    </w:lvl>
    <w:lvl w:ilvl="1" w:tplc="041F0019" w:tentative="1">
      <w:start w:val="1"/>
      <w:numFmt w:val="lowerLetter"/>
      <w:lvlText w:val="%2."/>
      <w:lvlJc w:val="left"/>
      <w:pPr>
        <w:ind w:left="1496" w:hanging="360"/>
      </w:pPr>
    </w:lvl>
    <w:lvl w:ilvl="2" w:tplc="041F001B" w:tentative="1">
      <w:start w:val="1"/>
      <w:numFmt w:val="lowerRoman"/>
      <w:lvlText w:val="%3."/>
      <w:lvlJc w:val="right"/>
      <w:pPr>
        <w:ind w:left="2216" w:hanging="180"/>
      </w:pPr>
    </w:lvl>
    <w:lvl w:ilvl="3" w:tplc="041F000F" w:tentative="1">
      <w:start w:val="1"/>
      <w:numFmt w:val="decimal"/>
      <w:lvlText w:val="%4."/>
      <w:lvlJc w:val="left"/>
      <w:pPr>
        <w:ind w:left="2936" w:hanging="360"/>
      </w:pPr>
    </w:lvl>
    <w:lvl w:ilvl="4" w:tplc="041F0019" w:tentative="1">
      <w:start w:val="1"/>
      <w:numFmt w:val="lowerLetter"/>
      <w:lvlText w:val="%5."/>
      <w:lvlJc w:val="left"/>
      <w:pPr>
        <w:ind w:left="3656" w:hanging="360"/>
      </w:pPr>
    </w:lvl>
    <w:lvl w:ilvl="5" w:tplc="041F001B" w:tentative="1">
      <w:start w:val="1"/>
      <w:numFmt w:val="lowerRoman"/>
      <w:lvlText w:val="%6."/>
      <w:lvlJc w:val="right"/>
      <w:pPr>
        <w:ind w:left="4376" w:hanging="180"/>
      </w:pPr>
    </w:lvl>
    <w:lvl w:ilvl="6" w:tplc="041F000F" w:tentative="1">
      <w:start w:val="1"/>
      <w:numFmt w:val="decimal"/>
      <w:lvlText w:val="%7."/>
      <w:lvlJc w:val="left"/>
      <w:pPr>
        <w:ind w:left="5096" w:hanging="360"/>
      </w:pPr>
    </w:lvl>
    <w:lvl w:ilvl="7" w:tplc="041F0019" w:tentative="1">
      <w:start w:val="1"/>
      <w:numFmt w:val="lowerLetter"/>
      <w:lvlText w:val="%8."/>
      <w:lvlJc w:val="left"/>
      <w:pPr>
        <w:ind w:left="5816" w:hanging="360"/>
      </w:pPr>
    </w:lvl>
    <w:lvl w:ilvl="8" w:tplc="041F001B" w:tentative="1">
      <w:start w:val="1"/>
      <w:numFmt w:val="lowerRoman"/>
      <w:lvlText w:val="%9."/>
      <w:lvlJc w:val="right"/>
      <w:pPr>
        <w:ind w:left="6536" w:hanging="180"/>
      </w:pPr>
    </w:lvl>
  </w:abstractNum>
  <w:abstractNum w:abstractNumId="23">
    <w:nsid w:val="514D46CA"/>
    <w:multiLevelType w:val="multilevel"/>
    <w:tmpl w:val="071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E765F8"/>
    <w:multiLevelType w:val="multilevel"/>
    <w:tmpl w:val="75E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6A4E26"/>
    <w:multiLevelType w:val="multilevel"/>
    <w:tmpl w:val="920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76047F"/>
    <w:multiLevelType w:val="multilevel"/>
    <w:tmpl w:val="6AC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4F6350"/>
    <w:multiLevelType w:val="multilevel"/>
    <w:tmpl w:val="668EB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B830C9"/>
    <w:multiLevelType w:val="multilevel"/>
    <w:tmpl w:val="BCDC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640F0E"/>
    <w:multiLevelType w:val="multilevel"/>
    <w:tmpl w:val="5F00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874BAD"/>
    <w:multiLevelType w:val="multilevel"/>
    <w:tmpl w:val="C12A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AF0EAB"/>
    <w:multiLevelType w:val="multilevel"/>
    <w:tmpl w:val="CC3E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F4538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C408E0"/>
    <w:multiLevelType w:val="hybridMultilevel"/>
    <w:tmpl w:val="FD6CC0CA"/>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78262AC3"/>
    <w:multiLevelType w:val="hybridMultilevel"/>
    <w:tmpl w:val="69D2112C"/>
    <w:lvl w:ilvl="0" w:tplc="041F0015">
      <w:start w:val="1"/>
      <w:numFmt w:val="upperLetter"/>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5">
    <w:nsid w:val="7C662044"/>
    <w:multiLevelType w:val="multilevel"/>
    <w:tmpl w:val="060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9"/>
  </w:num>
  <w:num w:numId="3">
    <w:abstractNumId w:val="26"/>
  </w:num>
  <w:num w:numId="4">
    <w:abstractNumId w:val="27"/>
  </w:num>
  <w:num w:numId="5">
    <w:abstractNumId w:val="11"/>
  </w:num>
  <w:num w:numId="6">
    <w:abstractNumId w:val="30"/>
  </w:num>
  <w:num w:numId="7">
    <w:abstractNumId w:val="14"/>
  </w:num>
  <w:num w:numId="8">
    <w:abstractNumId w:val="33"/>
  </w:num>
  <w:num w:numId="9">
    <w:abstractNumId w:val="18"/>
  </w:num>
  <w:num w:numId="10">
    <w:abstractNumId w:val="7"/>
  </w:num>
  <w:num w:numId="11">
    <w:abstractNumId w:val="21"/>
  </w:num>
  <w:num w:numId="12">
    <w:abstractNumId w:val="28"/>
  </w:num>
  <w:num w:numId="13">
    <w:abstractNumId w:val="2"/>
  </w:num>
  <w:num w:numId="14">
    <w:abstractNumId w:val="16"/>
  </w:num>
  <w:num w:numId="15">
    <w:abstractNumId w:val="35"/>
  </w:num>
  <w:num w:numId="16">
    <w:abstractNumId w:val="15"/>
  </w:num>
  <w:num w:numId="17">
    <w:abstractNumId w:val="22"/>
  </w:num>
  <w:num w:numId="18">
    <w:abstractNumId w:val="19"/>
  </w:num>
  <w:num w:numId="19">
    <w:abstractNumId w:val="34"/>
  </w:num>
  <w:num w:numId="20">
    <w:abstractNumId w:val="1"/>
  </w:num>
  <w:num w:numId="21">
    <w:abstractNumId w:val="32"/>
  </w:num>
  <w:num w:numId="22">
    <w:abstractNumId w:val="8"/>
  </w:num>
  <w:num w:numId="23">
    <w:abstractNumId w:val="4"/>
  </w:num>
  <w:num w:numId="24">
    <w:abstractNumId w:val="25"/>
  </w:num>
  <w:num w:numId="25">
    <w:abstractNumId w:val="9"/>
  </w:num>
  <w:num w:numId="26">
    <w:abstractNumId w:val="6"/>
  </w:num>
  <w:num w:numId="27">
    <w:abstractNumId w:val="17"/>
  </w:num>
  <w:num w:numId="28">
    <w:abstractNumId w:val="5"/>
  </w:num>
  <w:num w:numId="29">
    <w:abstractNumId w:val="31"/>
  </w:num>
  <w:num w:numId="30">
    <w:abstractNumId w:val="23"/>
  </w:num>
  <w:num w:numId="31">
    <w:abstractNumId w:val="0"/>
  </w:num>
  <w:num w:numId="32">
    <w:abstractNumId w:val="24"/>
  </w:num>
  <w:num w:numId="33">
    <w:abstractNumId w:val="3"/>
  </w:num>
  <w:num w:numId="34">
    <w:abstractNumId w:val="20"/>
  </w:num>
  <w:num w:numId="35">
    <w:abstractNumId w:val="1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F9"/>
    <w:rsid w:val="0001351B"/>
    <w:rsid w:val="001C140E"/>
    <w:rsid w:val="0024208C"/>
    <w:rsid w:val="00296FEA"/>
    <w:rsid w:val="002D381A"/>
    <w:rsid w:val="00341A8D"/>
    <w:rsid w:val="00341AF7"/>
    <w:rsid w:val="003F4FB8"/>
    <w:rsid w:val="004271C3"/>
    <w:rsid w:val="004459DC"/>
    <w:rsid w:val="00475554"/>
    <w:rsid w:val="00477BCA"/>
    <w:rsid w:val="005062AF"/>
    <w:rsid w:val="00585824"/>
    <w:rsid w:val="0063754C"/>
    <w:rsid w:val="00645E91"/>
    <w:rsid w:val="00806FED"/>
    <w:rsid w:val="00921880"/>
    <w:rsid w:val="00947821"/>
    <w:rsid w:val="00967EF9"/>
    <w:rsid w:val="00A17572"/>
    <w:rsid w:val="00AA7BD6"/>
    <w:rsid w:val="00B56BE2"/>
    <w:rsid w:val="00BF368E"/>
    <w:rsid w:val="00C57C9F"/>
    <w:rsid w:val="00E74E7E"/>
    <w:rsid w:val="00E90C17"/>
    <w:rsid w:val="00EC5069"/>
    <w:rsid w:val="00F450B7"/>
    <w:rsid w:val="00F671C6"/>
    <w:rsid w:val="00F761B2"/>
    <w:rsid w:val="00FB5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3754C"/>
    <w:pPr>
      <w:keepNext/>
      <w:keepLines/>
      <w:spacing w:before="480" w:after="0"/>
      <w:outlineLvl w:val="0"/>
    </w:pPr>
    <w:rPr>
      <w:rFonts w:asciiTheme="majorHAnsi" w:eastAsiaTheme="majorEastAsia" w:hAnsiTheme="majorHAnsi" w:cstheme="majorBidi"/>
      <w:b/>
      <w:bCs/>
      <w:color w:val="9D4933" w:themeColor="accent1" w:themeShade="BF"/>
      <w:sz w:val="28"/>
      <w:szCs w:val="28"/>
    </w:rPr>
  </w:style>
  <w:style w:type="paragraph" w:styleId="Balk2">
    <w:name w:val="heading 2"/>
    <w:basedOn w:val="Normal"/>
    <w:next w:val="Normal"/>
    <w:link w:val="Balk2Char"/>
    <w:uiPriority w:val="9"/>
    <w:unhideWhenUsed/>
    <w:qFormat/>
    <w:rsid w:val="0063754C"/>
    <w:pPr>
      <w:keepNext/>
      <w:keepLines/>
      <w:spacing w:before="200" w:after="0"/>
      <w:outlineLvl w:val="1"/>
    </w:pPr>
    <w:rPr>
      <w:rFonts w:asciiTheme="majorHAnsi" w:eastAsiaTheme="majorEastAsia" w:hAnsiTheme="majorHAnsi" w:cstheme="majorBidi"/>
      <w:b/>
      <w:bCs/>
      <w:color w:val="C66951" w:themeColor="accent1"/>
      <w:sz w:val="26"/>
      <w:szCs w:val="26"/>
    </w:rPr>
  </w:style>
  <w:style w:type="paragraph" w:styleId="Balk3">
    <w:name w:val="heading 3"/>
    <w:basedOn w:val="Normal"/>
    <w:next w:val="Normal"/>
    <w:link w:val="Balk3Char"/>
    <w:uiPriority w:val="9"/>
    <w:unhideWhenUsed/>
    <w:qFormat/>
    <w:rsid w:val="0063754C"/>
    <w:pPr>
      <w:keepNext/>
      <w:keepLines/>
      <w:spacing w:before="200" w:after="0"/>
      <w:outlineLvl w:val="2"/>
    </w:pPr>
    <w:rPr>
      <w:rFonts w:asciiTheme="majorHAnsi" w:eastAsiaTheme="majorEastAsia" w:hAnsiTheme="majorHAnsi" w:cstheme="majorBidi"/>
      <w:b/>
      <w:bCs/>
      <w:color w:val="C66951"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3754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3754C"/>
    <w:rPr>
      <w:rFonts w:eastAsiaTheme="minorEastAsia"/>
      <w:lang w:eastAsia="tr-TR"/>
    </w:rPr>
  </w:style>
  <w:style w:type="paragraph" w:styleId="BalonMetni">
    <w:name w:val="Balloon Text"/>
    <w:basedOn w:val="Normal"/>
    <w:link w:val="BalonMetniChar"/>
    <w:uiPriority w:val="99"/>
    <w:semiHidden/>
    <w:unhideWhenUsed/>
    <w:rsid w:val="006375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754C"/>
    <w:rPr>
      <w:rFonts w:ascii="Tahoma" w:hAnsi="Tahoma" w:cs="Tahoma"/>
      <w:sz w:val="16"/>
      <w:szCs w:val="16"/>
    </w:rPr>
  </w:style>
  <w:style w:type="character" w:customStyle="1" w:styleId="Balk1Char">
    <w:name w:val="Başlık 1 Char"/>
    <w:basedOn w:val="VarsaylanParagrafYazTipi"/>
    <w:link w:val="Balk1"/>
    <w:uiPriority w:val="9"/>
    <w:rsid w:val="0063754C"/>
    <w:rPr>
      <w:rFonts w:asciiTheme="majorHAnsi" w:eastAsiaTheme="majorEastAsia" w:hAnsiTheme="majorHAnsi" w:cstheme="majorBidi"/>
      <w:b/>
      <w:bCs/>
      <w:color w:val="9D4933" w:themeColor="accent1" w:themeShade="BF"/>
      <w:sz w:val="28"/>
      <w:szCs w:val="28"/>
    </w:rPr>
  </w:style>
  <w:style w:type="character" w:customStyle="1" w:styleId="Balk2Char">
    <w:name w:val="Başlık 2 Char"/>
    <w:basedOn w:val="VarsaylanParagrafYazTipi"/>
    <w:link w:val="Balk2"/>
    <w:uiPriority w:val="9"/>
    <w:rsid w:val="0063754C"/>
    <w:rPr>
      <w:rFonts w:asciiTheme="majorHAnsi" w:eastAsiaTheme="majorEastAsia" w:hAnsiTheme="majorHAnsi" w:cstheme="majorBidi"/>
      <w:b/>
      <w:bCs/>
      <w:color w:val="C66951" w:themeColor="accent1"/>
      <w:sz w:val="26"/>
      <w:szCs w:val="26"/>
    </w:rPr>
  </w:style>
  <w:style w:type="character" w:customStyle="1" w:styleId="Balk3Char">
    <w:name w:val="Başlık 3 Char"/>
    <w:basedOn w:val="VarsaylanParagrafYazTipi"/>
    <w:link w:val="Balk3"/>
    <w:uiPriority w:val="9"/>
    <w:rsid w:val="0063754C"/>
    <w:rPr>
      <w:rFonts w:asciiTheme="majorHAnsi" w:eastAsiaTheme="majorEastAsia" w:hAnsiTheme="majorHAnsi" w:cstheme="majorBidi"/>
      <w:b/>
      <w:bCs/>
      <w:color w:val="C66951" w:themeColor="accent1"/>
    </w:rPr>
  </w:style>
  <w:style w:type="paragraph" w:styleId="AltKonuBal">
    <w:name w:val="Subtitle"/>
    <w:basedOn w:val="Normal"/>
    <w:next w:val="Normal"/>
    <w:link w:val="AltKonuBalChar"/>
    <w:uiPriority w:val="11"/>
    <w:qFormat/>
    <w:rsid w:val="0063754C"/>
    <w:pPr>
      <w:numPr>
        <w:ilvl w:val="1"/>
      </w:numPr>
    </w:pPr>
    <w:rPr>
      <w:rFonts w:asciiTheme="majorHAnsi" w:eastAsiaTheme="majorEastAsia" w:hAnsiTheme="majorHAnsi" w:cstheme="majorBidi"/>
      <w:i/>
      <w:iCs/>
      <w:color w:val="C66951" w:themeColor="accent1"/>
      <w:spacing w:val="15"/>
      <w:sz w:val="24"/>
      <w:szCs w:val="24"/>
    </w:rPr>
  </w:style>
  <w:style w:type="character" w:customStyle="1" w:styleId="AltKonuBalChar">
    <w:name w:val="Alt Konu Başlığı Char"/>
    <w:basedOn w:val="VarsaylanParagrafYazTipi"/>
    <w:link w:val="AltKonuBal"/>
    <w:uiPriority w:val="11"/>
    <w:rsid w:val="0063754C"/>
    <w:rPr>
      <w:rFonts w:asciiTheme="majorHAnsi" w:eastAsiaTheme="majorEastAsia" w:hAnsiTheme="majorHAnsi" w:cstheme="majorBidi"/>
      <w:i/>
      <w:iCs/>
      <w:color w:val="C66951" w:themeColor="accent1"/>
      <w:spacing w:val="15"/>
      <w:sz w:val="24"/>
      <w:szCs w:val="24"/>
    </w:rPr>
  </w:style>
  <w:style w:type="paragraph" w:styleId="stbilgi">
    <w:name w:val="header"/>
    <w:basedOn w:val="Normal"/>
    <w:link w:val="stbilgiChar"/>
    <w:uiPriority w:val="99"/>
    <w:unhideWhenUsed/>
    <w:rsid w:val="009218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21880"/>
  </w:style>
  <w:style w:type="paragraph" w:styleId="Altbilgi">
    <w:name w:val="footer"/>
    <w:basedOn w:val="Normal"/>
    <w:link w:val="AltbilgiChar"/>
    <w:uiPriority w:val="99"/>
    <w:unhideWhenUsed/>
    <w:rsid w:val="009218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21880"/>
  </w:style>
  <w:style w:type="paragraph" w:styleId="ListeParagraf">
    <w:name w:val="List Paragraph"/>
    <w:basedOn w:val="Normal"/>
    <w:uiPriority w:val="34"/>
    <w:qFormat/>
    <w:rsid w:val="00F671C6"/>
    <w:pPr>
      <w:ind w:left="720"/>
      <w:contextualSpacing/>
    </w:pPr>
  </w:style>
  <w:style w:type="table" w:styleId="TabloKlavuzu">
    <w:name w:val="Table Grid"/>
    <w:basedOn w:val="NormalTablo"/>
    <w:uiPriority w:val="59"/>
    <w:rsid w:val="00242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E90C17"/>
    <w:pPr>
      <w:spacing w:after="0" w:line="240" w:lineRule="auto"/>
    </w:pPr>
    <w:rPr>
      <w:color w:val="9D4933" w:themeColor="accent1" w:themeShade="BF"/>
    </w:rPr>
    <w:tblPr>
      <w:tblStyleRowBandSize w:val="1"/>
      <w:tblStyleColBandSize w:val="1"/>
      <w:tblInd w:w="0" w:type="dxa"/>
      <w:tblBorders>
        <w:top w:val="single" w:sz="8" w:space="0" w:color="C66951" w:themeColor="accent1"/>
        <w:bottom w:val="single" w:sz="8" w:space="0" w:color="C6695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66951" w:themeColor="accent1"/>
          <w:left w:val="nil"/>
          <w:bottom w:val="single" w:sz="8" w:space="0" w:color="C66951" w:themeColor="accent1"/>
          <w:right w:val="nil"/>
          <w:insideH w:val="nil"/>
          <w:insideV w:val="nil"/>
        </w:tcBorders>
      </w:tcPr>
    </w:tblStylePr>
    <w:tblStylePr w:type="lastRow">
      <w:pPr>
        <w:spacing w:before="0" w:after="0" w:line="240" w:lineRule="auto"/>
      </w:pPr>
      <w:rPr>
        <w:b/>
        <w:bCs/>
      </w:rPr>
      <w:tblPr/>
      <w:tcPr>
        <w:tcBorders>
          <w:top w:val="single" w:sz="8" w:space="0" w:color="C66951" w:themeColor="accent1"/>
          <w:left w:val="nil"/>
          <w:bottom w:val="single" w:sz="8" w:space="0" w:color="C6695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9D3" w:themeFill="accent1" w:themeFillTint="3F"/>
      </w:tcPr>
    </w:tblStylePr>
    <w:tblStylePr w:type="band1Horz">
      <w:tblPr/>
      <w:tcPr>
        <w:tcBorders>
          <w:left w:val="nil"/>
          <w:right w:val="nil"/>
          <w:insideH w:val="nil"/>
          <w:insideV w:val="nil"/>
        </w:tcBorders>
        <w:shd w:val="clear" w:color="auto" w:fill="F1D9D3"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63754C"/>
    <w:pPr>
      <w:keepNext/>
      <w:keepLines/>
      <w:spacing w:before="480" w:after="0"/>
      <w:outlineLvl w:val="0"/>
    </w:pPr>
    <w:rPr>
      <w:rFonts w:asciiTheme="majorHAnsi" w:eastAsiaTheme="majorEastAsia" w:hAnsiTheme="majorHAnsi" w:cstheme="majorBidi"/>
      <w:b/>
      <w:bCs/>
      <w:color w:val="9D4933" w:themeColor="accent1" w:themeShade="BF"/>
      <w:sz w:val="28"/>
      <w:szCs w:val="28"/>
    </w:rPr>
  </w:style>
  <w:style w:type="paragraph" w:styleId="Balk2">
    <w:name w:val="heading 2"/>
    <w:basedOn w:val="Normal"/>
    <w:next w:val="Normal"/>
    <w:link w:val="Balk2Char"/>
    <w:uiPriority w:val="9"/>
    <w:unhideWhenUsed/>
    <w:qFormat/>
    <w:rsid w:val="0063754C"/>
    <w:pPr>
      <w:keepNext/>
      <w:keepLines/>
      <w:spacing w:before="200" w:after="0"/>
      <w:outlineLvl w:val="1"/>
    </w:pPr>
    <w:rPr>
      <w:rFonts w:asciiTheme="majorHAnsi" w:eastAsiaTheme="majorEastAsia" w:hAnsiTheme="majorHAnsi" w:cstheme="majorBidi"/>
      <w:b/>
      <w:bCs/>
      <w:color w:val="C66951" w:themeColor="accent1"/>
      <w:sz w:val="26"/>
      <w:szCs w:val="26"/>
    </w:rPr>
  </w:style>
  <w:style w:type="paragraph" w:styleId="Balk3">
    <w:name w:val="heading 3"/>
    <w:basedOn w:val="Normal"/>
    <w:next w:val="Normal"/>
    <w:link w:val="Balk3Char"/>
    <w:uiPriority w:val="9"/>
    <w:unhideWhenUsed/>
    <w:qFormat/>
    <w:rsid w:val="0063754C"/>
    <w:pPr>
      <w:keepNext/>
      <w:keepLines/>
      <w:spacing w:before="200" w:after="0"/>
      <w:outlineLvl w:val="2"/>
    </w:pPr>
    <w:rPr>
      <w:rFonts w:asciiTheme="majorHAnsi" w:eastAsiaTheme="majorEastAsia" w:hAnsiTheme="majorHAnsi" w:cstheme="majorBidi"/>
      <w:b/>
      <w:bCs/>
      <w:color w:val="C66951"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63754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63754C"/>
    <w:rPr>
      <w:rFonts w:eastAsiaTheme="minorEastAsia"/>
      <w:lang w:eastAsia="tr-TR"/>
    </w:rPr>
  </w:style>
  <w:style w:type="paragraph" w:styleId="BalonMetni">
    <w:name w:val="Balloon Text"/>
    <w:basedOn w:val="Normal"/>
    <w:link w:val="BalonMetniChar"/>
    <w:uiPriority w:val="99"/>
    <w:semiHidden/>
    <w:unhideWhenUsed/>
    <w:rsid w:val="006375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754C"/>
    <w:rPr>
      <w:rFonts w:ascii="Tahoma" w:hAnsi="Tahoma" w:cs="Tahoma"/>
      <w:sz w:val="16"/>
      <w:szCs w:val="16"/>
    </w:rPr>
  </w:style>
  <w:style w:type="character" w:customStyle="1" w:styleId="Balk1Char">
    <w:name w:val="Başlık 1 Char"/>
    <w:basedOn w:val="VarsaylanParagrafYazTipi"/>
    <w:link w:val="Balk1"/>
    <w:uiPriority w:val="9"/>
    <w:rsid w:val="0063754C"/>
    <w:rPr>
      <w:rFonts w:asciiTheme="majorHAnsi" w:eastAsiaTheme="majorEastAsia" w:hAnsiTheme="majorHAnsi" w:cstheme="majorBidi"/>
      <w:b/>
      <w:bCs/>
      <w:color w:val="9D4933" w:themeColor="accent1" w:themeShade="BF"/>
      <w:sz w:val="28"/>
      <w:szCs w:val="28"/>
    </w:rPr>
  </w:style>
  <w:style w:type="character" w:customStyle="1" w:styleId="Balk2Char">
    <w:name w:val="Başlık 2 Char"/>
    <w:basedOn w:val="VarsaylanParagrafYazTipi"/>
    <w:link w:val="Balk2"/>
    <w:uiPriority w:val="9"/>
    <w:rsid w:val="0063754C"/>
    <w:rPr>
      <w:rFonts w:asciiTheme="majorHAnsi" w:eastAsiaTheme="majorEastAsia" w:hAnsiTheme="majorHAnsi" w:cstheme="majorBidi"/>
      <w:b/>
      <w:bCs/>
      <w:color w:val="C66951" w:themeColor="accent1"/>
      <w:sz w:val="26"/>
      <w:szCs w:val="26"/>
    </w:rPr>
  </w:style>
  <w:style w:type="character" w:customStyle="1" w:styleId="Balk3Char">
    <w:name w:val="Başlık 3 Char"/>
    <w:basedOn w:val="VarsaylanParagrafYazTipi"/>
    <w:link w:val="Balk3"/>
    <w:uiPriority w:val="9"/>
    <w:rsid w:val="0063754C"/>
    <w:rPr>
      <w:rFonts w:asciiTheme="majorHAnsi" w:eastAsiaTheme="majorEastAsia" w:hAnsiTheme="majorHAnsi" w:cstheme="majorBidi"/>
      <w:b/>
      <w:bCs/>
      <w:color w:val="C66951" w:themeColor="accent1"/>
    </w:rPr>
  </w:style>
  <w:style w:type="paragraph" w:styleId="AltKonuBal">
    <w:name w:val="Subtitle"/>
    <w:basedOn w:val="Normal"/>
    <w:next w:val="Normal"/>
    <w:link w:val="AltKonuBalChar"/>
    <w:uiPriority w:val="11"/>
    <w:qFormat/>
    <w:rsid w:val="0063754C"/>
    <w:pPr>
      <w:numPr>
        <w:ilvl w:val="1"/>
      </w:numPr>
    </w:pPr>
    <w:rPr>
      <w:rFonts w:asciiTheme="majorHAnsi" w:eastAsiaTheme="majorEastAsia" w:hAnsiTheme="majorHAnsi" w:cstheme="majorBidi"/>
      <w:i/>
      <w:iCs/>
      <w:color w:val="C66951" w:themeColor="accent1"/>
      <w:spacing w:val="15"/>
      <w:sz w:val="24"/>
      <w:szCs w:val="24"/>
    </w:rPr>
  </w:style>
  <w:style w:type="character" w:customStyle="1" w:styleId="AltKonuBalChar">
    <w:name w:val="Alt Konu Başlığı Char"/>
    <w:basedOn w:val="VarsaylanParagrafYazTipi"/>
    <w:link w:val="AltKonuBal"/>
    <w:uiPriority w:val="11"/>
    <w:rsid w:val="0063754C"/>
    <w:rPr>
      <w:rFonts w:asciiTheme="majorHAnsi" w:eastAsiaTheme="majorEastAsia" w:hAnsiTheme="majorHAnsi" w:cstheme="majorBidi"/>
      <w:i/>
      <w:iCs/>
      <w:color w:val="C66951" w:themeColor="accent1"/>
      <w:spacing w:val="15"/>
      <w:sz w:val="24"/>
      <w:szCs w:val="24"/>
    </w:rPr>
  </w:style>
  <w:style w:type="paragraph" w:styleId="stbilgi">
    <w:name w:val="header"/>
    <w:basedOn w:val="Normal"/>
    <w:link w:val="stbilgiChar"/>
    <w:uiPriority w:val="99"/>
    <w:unhideWhenUsed/>
    <w:rsid w:val="0092188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21880"/>
  </w:style>
  <w:style w:type="paragraph" w:styleId="Altbilgi">
    <w:name w:val="footer"/>
    <w:basedOn w:val="Normal"/>
    <w:link w:val="AltbilgiChar"/>
    <w:uiPriority w:val="99"/>
    <w:unhideWhenUsed/>
    <w:rsid w:val="0092188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21880"/>
  </w:style>
  <w:style w:type="paragraph" w:styleId="ListeParagraf">
    <w:name w:val="List Paragraph"/>
    <w:basedOn w:val="Normal"/>
    <w:uiPriority w:val="34"/>
    <w:qFormat/>
    <w:rsid w:val="00F671C6"/>
    <w:pPr>
      <w:ind w:left="720"/>
      <w:contextualSpacing/>
    </w:pPr>
  </w:style>
  <w:style w:type="table" w:styleId="TabloKlavuzu">
    <w:name w:val="Table Grid"/>
    <w:basedOn w:val="NormalTablo"/>
    <w:uiPriority w:val="59"/>
    <w:rsid w:val="002420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Vurgu1">
    <w:name w:val="Light Shading Accent 1"/>
    <w:basedOn w:val="NormalTablo"/>
    <w:uiPriority w:val="60"/>
    <w:rsid w:val="00E90C17"/>
    <w:pPr>
      <w:spacing w:after="0" w:line="240" w:lineRule="auto"/>
    </w:pPr>
    <w:rPr>
      <w:color w:val="9D4933" w:themeColor="accent1" w:themeShade="BF"/>
    </w:rPr>
    <w:tblPr>
      <w:tblStyleRowBandSize w:val="1"/>
      <w:tblStyleColBandSize w:val="1"/>
      <w:tblInd w:w="0" w:type="dxa"/>
      <w:tblBorders>
        <w:top w:val="single" w:sz="8" w:space="0" w:color="C66951" w:themeColor="accent1"/>
        <w:bottom w:val="single" w:sz="8" w:space="0" w:color="C66951"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66951" w:themeColor="accent1"/>
          <w:left w:val="nil"/>
          <w:bottom w:val="single" w:sz="8" w:space="0" w:color="C66951" w:themeColor="accent1"/>
          <w:right w:val="nil"/>
          <w:insideH w:val="nil"/>
          <w:insideV w:val="nil"/>
        </w:tcBorders>
      </w:tcPr>
    </w:tblStylePr>
    <w:tblStylePr w:type="lastRow">
      <w:pPr>
        <w:spacing w:before="0" w:after="0" w:line="240" w:lineRule="auto"/>
      </w:pPr>
      <w:rPr>
        <w:b/>
        <w:bCs/>
      </w:rPr>
      <w:tblPr/>
      <w:tcPr>
        <w:tcBorders>
          <w:top w:val="single" w:sz="8" w:space="0" w:color="C66951" w:themeColor="accent1"/>
          <w:left w:val="nil"/>
          <w:bottom w:val="single" w:sz="8" w:space="0" w:color="C6695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9D3" w:themeFill="accent1" w:themeFillTint="3F"/>
      </w:tcPr>
    </w:tblStylePr>
    <w:tblStylePr w:type="band1Horz">
      <w:tblPr/>
      <w:tcPr>
        <w:tcBorders>
          <w:left w:val="nil"/>
          <w:right w:val="nil"/>
          <w:insideH w:val="nil"/>
          <w:insideV w:val="nil"/>
        </w:tcBorders>
        <w:shd w:val="clear" w:color="auto" w:fill="F1D9D3"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4500">
      <w:bodyDiv w:val="1"/>
      <w:marLeft w:val="0"/>
      <w:marRight w:val="0"/>
      <w:marTop w:val="0"/>
      <w:marBottom w:val="0"/>
      <w:divBdr>
        <w:top w:val="none" w:sz="0" w:space="0" w:color="auto"/>
        <w:left w:val="none" w:sz="0" w:space="0" w:color="auto"/>
        <w:bottom w:val="none" w:sz="0" w:space="0" w:color="auto"/>
        <w:right w:val="none" w:sz="0" w:space="0" w:color="auto"/>
      </w:divBdr>
    </w:div>
    <w:div w:id="434325744">
      <w:bodyDiv w:val="1"/>
      <w:marLeft w:val="0"/>
      <w:marRight w:val="0"/>
      <w:marTop w:val="0"/>
      <w:marBottom w:val="0"/>
      <w:divBdr>
        <w:top w:val="none" w:sz="0" w:space="0" w:color="auto"/>
        <w:left w:val="none" w:sz="0" w:space="0" w:color="auto"/>
        <w:bottom w:val="none" w:sz="0" w:space="0" w:color="auto"/>
        <w:right w:val="none" w:sz="0" w:space="0" w:color="auto"/>
      </w:divBdr>
    </w:div>
    <w:div w:id="517894239">
      <w:bodyDiv w:val="1"/>
      <w:marLeft w:val="0"/>
      <w:marRight w:val="0"/>
      <w:marTop w:val="0"/>
      <w:marBottom w:val="0"/>
      <w:divBdr>
        <w:top w:val="none" w:sz="0" w:space="0" w:color="auto"/>
        <w:left w:val="none" w:sz="0" w:space="0" w:color="auto"/>
        <w:bottom w:val="none" w:sz="0" w:space="0" w:color="auto"/>
        <w:right w:val="none" w:sz="0" w:space="0" w:color="auto"/>
      </w:divBdr>
    </w:div>
    <w:div w:id="519272451">
      <w:bodyDiv w:val="1"/>
      <w:marLeft w:val="0"/>
      <w:marRight w:val="0"/>
      <w:marTop w:val="0"/>
      <w:marBottom w:val="0"/>
      <w:divBdr>
        <w:top w:val="none" w:sz="0" w:space="0" w:color="auto"/>
        <w:left w:val="none" w:sz="0" w:space="0" w:color="auto"/>
        <w:bottom w:val="none" w:sz="0" w:space="0" w:color="auto"/>
        <w:right w:val="none" w:sz="0" w:space="0" w:color="auto"/>
      </w:divBdr>
    </w:div>
    <w:div w:id="598103470">
      <w:bodyDiv w:val="1"/>
      <w:marLeft w:val="0"/>
      <w:marRight w:val="0"/>
      <w:marTop w:val="0"/>
      <w:marBottom w:val="0"/>
      <w:divBdr>
        <w:top w:val="none" w:sz="0" w:space="0" w:color="auto"/>
        <w:left w:val="none" w:sz="0" w:space="0" w:color="auto"/>
        <w:bottom w:val="none" w:sz="0" w:space="0" w:color="auto"/>
        <w:right w:val="none" w:sz="0" w:space="0" w:color="auto"/>
      </w:divBdr>
      <w:divsChild>
        <w:div w:id="1622616381">
          <w:marLeft w:val="0"/>
          <w:marRight w:val="0"/>
          <w:marTop w:val="0"/>
          <w:marBottom w:val="0"/>
          <w:divBdr>
            <w:top w:val="none" w:sz="0" w:space="0" w:color="auto"/>
            <w:left w:val="none" w:sz="0" w:space="0" w:color="auto"/>
            <w:bottom w:val="none" w:sz="0" w:space="0" w:color="auto"/>
            <w:right w:val="none" w:sz="0" w:space="0" w:color="auto"/>
          </w:divBdr>
          <w:divsChild>
            <w:div w:id="16069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4288">
      <w:bodyDiv w:val="1"/>
      <w:marLeft w:val="0"/>
      <w:marRight w:val="0"/>
      <w:marTop w:val="0"/>
      <w:marBottom w:val="0"/>
      <w:divBdr>
        <w:top w:val="none" w:sz="0" w:space="0" w:color="auto"/>
        <w:left w:val="none" w:sz="0" w:space="0" w:color="auto"/>
        <w:bottom w:val="none" w:sz="0" w:space="0" w:color="auto"/>
        <w:right w:val="none" w:sz="0" w:space="0" w:color="auto"/>
      </w:divBdr>
    </w:div>
    <w:div w:id="13076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wmf"/><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ılavuz">
  <a:themeElements>
    <a:clrScheme name="Kılavuz">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Kılavuz">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Kılavuz">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2022-2026 Kurum Stratejik Hedefleri Doğrultusunda Hazırlanmıştır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A5CE6E-6AD9-4AFC-88E3-B729842E9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1820</Words>
  <Characters>10375</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İDARİ VE MALİ İŞLER DAİRE BAŞKANLIĞI STRATEJİK PLANI </vt:lpstr>
    </vt:vector>
  </TitlesOfParts>
  <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İDARİ VE MALİ İŞLER DAİRE BAŞKANLIĞI STRATEJİK PLANI</dc:title>
  <dc:creator>Acer</dc:creator>
  <cp:lastModifiedBy>Acer</cp:lastModifiedBy>
  <cp:revision>2</cp:revision>
  <dcterms:created xsi:type="dcterms:W3CDTF">2025-12-03T13:19:00Z</dcterms:created>
  <dcterms:modified xsi:type="dcterms:W3CDTF">2025-12-03T13:19:00Z</dcterms:modified>
</cp:coreProperties>
</file>