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25B7" w14:textId="77777777" w:rsidR="002A6BE1" w:rsidRPr="00B36240" w:rsidRDefault="002A6BE1">
      <w:pPr>
        <w:spacing w:before="6" w:after="0" w:line="80" w:lineRule="exact"/>
        <w:rPr>
          <w:rFonts w:ascii="Times New Roman" w:hAnsi="Times New Roman" w:cs="Times New Roman"/>
        </w:rPr>
      </w:pPr>
    </w:p>
    <w:tbl>
      <w:tblPr>
        <w:tblW w:w="14889" w:type="dxa"/>
        <w:tblLayout w:type="fixed"/>
        <w:tblCellMar>
          <w:left w:w="0" w:type="dxa"/>
          <w:right w:w="0" w:type="dxa"/>
        </w:tblCellMar>
        <w:tblLook w:val="01E0" w:firstRow="1" w:lastRow="1" w:firstColumn="1" w:lastColumn="1" w:noHBand="0" w:noVBand="0"/>
      </w:tblPr>
      <w:tblGrid>
        <w:gridCol w:w="2415"/>
        <w:gridCol w:w="2410"/>
        <w:gridCol w:w="2977"/>
        <w:gridCol w:w="7087"/>
      </w:tblGrid>
      <w:tr w:rsidR="000C25AF" w:rsidRPr="00B36240" w14:paraId="4A5614EA" w14:textId="77777777" w:rsidTr="00BB7CFE">
        <w:trPr>
          <w:trHeight w:val="227"/>
        </w:trPr>
        <w:tc>
          <w:tcPr>
            <w:tcW w:w="2415" w:type="dxa"/>
            <w:tcBorders>
              <w:top w:val="single" w:sz="4" w:space="0" w:color="000000"/>
              <w:left w:val="single" w:sz="4" w:space="0" w:color="000000"/>
              <w:bottom w:val="single" w:sz="4" w:space="0" w:color="000000"/>
              <w:right w:val="single" w:sz="4" w:space="0" w:color="000000"/>
            </w:tcBorders>
            <w:vAlign w:val="center"/>
          </w:tcPr>
          <w:p w14:paraId="734DEA1E" w14:textId="77777777" w:rsidR="000C25AF" w:rsidRPr="00B36240" w:rsidRDefault="000C25AF" w:rsidP="00B36240">
            <w:pPr>
              <w:spacing w:after="0" w:line="228" w:lineRule="exact"/>
              <w:ind w:left="102" w:right="-20"/>
              <w:rPr>
                <w:rFonts w:ascii="Times New Roman" w:eastAsia="Arial" w:hAnsi="Times New Roman" w:cs="Times New Roman"/>
              </w:rPr>
            </w:pPr>
            <w:r w:rsidRPr="00B36240">
              <w:rPr>
                <w:rFonts w:ascii="Times New Roman" w:eastAsia="Arial" w:hAnsi="Times New Roman" w:cs="Times New Roman"/>
                <w:b/>
                <w:bCs/>
                <w:spacing w:val="1"/>
              </w:rPr>
              <w:t>G</w:t>
            </w:r>
            <w:r w:rsidRPr="00B36240">
              <w:rPr>
                <w:rFonts w:ascii="Times New Roman" w:eastAsia="Arial" w:hAnsi="Times New Roman" w:cs="Times New Roman"/>
                <w:b/>
                <w:bCs/>
              </w:rPr>
              <w:t>ö</w:t>
            </w:r>
            <w:r w:rsidRPr="00B36240">
              <w:rPr>
                <w:rFonts w:ascii="Times New Roman" w:eastAsia="Arial" w:hAnsi="Times New Roman" w:cs="Times New Roman"/>
                <w:b/>
                <w:bCs/>
                <w:spacing w:val="-1"/>
              </w:rPr>
              <w:t>r</w:t>
            </w:r>
            <w:r w:rsidRPr="00B36240">
              <w:rPr>
                <w:rFonts w:ascii="Times New Roman" w:eastAsia="Arial" w:hAnsi="Times New Roman" w:cs="Times New Roman"/>
                <w:b/>
                <w:bCs/>
              </w:rPr>
              <w:t>ev</w:t>
            </w:r>
            <w:r w:rsidRPr="00B36240">
              <w:rPr>
                <w:rFonts w:ascii="Times New Roman" w:eastAsia="Arial" w:hAnsi="Times New Roman" w:cs="Times New Roman"/>
                <w:b/>
                <w:bCs/>
                <w:spacing w:val="-7"/>
              </w:rPr>
              <w:t xml:space="preserve"> </w:t>
            </w:r>
            <w:r w:rsidRPr="00B36240">
              <w:rPr>
                <w:rFonts w:ascii="Times New Roman" w:eastAsia="Arial" w:hAnsi="Times New Roman" w:cs="Times New Roman"/>
                <w:b/>
                <w:bCs/>
              </w:rPr>
              <w:t>Adı</w:t>
            </w:r>
          </w:p>
        </w:tc>
        <w:tc>
          <w:tcPr>
            <w:tcW w:w="2410" w:type="dxa"/>
            <w:tcBorders>
              <w:top w:val="single" w:sz="4" w:space="0" w:color="000000"/>
              <w:left w:val="single" w:sz="4" w:space="0" w:color="000000"/>
              <w:bottom w:val="single" w:sz="4" w:space="0" w:color="000000"/>
              <w:right w:val="single" w:sz="4" w:space="0" w:color="000000"/>
            </w:tcBorders>
            <w:vAlign w:val="center"/>
          </w:tcPr>
          <w:p w14:paraId="0F1B7EDB" w14:textId="77777777" w:rsidR="000C25AF" w:rsidRPr="00B36240" w:rsidRDefault="000C25AF" w:rsidP="00B36240">
            <w:pPr>
              <w:spacing w:after="0" w:line="228" w:lineRule="exact"/>
              <w:ind w:left="102" w:right="-20"/>
              <w:rPr>
                <w:rFonts w:ascii="Times New Roman" w:eastAsia="Arial" w:hAnsi="Times New Roman" w:cs="Times New Roman"/>
              </w:rPr>
            </w:pPr>
            <w:r w:rsidRPr="00B36240">
              <w:rPr>
                <w:rFonts w:ascii="Times New Roman" w:eastAsia="Arial" w:hAnsi="Times New Roman" w:cs="Times New Roman"/>
                <w:b/>
                <w:bCs/>
              </w:rPr>
              <w:t>Baş</w:t>
            </w:r>
            <w:r w:rsidRPr="00B36240">
              <w:rPr>
                <w:rFonts w:ascii="Times New Roman" w:eastAsia="Arial" w:hAnsi="Times New Roman" w:cs="Times New Roman"/>
                <w:b/>
                <w:bCs/>
                <w:spacing w:val="1"/>
              </w:rPr>
              <w:t>k</w:t>
            </w:r>
            <w:r w:rsidRPr="00B36240">
              <w:rPr>
                <w:rFonts w:ascii="Times New Roman" w:eastAsia="Arial" w:hAnsi="Times New Roman" w:cs="Times New Roman"/>
                <w:b/>
                <w:bCs/>
              </w:rPr>
              <w:t>an</w:t>
            </w:r>
          </w:p>
        </w:tc>
        <w:tc>
          <w:tcPr>
            <w:tcW w:w="2977" w:type="dxa"/>
            <w:tcBorders>
              <w:top w:val="single" w:sz="4" w:space="0" w:color="000000"/>
              <w:left w:val="single" w:sz="4" w:space="0" w:color="000000"/>
              <w:bottom w:val="single" w:sz="4" w:space="0" w:color="000000"/>
              <w:right w:val="single" w:sz="4" w:space="0" w:color="000000"/>
            </w:tcBorders>
            <w:vAlign w:val="center"/>
          </w:tcPr>
          <w:p w14:paraId="2CDE5813" w14:textId="77777777" w:rsidR="000C25AF" w:rsidRPr="00B36240" w:rsidRDefault="000C25AF" w:rsidP="00B36240">
            <w:pPr>
              <w:spacing w:after="0" w:line="228" w:lineRule="exact"/>
              <w:ind w:left="71" w:right="-20"/>
              <w:rPr>
                <w:rFonts w:ascii="Times New Roman" w:eastAsia="Arial" w:hAnsi="Times New Roman" w:cs="Times New Roman"/>
              </w:rPr>
            </w:pPr>
            <w:r>
              <w:rPr>
                <w:rFonts w:ascii="Times New Roman" w:eastAsia="Arial" w:hAnsi="Times New Roman" w:cs="Times New Roman"/>
                <w:b/>
                <w:bCs/>
                <w:spacing w:val="-1"/>
              </w:rPr>
              <w:t>Üyeler</w:t>
            </w:r>
          </w:p>
        </w:tc>
        <w:tc>
          <w:tcPr>
            <w:tcW w:w="7087" w:type="dxa"/>
            <w:tcBorders>
              <w:top w:val="single" w:sz="4" w:space="0" w:color="000000"/>
              <w:left w:val="single" w:sz="4" w:space="0" w:color="000000"/>
              <w:bottom w:val="single" w:sz="4" w:space="0" w:color="000000"/>
              <w:right w:val="single" w:sz="4" w:space="0" w:color="000000"/>
            </w:tcBorders>
            <w:vAlign w:val="center"/>
          </w:tcPr>
          <w:p w14:paraId="68E59370" w14:textId="77777777" w:rsidR="000C25AF" w:rsidRPr="00B36240" w:rsidRDefault="000C25AF" w:rsidP="00B36240">
            <w:pPr>
              <w:spacing w:after="0" w:line="228" w:lineRule="exact"/>
              <w:ind w:left="102" w:right="-20"/>
              <w:rPr>
                <w:rFonts w:ascii="Times New Roman" w:eastAsia="Arial" w:hAnsi="Times New Roman" w:cs="Times New Roman"/>
              </w:rPr>
            </w:pPr>
            <w:r w:rsidRPr="00B36240">
              <w:rPr>
                <w:rFonts w:ascii="Times New Roman" w:eastAsia="Arial" w:hAnsi="Times New Roman" w:cs="Times New Roman"/>
                <w:b/>
                <w:bCs/>
                <w:spacing w:val="1"/>
              </w:rPr>
              <w:t>G</w:t>
            </w:r>
            <w:r w:rsidRPr="00B36240">
              <w:rPr>
                <w:rFonts w:ascii="Times New Roman" w:eastAsia="Arial" w:hAnsi="Times New Roman" w:cs="Times New Roman"/>
                <w:b/>
                <w:bCs/>
              </w:rPr>
              <w:t>ö</w:t>
            </w:r>
            <w:r w:rsidRPr="00B36240">
              <w:rPr>
                <w:rFonts w:ascii="Times New Roman" w:eastAsia="Arial" w:hAnsi="Times New Roman" w:cs="Times New Roman"/>
                <w:b/>
                <w:bCs/>
                <w:spacing w:val="-1"/>
              </w:rPr>
              <w:t>r</w:t>
            </w:r>
            <w:r w:rsidRPr="00B36240">
              <w:rPr>
                <w:rFonts w:ascii="Times New Roman" w:eastAsia="Arial" w:hAnsi="Times New Roman" w:cs="Times New Roman"/>
                <w:b/>
                <w:bCs/>
              </w:rPr>
              <w:t>ev</w:t>
            </w:r>
            <w:r w:rsidRPr="00B36240">
              <w:rPr>
                <w:rFonts w:ascii="Times New Roman" w:eastAsia="Arial" w:hAnsi="Times New Roman" w:cs="Times New Roman"/>
                <w:b/>
                <w:bCs/>
                <w:spacing w:val="-6"/>
              </w:rPr>
              <w:t xml:space="preserve"> </w:t>
            </w:r>
            <w:r w:rsidRPr="00B36240">
              <w:rPr>
                <w:rFonts w:ascii="Times New Roman" w:eastAsia="Arial" w:hAnsi="Times New Roman" w:cs="Times New Roman"/>
                <w:b/>
                <w:bCs/>
              </w:rPr>
              <w:t>Tanı</w:t>
            </w:r>
            <w:r w:rsidRPr="00B36240">
              <w:rPr>
                <w:rFonts w:ascii="Times New Roman" w:eastAsia="Arial" w:hAnsi="Times New Roman" w:cs="Times New Roman"/>
                <w:b/>
                <w:bCs/>
                <w:spacing w:val="3"/>
              </w:rPr>
              <w:t>m</w:t>
            </w:r>
            <w:r w:rsidRPr="00B36240">
              <w:rPr>
                <w:rFonts w:ascii="Times New Roman" w:eastAsia="Arial" w:hAnsi="Times New Roman" w:cs="Times New Roman"/>
                <w:b/>
                <w:bCs/>
              </w:rPr>
              <w:t>ı</w:t>
            </w:r>
          </w:p>
        </w:tc>
      </w:tr>
      <w:tr w:rsidR="000C25AF" w:rsidRPr="00B36240" w14:paraId="42D4EF87" w14:textId="77777777" w:rsidTr="00BB7CFE">
        <w:trPr>
          <w:trHeight w:val="227"/>
        </w:trPr>
        <w:tc>
          <w:tcPr>
            <w:tcW w:w="2415" w:type="dxa"/>
            <w:tcBorders>
              <w:top w:val="single" w:sz="4" w:space="0" w:color="000000"/>
              <w:left w:val="single" w:sz="4" w:space="0" w:color="000000"/>
              <w:bottom w:val="single" w:sz="4" w:space="0" w:color="000000"/>
              <w:right w:val="single" w:sz="4" w:space="0" w:color="000000"/>
            </w:tcBorders>
            <w:vAlign w:val="center"/>
          </w:tcPr>
          <w:p w14:paraId="636D3E0E" w14:textId="77777777" w:rsidR="000C25AF" w:rsidRPr="00B36240" w:rsidRDefault="000C25AF" w:rsidP="00834E21">
            <w:pPr>
              <w:spacing w:after="0" w:line="240" w:lineRule="auto"/>
              <w:ind w:left="102" w:right="-20"/>
              <w:rPr>
                <w:rFonts w:ascii="Times New Roman" w:eastAsia="Arial" w:hAnsi="Times New Roman" w:cs="Times New Roman"/>
              </w:rPr>
            </w:pPr>
            <w:r w:rsidRPr="00B36240">
              <w:rPr>
                <w:rFonts w:ascii="Times New Roman" w:eastAsia="Arial" w:hAnsi="Times New Roman" w:cs="Times New Roman"/>
              </w:rPr>
              <w:t>Bö</w:t>
            </w:r>
            <w:r w:rsidRPr="00B36240">
              <w:rPr>
                <w:rFonts w:ascii="Times New Roman" w:eastAsia="Arial" w:hAnsi="Times New Roman" w:cs="Times New Roman"/>
                <w:spacing w:val="1"/>
              </w:rPr>
              <w:t>l</w:t>
            </w:r>
            <w:r w:rsidRPr="00B36240">
              <w:rPr>
                <w:rFonts w:ascii="Times New Roman" w:eastAsia="Arial" w:hAnsi="Times New Roman" w:cs="Times New Roman"/>
              </w:rPr>
              <w:t>üm</w:t>
            </w:r>
            <w:r>
              <w:rPr>
                <w:rFonts w:ascii="Times New Roman" w:eastAsia="Arial" w:hAnsi="Times New Roman" w:cs="Times New Roman"/>
                <w:spacing w:val="-1"/>
              </w:rPr>
              <w:t xml:space="preserve"> Kurulu</w:t>
            </w:r>
          </w:p>
        </w:tc>
        <w:tc>
          <w:tcPr>
            <w:tcW w:w="2410" w:type="dxa"/>
            <w:tcBorders>
              <w:top w:val="single" w:sz="4" w:space="0" w:color="000000"/>
              <w:left w:val="single" w:sz="4" w:space="0" w:color="000000"/>
              <w:bottom w:val="single" w:sz="4" w:space="0" w:color="000000"/>
              <w:right w:val="single" w:sz="4" w:space="0" w:color="000000"/>
            </w:tcBorders>
            <w:vAlign w:val="center"/>
          </w:tcPr>
          <w:p w14:paraId="70F29240" w14:textId="1F8FF365" w:rsidR="000C25AF" w:rsidRPr="00B36240" w:rsidRDefault="00BB7CFE" w:rsidP="00BB7CFE">
            <w:pPr>
              <w:spacing w:before="2" w:after="0" w:line="230" w:lineRule="exact"/>
              <w:ind w:left="71" w:right="18"/>
              <w:rPr>
                <w:rFonts w:ascii="Times New Roman" w:eastAsia="Arial" w:hAnsi="Times New Roman" w:cs="Times New Roman"/>
              </w:rPr>
            </w:pPr>
            <w:r>
              <w:rPr>
                <w:rFonts w:ascii="Times New Roman" w:eastAsia="Arial" w:hAnsi="Times New Roman" w:cs="Times New Roman"/>
                <w:spacing w:val="1"/>
              </w:rPr>
              <w:t>Öğr. Gör. Esra AKMAN</w:t>
            </w:r>
          </w:p>
        </w:tc>
        <w:tc>
          <w:tcPr>
            <w:tcW w:w="2977" w:type="dxa"/>
            <w:tcBorders>
              <w:top w:val="single" w:sz="4" w:space="0" w:color="000000"/>
              <w:left w:val="single" w:sz="4" w:space="0" w:color="000000"/>
              <w:bottom w:val="single" w:sz="4" w:space="0" w:color="000000"/>
              <w:right w:val="single" w:sz="4" w:space="0" w:color="000000"/>
            </w:tcBorders>
            <w:vAlign w:val="center"/>
          </w:tcPr>
          <w:p w14:paraId="24E1820F" w14:textId="77777777" w:rsidR="000C25AF" w:rsidRPr="00B36240" w:rsidRDefault="000C25AF" w:rsidP="00B36240">
            <w:pPr>
              <w:spacing w:before="2" w:after="0" w:line="140" w:lineRule="exact"/>
              <w:rPr>
                <w:rFonts w:ascii="Times New Roman" w:hAnsi="Times New Roman" w:cs="Times New Roman"/>
              </w:rPr>
            </w:pPr>
          </w:p>
          <w:p w14:paraId="0CEFA28E" w14:textId="2E901889" w:rsidR="00BB7CFE" w:rsidRDefault="00BB7CFE" w:rsidP="00834E21">
            <w:pPr>
              <w:spacing w:after="0" w:line="240" w:lineRule="auto"/>
              <w:ind w:left="37" w:right="-20"/>
              <w:rPr>
                <w:rFonts w:ascii="Times New Roman" w:eastAsia="Arial" w:hAnsi="Times New Roman" w:cs="Times New Roman"/>
                <w:spacing w:val="1"/>
              </w:rPr>
            </w:pPr>
            <w:r w:rsidRPr="00B36240">
              <w:rPr>
                <w:rFonts w:ascii="Times New Roman" w:eastAsia="Arial" w:hAnsi="Times New Roman" w:cs="Times New Roman"/>
                <w:spacing w:val="1"/>
              </w:rPr>
              <w:t>Öğr. Gör.</w:t>
            </w:r>
            <w:r>
              <w:rPr>
                <w:rFonts w:ascii="Times New Roman" w:eastAsia="Arial" w:hAnsi="Times New Roman" w:cs="Times New Roman"/>
                <w:spacing w:val="1"/>
              </w:rPr>
              <w:t xml:space="preserve"> Dr.</w:t>
            </w:r>
            <w:r w:rsidRPr="00B36240">
              <w:rPr>
                <w:rFonts w:ascii="Times New Roman" w:eastAsia="Arial" w:hAnsi="Times New Roman" w:cs="Times New Roman"/>
                <w:spacing w:val="1"/>
              </w:rPr>
              <w:t xml:space="preserve"> </w:t>
            </w:r>
            <w:r>
              <w:rPr>
                <w:rFonts w:ascii="Times New Roman" w:eastAsia="Arial" w:hAnsi="Times New Roman" w:cs="Times New Roman"/>
                <w:spacing w:val="1"/>
              </w:rPr>
              <w:t>Merve GÜLER</w:t>
            </w:r>
          </w:p>
          <w:p w14:paraId="7A4746FF" w14:textId="79D8CAF9" w:rsidR="000C25AF" w:rsidRDefault="000C25AF" w:rsidP="00834E21">
            <w:pPr>
              <w:spacing w:after="0" w:line="240" w:lineRule="auto"/>
              <w:ind w:left="37" w:right="-20"/>
              <w:rPr>
                <w:rFonts w:ascii="Times New Roman" w:eastAsia="Arial" w:hAnsi="Times New Roman" w:cs="Times New Roman"/>
                <w:spacing w:val="1"/>
              </w:rPr>
            </w:pPr>
            <w:r w:rsidRPr="00B36240">
              <w:rPr>
                <w:rFonts w:ascii="Times New Roman" w:eastAsia="Arial" w:hAnsi="Times New Roman" w:cs="Times New Roman"/>
                <w:spacing w:val="1"/>
              </w:rPr>
              <w:t>Ö</w:t>
            </w:r>
            <w:r w:rsidRPr="00B36240">
              <w:rPr>
                <w:rFonts w:ascii="Times New Roman" w:eastAsia="Arial" w:hAnsi="Times New Roman" w:cs="Times New Roman"/>
              </w:rPr>
              <w:t>ğr.</w:t>
            </w:r>
            <w:r w:rsidRPr="00B36240">
              <w:rPr>
                <w:rFonts w:ascii="Times New Roman" w:eastAsia="Arial" w:hAnsi="Times New Roman" w:cs="Times New Roman"/>
                <w:spacing w:val="-4"/>
              </w:rPr>
              <w:t xml:space="preserve"> </w:t>
            </w:r>
            <w:r w:rsidRPr="00B36240">
              <w:rPr>
                <w:rFonts w:ascii="Times New Roman" w:eastAsia="Arial" w:hAnsi="Times New Roman" w:cs="Times New Roman"/>
                <w:spacing w:val="1"/>
              </w:rPr>
              <w:t>G</w:t>
            </w:r>
            <w:r w:rsidRPr="00B36240">
              <w:rPr>
                <w:rFonts w:ascii="Times New Roman" w:eastAsia="Arial" w:hAnsi="Times New Roman" w:cs="Times New Roman"/>
              </w:rPr>
              <w:t>ör.</w:t>
            </w:r>
            <w:r w:rsidRPr="00B36240">
              <w:rPr>
                <w:rFonts w:ascii="Times New Roman" w:eastAsia="Arial" w:hAnsi="Times New Roman" w:cs="Times New Roman"/>
                <w:spacing w:val="-4"/>
              </w:rPr>
              <w:t xml:space="preserve"> </w:t>
            </w:r>
            <w:r>
              <w:rPr>
                <w:rFonts w:ascii="Times New Roman" w:eastAsia="Arial" w:hAnsi="Times New Roman" w:cs="Times New Roman"/>
                <w:spacing w:val="1"/>
              </w:rPr>
              <w:t>Ertan ŞEHİT</w:t>
            </w:r>
          </w:p>
          <w:p w14:paraId="716CBE0E" w14:textId="01BE3A8C" w:rsidR="000C25AF" w:rsidRPr="00B36240" w:rsidRDefault="000C25AF" w:rsidP="00B36240">
            <w:pPr>
              <w:spacing w:after="0" w:line="240" w:lineRule="auto"/>
              <w:ind w:left="71" w:right="-20"/>
              <w:rPr>
                <w:rFonts w:ascii="Times New Roman" w:eastAsia="Arial" w:hAnsi="Times New Roman" w:cs="Times New Roman"/>
              </w:rPr>
            </w:pPr>
          </w:p>
        </w:tc>
        <w:tc>
          <w:tcPr>
            <w:tcW w:w="7087" w:type="dxa"/>
            <w:tcBorders>
              <w:top w:val="single" w:sz="4" w:space="0" w:color="000000"/>
              <w:left w:val="single" w:sz="4" w:space="0" w:color="000000"/>
              <w:bottom w:val="single" w:sz="4" w:space="0" w:color="000000"/>
              <w:right w:val="single" w:sz="4" w:space="0" w:color="000000"/>
            </w:tcBorders>
            <w:vAlign w:val="center"/>
          </w:tcPr>
          <w:p w14:paraId="73C40A88" w14:textId="77777777" w:rsidR="000C25AF" w:rsidRPr="00B36240" w:rsidRDefault="000C25AF" w:rsidP="00834E21">
            <w:pPr>
              <w:spacing w:after="0" w:line="224" w:lineRule="exact"/>
              <w:ind w:left="102" w:right="56"/>
              <w:jc w:val="both"/>
              <w:rPr>
                <w:rFonts w:ascii="Times New Roman" w:eastAsia="Arial" w:hAnsi="Times New Roman" w:cs="Times New Roman"/>
              </w:rPr>
            </w:pPr>
            <w:r>
              <w:t>Bölüm ile varsa bölüme bağlı programların eğitim-öğretim uygulama ve araştırma faaliyetlerinin programlarının, araç, gereç ve fiziksel imkanlarından en etkin biçimde yararlanmak için gerekli planların ve işbirliği esaslarının hazırlanması hususunda görüş bildirir. Bölüm kurulunun bu konularda hazırlayacağı öneriler, bölüm başkanının onayından sonra uygulanır.</w:t>
            </w:r>
          </w:p>
        </w:tc>
      </w:tr>
      <w:tr w:rsidR="000C25AF" w:rsidRPr="00B36240" w14:paraId="30E54A87" w14:textId="77777777" w:rsidTr="00BB7CFE">
        <w:trPr>
          <w:trHeight w:val="227"/>
        </w:trPr>
        <w:tc>
          <w:tcPr>
            <w:tcW w:w="2415" w:type="dxa"/>
            <w:tcBorders>
              <w:top w:val="single" w:sz="4" w:space="0" w:color="000000"/>
              <w:left w:val="single" w:sz="4" w:space="0" w:color="000000"/>
              <w:bottom w:val="single" w:sz="4" w:space="0" w:color="000000"/>
              <w:right w:val="single" w:sz="4" w:space="0" w:color="000000"/>
            </w:tcBorders>
            <w:vAlign w:val="center"/>
          </w:tcPr>
          <w:p w14:paraId="7DF5EC13" w14:textId="77777777" w:rsidR="000C25AF" w:rsidRPr="00B36240" w:rsidRDefault="000C25AF" w:rsidP="00566165">
            <w:pPr>
              <w:spacing w:after="0" w:line="240" w:lineRule="auto"/>
              <w:ind w:left="102" w:right="-20"/>
              <w:rPr>
                <w:rFonts w:ascii="Times New Roman" w:eastAsia="Arial" w:hAnsi="Times New Roman" w:cs="Times New Roman"/>
              </w:rPr>
            </w:pPr>
            <w:r>
              <w:rPr>
                <w:rFonts w:ascii="Times New Roman" w:eastAsia="Arial" w:hAnsi="Times New Roman" w:cs="Times New Roman"/>
                <w:spacing w:val="-1"/>
              </w:rPr>
              <w:t>Uygulamalı Eğitimler Komisyonu</w:t>
            </w:r>
          </w:p>
        </w:tc>
        <w:tc>
          <w:tcPr>
            <w:tcW w:w="2410" w:type="dxa"/>
            <w:tcBorders>
              <w:top w:val="single" w:sz="4" w:space="0" w:color="000000"/>
              <w:left w:val="single" w:sz="4" w:space="0" w:color="000000"/>
              <w:bottom w:val="single" w:sz="4" w:space="0" w:color="000000"/>
              <w:right w:val="single" w:sz="4" w:space="0" w:color="000000"/>
            </w:tcBorders>
            <w:vAlign w:val="center"/>
          </w:tcPr>
          <w:p w14:paraId="5E6E9388" w14:textId="315147B1" w:rsidR="000C25AF" w:rsidRPr="00BB7CFE" w:rsidRDefault="00BB7CFE" w:rsidP="00BB7CFE">
            <w:pPr>
              <w:spacing w:before="2" w:after="0" w:line="230" w:lineRule="exact"/>
              <w:ind w:left="71" w:right="18"/>
              <w:rPr>
                <w:rFonts w:ascii="Times New Roman" w:eastAsia="Arial" w:hAnsi="Times New Roman" w:cs="Times New Roman"/>
                <w:spacing w:val="1"/>
              </w:rPr>
            </w:pPr>
            <w:r>
              <w:rPr>
                <w:rFonts w:ascii="Times New Roman" w:eastAsia="Arial" w:hAnsi="Times New Roman" w:cs="Times New Roman"/>
                <w:spacing w:val="1"/>
              </w:rPr>
              <w:t>Öğr. Gör. Esra AKMAN</w:t>
            </w:r>
          </w:p>
        </w:tc>
        <w:tc>
          <w:tcPr>
            <w:tcW w:w="2977" w:type="dxa"/>
            <w:tcBorders>
              <w:top w:val="single" w:sz="4" w:space="0" w:color="000000"/>
              <w:left w:val="single" w:sz="4" w:space="0" w:color="000000"/>
              <w:bottom w:val="single" w:sz="4" w:space="0" w:color="000000"/>
              <w:right w:val="single" w:sz="4" w:space="0" w:color="000000"/>
            </w:tcBorders>
            <w:vAlign w:val="center"/>
          </w:tcPr>
          <w:p w14:paraId="5916327C" w14:textId="753F9401" w:rsidR="00BB7CFE" w:rsidRDefault="00BB7CFE" w:rsidP="00834E21">
            <w:pPr>
              <w:spacing w:after="0" w:line="240" w:lineRule="auto"/>
              <w:ind w:left="37" w:right="-20"/>
              <w:rPr>
                <w:rFonts w:ascii="Times New Roman" w:eastAsia="Arial" w:hAnsi="Times New Roman" w:cs="Times New Roman"/>
                <w:spacing w:val="1"/>
              </w:rPr>
            </w:pPr>
            <w:r w:rsidRPr="00B36240">
              <w:rPr>
                <w:rFonts w:ascii="Times New Roman" w:eastAsia="Arial" w:hAnsi="Times New Roman" w:cs="Times New Roman"/>
                <w:spacing w:val="1"/>
              </w:rPr>
              <w:t>Öğr. Gör.</w:t>
            </w:r>
            <w:r>
              <w:rPr>
                <w:rFonts w:ascii="Times New Roman" w:eastAsia="Arial" w:hAnsi="Times New Roman" w:cs="Times New Roman"/>
                <w:spacing w:val="1"/>
              </w:rPr>
              <w:t xml:space="preserve"> Dr.</w:t>
            </w:r>
            <w:r w:rsidRPr="00B36240">
              <w:rPr>
                <w:rFonts w:ascii="Times New Roman" w:eastAsia="Arial" w:hAnsi="Times New Roman" w:cs="Times New Roman"/>
                <w:spacing w:val="1"/>
              </w:rPr>
              <w:t xml:space="preserve"> </w:t>
            </w:r>
            <w:r>
              <w:rPr>
                <w:rFonts w:ascii="Times New Roman" w:eastAsia="Arial" w:hAnsi="Times New Roman" w:cs="Times New Roman"/>
                <w:spacing w:val="1"/>
              </w:rPr>
              <w:t>Merve GÜLER</w:t>
            </w:r>
          </w:p>
          <w:p w14:paraId="531EA158" w14:textId="61FA442C" w:rsidR="000C25AF" w:rsidRDefault="000C25AF" w:rsidP="00834E21">
            <w:pPr>
              <w:spacing w:after="0" w:line="240" w:lineRule="auto"/>
              <w:ind w:left="37" w:right="-20"/>
              <w:rPr>
                <w:rFonts w:ascii="Times New Roman" w:eastAsia="Arial" w:hAnsi="Times New Roman" w:cs="Times New Roman"/>
                <w:spacing w:val="1"/>
              </w:rPr>
            </w:pPr>
            <w:r w:rsidRPr="00B36240">
              <w:rPr>
                <w:rFonts w:ascii="Times New Roman" w:eastAsia="Arial" w:hAnsi="Times New Roman" w:cs="Times New Roman"/>
                <w:spacing w:val="1"/>
              </w:rPr>
              <w:t>Ö</w:t>
            </w:r>
            <w:r w:rsidRPr="00B36240">
              <w:rPr>
                <w:rFonts w:ascii="Times New Roman" w:eastAsia="Arial" w:hAnsi="Times New Roman" w:cs="Times New Roman"/>
              </w:rPr>
              <w:t>ğr.</w:t>
            </w:r>
            <w:r w:rsidRPr="00B36240">
              <w:rPr>
                <w:rFonts w:ascii="Times New Roman" w:eastAsia="Arial" w:hAnsi="Times New Roman" w:cs="Times New Roman"/>
                <w:spacing w:val="-4"/>
              </w:rPr>
              <w:t xml:space="preserve"> </w:t>
            </w:r>
            <w:r w:rsidRPr="00B36240">
              <w:rPr>
                <w:rFonts w:ascii="Times New Roman" w:eastAsia="Arial" w:hAnsi="Times New Roman" w:cs="Times New Roman"/>
                <w:spacing w:val="1"/>
              </w:rPr>
              <w:t>G</w:t>
            </w:r>
            <w:r w:rsidRPr="00B36240">
              <w:rPr>
                <w:rFonts w:ascii="Times New Roman" w:eastAsia="Arial" w:hAnsi="Times New Roman" w:cs="Times New Roman"/>
              </w:rPr>
              <w:t>ör.</w:t>
            </w:r>
            <w:r w:rsidRPr="00B36240">
              <w:rPr>
                <w:rFonts w:ascii="Times New Roman" w:eastAsia="Arial" w:hAnsi="Times New Roman" w:cs="Times New Roman"/>
                <w:spacing w:val="-4"/>
              </w:rPr>
              <w:t xml:space="preserve"> </w:t>
            </w:r>
            <w:r>
              <w:rPr>
                <w:rFonts w:ascii="Times New Roman" w:eastAsia="Arial" w:hAnsi="Times New Roman" w:cs="Times New Roman"/>
                <w:spacing w:val="1"/>
              </w:rPr>
              <w:t>Ertan ŞEHİT</w:t>
            </w:r>
          </w:p>
          <w:p w14:paraId="535E7CA6" w14:textId="0942C7DE" w:rsidR="000C25AF" w:rsidRPr="00566165" w:rsidRDefault="000C25AF" w:rsidP="00BB7CFE">
            <w:pPr>
              <w:spacing w:before="2" w:after="0" w:line="230" w:lineRule="exact"/>
              <w:ind w:right="18"/>
              <w:rPr>
                <w:rFonts w:ascii="Times New Roman" w:eastAsia="Arial" w:hAnsi="Times New Roman" w:cs="Times New Roman"/>
                <w:spacing w:val="1"/>
              </w:rPr>
            </w:pPr>
          </w:p>
        </w:tc>
        <w:tc>
          <w:tcPr>
            <w:tcW w:w="7087" w:type="dxa"/>
            <w:tcBorders>
              <w:top w:val="single" w:sz="4" w:space="0" w:color="000000"/>
              <w:left w:val="single" w:sz="4" w:space="0" w:color="000000"/>
              <w:bottom w:val="single" w:sz="4" w:space="0" w:color="000000"/>
              <w:right w:val="single" w:sz="4" w:space="0" w:color="000000"/>
            </w:tcBorders>
            <w:vAlign w:val="center"/>
          </w:tcPr>
          <w:p w14:paraId="6AE0DC65" w14:textId="77777777" w:rsidR="000C25AF" w:rsidRDefault="000C25AF" w:rsidP="00566165">
            <w:pPr>
              <w:spacing w:before="54" w:after="0" w:line="228" w:lineRule="exact"/>
              <w:ind w:left="102" w:right="44"/>
            </w:pPr>
            <w:r>
              <w:t>1. Uygulamalı eğitim faaliyetlerinin planlanması, uygulanması ve koordinasyonundan sorumludur.</w:t>
            </w:r>
          </w:p>
          <w:p w14:paraId="4F7404B4" w14:textId="77777777" w:rsidR="000C25AF" w:rsidRPr="00B36240" w:rsidRDefault="000C25AF" w:rsidP="00566165">
            <w:pPr>
              <w:spacing w:before="54" w:after="0" w:line="228" w:lineRule="exact"/>
              <w:ind w:left="102" w:right="44"/>
              <w:rPr>
                <w:rFonts w:ascii="Times New Roman" w:eastAsia="Arial" w:hAnsi="Times New Roman" w:cs="Times New Roman"/>
              </w:rPr>
            </w:pPr>
            <w:r>
              <w:t xml:space="preserve"> 2. İşletmede mesleki eğitim veya staj sonunda elde edilen kazanımların ölçme ve değerlendirmeişlemlerini yapar.</w:t>
            </w:r>
          </w:p>
        </w:tc>
      </w:tr>
      <w:tr w:rsidR="000C25AF" w:rsidRPr="00B36240" w14:paraId="12E7F1A0" w14:textId="77777777" w:rsidTr="00BB7CFE">
        <w:trPr>
          <w:trHeight w:val="227"/>
        </w:trPr>
        <w:tc>
          <w:tcPr>
            <w:tcW w:w="2415" w:type="dxa"/>
            <w:tcBorders>
              <w:top w:val="single" w:sz="4" w:space="0" w:color="000000"/>
              <w:left w:val="single" w:sz="4" w:space="0" w:color="000000"/>
              <w:bottom w:val="single" w:sz="4" w:space="0" w:color="000000"/>
              <w:right w:val="single" w:sz="4" w:space="0" w:color="000000"/>
            </w:tcBorders>
            <w:vAlign w:val="center"/>
          </w:tcPr>
          <w:p w14:paraId="6768EE6A" w14:textId="77777777" w:rsidR="000C25AF" w:rsidRPr="00B36240" w:rsidRDefault="000C25AF" w:rsidP="00566165">
            <w:pPr>
              <w:spacing w:before="4" w:after="0" w:line="110" w:lineRule="exact"/>
              <w:rPr>
                <w:rFonts w:ascii="Times New Roman" w:hAnsi="Times New Roman" w:cs="Times New Roman"/>
              </w:rPr>
            </w:pPr>
          </w:p>
          <w:p w14:paraId="3F8F3C63" w14:textId="77777777" w:rsidR="000C25AF" w:rsidRPr="00B36240" w:rsidRDefault="000C25AF" w:rsidP="00566165">
            <w:pPr>
              <w:spacing w:after="0" w:line="240" w:lineRule="auto"/>
              <w:ind w:left="102" w:right="-20"/>
              <w:rPr>
                <w:rFonts w:ascii="Times New Roman" w:eastAsia="Arial" w:hAnsi="Times New Roman" w:cs="Times New Roman"/>
              </w:rPr>
            </w:pPr>
            <w:r>
              <w:rPr>
                <w:rFonts w:ascii="Times New Roman" w:eastAsia="Arial" w:hAnsi="Times New Roman" w:cs="Times New Roman"/>
                <w:spacing w:val="-1"/>
              </w:rPr>
              <w:t>Yatay Geçiş, Ders Muafiyet, İntibak ve Mezuniyet Komisyonu</w:t>
            </w:r>
          </w:p>
        </w:tc>
        <w:tc>
          <w:tcPr>
            <w:tcW w:w="2410" w:type="dxa"/>
            <w:tcBorders>
              <w:top w:val="single" w:sz="4" w:space="0" w:color="000000"/>
              <w:left w:val="single" w:sz="4" w:space="0" w:color="000000"/>
              <w:bottom w:val="single" w:sz="4" w:space="0" w:color="000000"/>
              <w:right w:val="single" w:sz="4" w:space="0" w:color="000000"/>
            </w:tcBorders>
            <w:vAlign w:val="center"/>
          </w:tcPr>
          <w:p w14:paraId="799B4D2F" w14:textId="77777777" w:rsidR="00BB7CFE" w:rsidRDefault="00BB7CFE" w:rsidP="00BB7CFE">
            <w:pPr>
              <w:spacing w:before="2" w:after="0" w:line="230" w:lineRule="exact"/>
              <w:ind w:left="71" w:right="18"/>
              <w:rPr>
                <w:rFonts w:ascii="Times New Roman" w:eastAsia="Arial" w:hAnsi="Times New Roman" w:cs="Times New Roman"/>
                <w:spacing w:val="1"/>
              </w:rPr>
            </w:pPr>
            <w:r>
              <w:rPr>
                <w:rFonts w:ascii="Times New Roman" w:eastAsia="Arial" w:hAnsi="Times New Roman" w:cs="Times New Roman"/>
                <w:spacing w:val="1"/>
              </w:rPr>
              <w:t>Öğr. Gör. Esra AKMAN</w:t>
            </w:r>
          </w:p>
          <w:p w14:paraId="750C80AC" w14:textId="77777777" w:rsidR="00BB7CFE" w:rsidRPr="00B36240" w:rsidRDefault="00BB7CFE" w:rsidP="00566165">
            <w:pPr>
              <w:spacing w:after="0" w:line="240" w:lineRule="auto"/>
              <w:ind w:left="37" w:right="-20"/>
              <w:rPr>
                <w:rFonts w:ascii="Times New Roman" w:eastAsia="Arial"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969D800" w14:textId="53A2BCE9" w:rsidR="00BB7CFE" w:rsidRDefault="00BB7CFE" w:rsidP="00BB7CFE">
            <w:pPr>
              <w:spacing w:after="0" w:line="240" w:lineRule="auto"/>
              <w:ind w:left="37" w:right="-20"/>
              <w:rPr>
                <w:rFonts w:ascii="Times New Roman" w:eastAsia="Arial" w:hAnsi="Times New Roman" w:cs="Times New Roman"/>
                <w:spacing w:val="1"/>
              </w:rPr>
            </w:pPr>
            <w:r w:rsidRPr="00B36240">
              <w:rPr>
                <w:rFonts w:ascii="Times New Roman" w:eastAsia="Arial" w:hAnsi="Times New Roman" w:cs="Times New Roman"/>
                <w:spacing w:val="1"/>
              </w:rPr>
              <w:t>Öğr. Gör.</w:t>
            </w:r>
            <w:r>
              <w:rPr>
                <w:rFonts w:ascii="Times New Roman" w:eastAsia="Arial" w:hAnsi="Times New Roman" w:cs="Times New Roman"/>
                <w:spacing w:val="1"/>
              </w:rPr>
              <w:t xml:space="preserve"> Dr.</w:t>
            </w:r>
            <w:r w:rsidRPr="00B36240">
              <w:rPr>
                <w:rFonts w:ascii="Times New Roman" w:eastAsia="Arial" w:hAnsi="Times New Roman" w:cs="Times New Roman"/>
                <w:spacing w:val="1"/>
              </w:rPr>
              <w:t xml:space="preserve"> </w:t>
            </w:r>
            <w:r>
              <w:rPr>
                <w:rFonts w:ascii="Times New Roman" w:eastAsia="Arial" w:hAnsi="Times New Roman" w:cs="Times New Roman"/>
                <w:spacing w:val="1"/>
              </w:rPr>
              <w:t>Merve GÜLER</w:t>
            </w:r>
          </w:p>
          <w:p w14:paraId="7BB13719" w14:textId="7DDBAB5E" w:rsidR="000C25AF" w:rsidRDefault="000C25AF" w:rsidP="00566165">
            <w:pPr>
              <w:spacing w:after="0" w:line="240" w:lineRule="auto"/>
              <w:ind w:left="37" w:right="-20"/>
              <w:rPr>
                <w:rFonts w:ascii="Times New Roman" w:eastAsia="Arial" w:hAnsi="Times New Roman" w:cs="Times New Roman"/>
                <w:spacing w:val="1"/>
              </w:rPr>
            </w:pPr>
            <w:r w:rsidRPr="00B36240">
              <w:rPr>
                <w:rFonts w:ascii="Times New Roman" w:eastAsia="Arial" w:hAnsi="Times New Roman" w:cs="Times New Roman"/>
                <w:spacing w:val="1"/>
              </w:rPr>
              <w:t>Ö</w:t>
            </w:r>
            <w:r w:rsidRPr="00B36240">
              <w:rPr>
                <w:rFonts w:ascii="Times New Roman" w:eastAsia="Arial" w:hAnsi="Times New Roman" w:cs="Times New Roman"/>
              </w:rPr>
              <w:t>ğr.</w:t>
            </w:r>
            <w:r w:rsidRPr="00B36240">
              <w:rPr>
                <w:rFonts w:ascii="Times New Roman" w:eastAsia="Arial" w:hAnsi="Times New Roman" w:cs="Times New Roman"/>
                <w:spacing w:val="-4"/>
              </w:rPr>
              <w:t xml:space="preserve"> </w:t>
            </w:r>
            <w:r w:rsidRPr="00B36240">
              <w:rPr>
                <w:rFonts w:ascii="Times New Roman" w:eastAsia="Arial" w:hAnsi="Times New Roman" w:cs="Times New Roman"/>
                <w:spacing w:val="1"/>
              </w:rPr>
              <w:t>G</w:t>
            </w:r>
            <w:r w:rsidRPr="00B36240">
              <w:rPr>
                <w:rFonts w:ascii="Times New Roman" w:eastAsia="Arial" w:hAnsi="Times New Roman" w:cs="Times New Roman"/>
              </w:rPr>
              <w:t>ör.</w:t>
            </w:r>
            <w:r w:rsidRPr="00B36240">
              <w:rPr>
                <w:rFonts w:ascii="Times New Roman" w:eastAsia="Arial" w:hAnsi="Times New Roman" w:cs="Times New Roman"/>
                <w:spacing w:val="-4"/>
              </w:rPr>
              <w:t xml:space="preserve"> </w:t>
            </w:r>
            <w:r>
              <w:rPr>
                <w:rFonts w:ascii="Times New Roman" w:eastAsia="Arial" w:hAnsi="Times New Roman" w:cs="Times New Roman"/>
                <w:spacing w:val="1"/>
              </w:rPr>
              <w:t>Ertan ŞEHİT</w:t>
            </w:r>
          </w:p>
          <w:p w14:paraId="6951D3BF" w14:textId="000BFF52" w:rsidR="00A300B2" w:rsidRDefault="00A300B2" w:rsidP="00566165">
            <w:pPr>
              <w:spacing w:before="2" w:after="0" w:line="230" w:lineRule="exact"/>
              <w:ind w:left="71" w:right="18"/>
              <w:rPr>
                <w:rFonts w:ascii="Times New Roman" w:eastAsia="Arial" w:hAnsi="Times New Roman" w:cs="Times New Roman"/>
                <w:spacing w:val="1"/>
              </w:rPr>
            </w:pPr>
            <w:r>
              <w:rPr>
                <w:rFonts w:ascii="Times New Roman" w:eastAsia="Arial" w:hAnsi="Times New Roman" w:cs="Times New Roman"/>
                <w:spacing w:val="1"/>
              </w:rPr>
              <w:t xml:space="preserve">Öğr. Gör. Mehmet </w:t>
            </w:r>
            <w:r w:rsidR="00247E9C">
              <w:rPr>
                <w:rFonts w:ascii="Times New Roman" w:eastAsia="Arial" w:hAnsi="Times New Roman" w:cs="Times New Roman"/>
                <w:spacing w:val="1"/>
              </w:rPr>
              <w:t>TOGA</w:t>
            </w:r>
          </w:p>
          <w:p w14:paraId="03353CA1" w14:textId="77777777" w:rsidR="000C25AF" w:rsidRPr="00B36240" w:rsidRDefault="000C25AF" w:rsidP="00566165">
            <w:pPr>
              <w:spacing w:before="2" w:after="0" w:line="230" w:lineRule="exact"/>
              <w:ind w:left="71" w:right="18"/>
              <w:rPr>
                <w:rFonts w:ascii="Times New Roman" w:eastAsia="Arial" w:hAnsi="Times New Roman" w:cs="Times New Roman"/>
              </w:rPr>
            </w:pPr>
          </w:p>
        </w:tc>
        <w:tc>
          <w:tcPr>
            <w:tcW w:w="7087" w:type="dxa"/>
            <w:tcBorders>
              <w:top w:val="single" w:sz="4" w:space="0" w:color="000000"/>
              <w:left w:val="single" w:sz="4" w:space="0" w:color="000000"/>
              <w:bottom w:val="single" w:sz="4" w:space="0" w:color="000000"/>
              <w:right w:val="single" w:sz="4" w:space="0" w:color="000000"/>
            </w:tcBorders>
            <w:vAlign w:val="center"/>
          </w:tcPr>
          <w:p w14:paraId="2C6391BB" w14:textId="77777777" w:rsidR="000C25AF" w:rsidRDefault="000C25AF" w:rsidP="00566165">
            <w:pPr>
              <w:spacing w:before="2" w:after="0" w:line="230" w:lineRule="exact"/>
              <w:ind w:left="102" w:right="44"/>
            </w:pPr>
            <w:r>
              <w:t xml:space="preserve">1. Yatay geçiş başvurularının ön incelemesini yaparak inceleme sonuçlarını birim yönetim kuruluna sunmak. </w:t>
            </w:r>
          </w:p>
          <w:p w14:paraId="02DA70FB" w14:textId="77777777" w:rsidR="000C25AF" w:rsidRDefault="000C25AF" w:rsidP="00566165">
            <w:pPr>
              <w:spacing w:before="2" w:after="0" w:line="230" w:lineRule="exact"/>
              <w:ind w:left="102" w:right="44"/>
            </w:pPr>
            <w:r>
              <w:t xml:space="preserve">2. Yatay geçişi kabul edilen öğrencinin daha önce aldığı yatay geçiş yaptığı bölüm/programın derslerini dikkate alarak intibakının yapılacağı sınıfı belirlemek. </w:t>
            </w:r>
          </w:p>
          <w:p w14:paraId="112D0096" w14:textId="77777777" w:rsidR="000C25AF" w:rsidRDefault="000C25AF" w:rsidP="00566165">
            <w:pPr>
              <w:spacing w:before="2" w:after="0" w:line="230" w:lineRule="exact"/>
              <w:ind w:left="102" w:right="44"/>
            </w:pPr>
            <w:r>
              <w:t>3. Öğrencinin başka bir ön lisans programında yaptığı stajın kabul edilip edilmeyeceği konusunda myo yönetim kuruluna görüş sunmak.</w:t>
            </w:r>
          </w:p>
          <w:p w14:paraId="067C4534" w14:textId="77777777" w:rsidR="000C25AF" w:rsidRDefault="000C25AF" w:rsidP="00566165">
            <w:pPr>
              <w:spacing w:before="2" w:after="0" w:line="230" w:lineRule="exact"/>
              <w:ind w:left="102" w:right="44"/>
            </w:pPr>
            <w:r>
              <w:t xml:space="preserve"> 4. Ders transferlerini ilgili mevzuat hükümleri çerçevesinde üniversitenin formlarını kullanarak incelemek ve yönetim kuruluna sunmak. </w:t>
            </w:r>
          </w:p>
          <w:p w14:paraId="687783AD" w14:textId="77777777" w:rsidR="000C25AF" w:rsidRDefault="000C25AF" w:rsidP="00566165">
            <w:pPr>
              <w:spacing w:before="2" w:after="0" w:line="230" w:lineRule="exact"/>
              <w:ind w:left="102" w:right="44"/>
            </w:pPr>
            <w:r>
              <w:t xml:space="preserve">5. Ders muafiyet işlemlerini yaparak ilgili dosyayı yönetim kuruluna sunmak. </w:t>
            </w:r>
          </w:p>
          <w:p w14:paraId="4C036EFF" w14:textId="77777777" w:rsidR="000C25AF" w:rsidRDefault="000C25AF" w:rsidP="00566165">
            <w:pPr>
              <w:spacing w:before="2" w:after="0" w:line="230" w:lineRule="exact"/>
              <w:ind w:left="102" w:right="44"/>
            </w:pPr>
            <w:r>
              <w:t xml:space="preserve">6. Diploma programı olmayan programlardan alınan ders ve etkinliklerin alan dışı seçmeli/mesleki seçmeli derslere transfer edilip edilemeyeceğini inceleyerek birim yönetim kuruluna sunar. </w:t>
            </w:r>
          </w:p>
          <w:p w14:paraId="3AC5FCBC" w14:textId="77777777" w:rsidR="000C25AF" w:rsidRDefault="000C25AF" w:rsidP="00566165">
            <w:pPr>
              <w:spacing w:before="2" w:after="0" w:line="230" w:lineRule="exact"/>
              <w:ind w:left="102" w:right="44"/>
            </w:pPr>
            <w:r>
              <w:t xml:space="preserve">7. Farklı bir not sisteminden transfer edilecek derslerin Yozgat Bozok Üniversitesi not sistemindeki karşılığını tespit eder. </w:t>
            </w:r>
          </w:p>
          <w:p w14:paraId="587D98CE" w14:textId="77777777" w:rsidR="000C25AF" w:rsidRDefault="000C25AF" w:rsidP="00566165">
            <w:pPr>
              <w:spacing w:before="2" w:after="0" w:line="230" w:lineRule="exact"/>
              <w:ind w:left="102" w:right="44"/>
            </w:pPr>
            <w:r>
              <w:t>8. Öğrencinin SD notu işletilmesi uygun derslerini inceleyerek sonucu yönetim kuruluna sunar.</w:t>
            </w:r>
          </w:p>
          <w:p w14:paraId="655BEEE0" w14:textId="77777777" w:rsidR="000C25AF" w:rsidRPr="000C25AF" w:rsidRDefault="000C25AF" w:rsidP="000C25AF">
            <w:pPr>
              <w:spacing w:before="2" w:after="0" w:line="230" w:lineRule="exact"/>
              <w:ind w:left="102" w:right="44"/>
            </w:pPr>
            <w:r>
              <w:t xml:space="preserve"> 9. Programlardan sevk edilen öğrenci mezuniyet incelemelerini birim öğrenci işleri ile koordineli bir şekilde inceler ve gerekli mezuniyet işlemlerini yürütür</w:t>
            </w:r>
          </w:p>
        </w:tc>
      </w:tr>
      <w:tr w:rsidR="000C25AF" w:rsidRPr="00B36240" w14:paraId="1D0130DA" w14:textId="77777777" w:rsidTr="00BB7CFE">
        <w:trPr>
          <w:trHeight w:val="227"/>
        </w:trPr>
        <w:tc>
          <w:tcPr>
            <w:tcW w:w="2415" w:type="dxa"/>
            <w:tcBorders>
              <w:top w:val="single" w:sz="4" w:space="0" w:color="000000"/>
              <w:left w:val="single" w:sz="4" w:space="0" w:color="000000"/>
              <w:bottom w:val="single" w:sz="4" w:space="0" w:color="000000"/>
              <w:right w:val="single" w:sz="4" w:space="0" w:color="000000"/>
            </w:tcBorders>
            <w:vAlign w:val="center"/>
          </w:tcPr>
          <w:p w14:paraId="672D5054" w14:textId="04E15B29" w:rsidR="000C25AF" w:rsidRPr="00B36240" w:rsidRDefault="000C25AF" w:rsidP="00566165">
            <w:pPr>
              <w:spacing w:after="0" w:line="229" w:lineRule="exact"/>
              <w:ind w:left="102" w:right="-20"/>
              <w:rPr>
                <w:rFonts w:ascii="Times New Roman" w:eastAsia="Arial" w:hAnsi="Times New Roman" w:cs="Times New Roman"/>
              </w:rPr>
            </w:pPr>
            <w:r>
              <w:rPr>
                <w:rFonts w:ascii="Times New Roman" w:eastAsia="Arial" w:hAnsi="Times New Roman" w:cs="Times New Roman"/>
                <w:spacing w:val="-1"/>
              </w:rPr>
              <w:t xml:space="preserve">Kariyer Merkezi </w:t>
            </w:r>
            <w:r w:rsidR="0028180F">
              <w:rPr>
                <w:rFonts w:ascii="Times New Roman" w:eastAsia="Arial" w:hAnsi="Times New Roman" w:cs="Times New Roman"/>
                <w:spacing w:val="-1"/>
              </w:rPr>
              <w:t>Bölüm Koordinatörü</w:t>
            </w:r>
          </w:p>
        </w:tc>
        <w:tc>
          <w:tcPr>
            <w:tcW w:w="2410" w:type="dxa"/>
            <w:tcBorders>
              <w:top w:val="single" w:sz="4" w:space="0" w:color="000000"/>
              <w:left w:val="single" w:sz="4" w:space="0" w:color="000000"/>
              <w:bottom w:val="single" w:sz="4" w:space="0" w:color="000000"/>
              <w:right w:val="single" w:sz="4" w:space="0" w:color="000000"/>
            </w:tcBorders>
            <w:vAlign w:val="center"/>
          </w:tcPr>
          <w:p w14:paraId="506F921D" w14:textId="77777777" w:rsidR="000C25AF" w:rsidRPr="00B36240" w:rsidRDefault="000C25AF" w:rsidP="00566165">
            <w:pPr>
              <w:spacing w:after="0" w:line="240" w:lineRule="auto"/>
              <w:ind w:left="37" w:right="-20"/>
              <w:rPr>
                <w:rFonts w:ascii="Times New Roman" w:eastAsia="Arial"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3453614" w14:textId="77777777" w:rsidR="000C25AF" w:rsidRDefault="000C25AF" w:rsidP="00566165">
            <w:pPr>
              <w:spacing w:after="0" w:line="240" w:lineRule="auto"/>
              <w:ind w:left="37" w:right="-20"/>
              <w:rPr>
                <w:rFonts w:ascii="Times New Roman" w:eastAsia="Arial" w:hAnsi="Times New Roman" w:cs="Times New Roman"/>
                <w:spacing w:val="1"/>
              </w:rPr>
            </w:pPr>
            <w:r w:rsidRPr="00B36240">
              <w:rPr>
                <w:rFonts w:ascii="Times New Roman" w:eastAsia="Arial" w:hAnsi="Times New Roman" w:cs="Times New Roman"/>
                <w:spacing w:val="1"/>
              </w:rPr>
              <w:t>Ö</w:t>
            </w:r>
            <w:r w:rsidRPr="00B36240">
              <w:rPr>
                <w:rFonts w:ascii="Times New Roman" w:eastAsia="Arial" w:hAnsi="Times New Roman" w:cs="Times New Roman"/>
              </w:rPr>
              <w:t>ğr.</w:t>
            </w:r>
            <w:r w:rsidRPr="00B36240">
              <w:rPr>
                <w:rFonts w:ascii="Times New Roman" w:eastAsia="Arial" w:hAnsi="Times New Roman" w:cs="Times New Roman"/>
                <w:spacing w:val="-4"/>
              </w:rPr>
              <w:t xml:space="preserve"> </w:t>
            </w:r>
            <w:r w:rsidRPr="00B36240">
              <w:rPr>
                <w:rFonts w:ascii="Times New Roman" w:eastAsia="Arial" w:hAnsi="Times New Roman" w:cs="Times New Roman"/>
                <w:spacing w:val="1"/>
              </w:rPr>
              <w:t>G</w:t>
            </w:r>
            <w:r w:rsidRPr="00B36240">
              <w:rPr>
                <w:rFonts w:ascii="Times New Roman" w:eastAsia="Arial" w:hAnsi="Times New Roman" w:cs="Times New Roman"/>
              </w:rPr>
              <w:t>ör.</w:t>
            </w:r>
            <w:r w:rsidRPr="00B36240">
              <w:rPr>
                <w:rFonts w:ascii="Times New Roman" w:eastAsia="Arial" w:hAnsi="Times New Roman" w:cs="Times New Roman"/>
                <w:spacing w:val="-4"/>
              </w:rPr>
              <w:t xml:space="preserve"> </w:t>
            </w:r>
            <w:r>
              <w:rPr>
                <w:rFonts w:ascii="Times New Roman" w:eastAsia="Arial" w:hAnsi="Times New Roman" w:cs="Times New Roman"/>
                <w:spacing w:val="1"/>
              </w:rPr>
              <w:t>Ertan ŞEHİT</w:t>
            </w:r>
          </w:p>
          <w:p w14:paraId="71388B68" w14:textId="77777777" w:rsidR="000C25AF" w:rsidRPr="00B36240" w:rsidRDefault="000C25AF" w:rsidP="00834E21">
            <w:pPr>
              <w:spacing w:before="2" w:after="0" w:line="230" w:lineRule="exact"/>
              <w:ind w:left="71" w:right="18"/>
              <w:rPr>
                <w:rFonts w:ascii="Times New Roman" w:eastAsia="Arial" w:hAnsi="Times New Roman" w:cs="Times New Roman"/>
              </w:rPr>
            </w:pPr>
          </w:p>
        </w:tc>
        <w:tc>
          <w:tcPr>
            <w:tcW w:w="7087" w:type="dxa"/>
            <w:tcBorders>
              <w:top w:val="single" w:sz="4" w:space="0" w:color="000000"/>
              <w:left w:val="single" w:sz="4" w:space="0" w:color="000000"/>
              <w:bottom w:val="single" w:sz="4" w:space="0" w:color="000000"/>
              <w:right w:val="single" w:sz="4" w:space="0" w:color="000000"/>
            </w:tcBorders>
            <w:vAlign w:val="center"/>
          </w:tcPr>
          <w:p w14:paraId="2149156F" w14:textId="77777777" w:rsidR="000C25AF" w:rsidRDefault="000C25AF" w:rsidP="00566165">
            <w:pPr>
              <w:spacing w:after="0" w:line="229" w:lineRule="exact"/>
              <w:ind w:left="102" w:right="-20"/>
            </w:pPr>
            <w:r>
              <w:t xml:space="preserve">1. Görev yaptıkları birimlerde öğrencilerin kariyer gelişimleri konusunda etkin destek hizmeti vermek, bilgilendirici seminer, panel ve konferanslar düzenlenmesi konusunda çalışma yapmak, öğrencilerin staj/iş taleplerini Merkezin veri tabanına gönderilmeküzere kayda almak. </w:t>
            </w:r>
          </w:p>
          <w:p w14:paraId="0BC81885" w14:textId="77777777" w:rsidR="000C25AF" w:rsidRDefault="000C25AF" w:rsidP="00566165">
            <w:pPr>
              <w:spacing w:after="0" w:line="229" w:lineRule="exact"/>
              <w:ind w:left="102" w:right="-20"/>
            </w:pPr>
            <w:r>
              <w:t>2. Birimin mezun öğrencilerineilişkin bilgileri yıllık olarak güncellemek ve Birim Kariyer Koordinatörleri vasıtasıyla Merkeze iletmek.</w:t>
            </w:r>
          </w:p>
          <w:p w14:paraId="16616DF3" w14:textId="77777777" w:rsidR="000C25AF" w:rsidRDefault="000C25AF" w:rsidP="00566165">
            <w:pPr>
              <w:spacing w:after="0" w:line="229" w:lineRule="exact"/>
              <w:ind w:left="102" w:right="-20"/>
            </w:pPr>
            <w:r>
              <w:t xml:space="preserve"> 3. Merkez tarafından düzenlenecek olan bilgilendirme ve istişare toplantılarına katılmak.</w:t>
            </w:r>
          </w:p>
          <w:p w14:paraId="32C3CFA1" w14:textId="77777777" w:rsidR="000C25AF" w:rsidRPr="00B36240" w:rsidRDefault="000C25AF" w:rsidP="00566165">
            <w:pPr>
              <w:spacing w:after="0" w:line="229" w:lineRule="exact"/>
              <w:ind w:left="102" w:right="-20"/>
              <w:rPr>
                <w:rFonts w:ascii="Times New Roman" w:eastAsia="Arial" w:hAnsi="Times New Roman" w:cs="Times New Roman"/>
              </w:rPr>
            </w:pPr>
            <w:r>
              <w:t xml:space="preserve"> 4. Kariyer planlama dersinin planlanması ve yürütülmesi gibi konularda dersi veren öğretim elemanına destek vermek.</w:t>
            </w:r>
          </w:p>
        </w:tc>
      </w:tr>
      <w:tr w:rsidR="000C25AF" w:rsidRPr="00B36240" w14:paraId="7DE690AE" w14:textId="77777777" w:rsidTr="00BB7CFE">
        <w:trPr>
          <w:trHeight w:val="227"/>
        </w:trPr>
        <w:tc>
          <w:tcPr>
            <w:tcW w:w="2415" w:type="dxa"/>
            <w:tcBorders>
              <w:top w:val="single" w:sz="4" w:space="0" w:color="000000"/>
              <w:left w:val="single" w:sz="4" w:space="0" w:color="000000"/>
              <w:bottom w:val="single" w:sz="4" w:space="0" w:color="000000"/>
              <w:right w:val="single" w:sz="4" w:space="0" w:color="000000"/>
            </w:tcBorders>
            <w:vAlign w:val="center"/>
          </w:tcPr>
          <w:p w14:paraId="51BBDB1C" w14:textId="77777777" w:rsidR="000C25AF" w:rsidRPr="00B36240" w:rsidRDefault="000C25AF" w:rsidP="00566165">
            <w:pPr>
              <w:spacing w:before="2" w:after="0" w:line="230" w:lineRule="exact"/>
              <w:ind w:left="102" w:right="162"/>
              <w:rPr>
                <w:rFonts w:ascii="Times New Roman" w:eastAsia="Arial" w:hAnsi="Times New Roman" w:cs="Times New Roman"/>
              </w:rPr>
            </w:pPr>
            <w:r>
              <w:rPr>
                <w:rFonts w:ascii="Times New Roman" w:eastAsia="Arial" w:hAnsi="Times New Roman" w:cs="Times New Roman"/>
                <w:spacing w:val="-1"/>
              </w:rPr>
              <w:t>Uzem Temsilciliği</w:t>
            </w:r>
          </w:p>
        </w:tc>
        <w:tc>
          <w:tcPr>
            <w:tcW w:w="2410" w:type="dxa"/>
            <w:tcBorders>
              <w:top w:val="single" w:sz="4" w:space="0" w:color="000000"/>
              <w:left w:val="single" w:sz="4" w:space="0" w:color="000000"/>
              <w:bottom w:val="single" w:sz="4" w:space="0" w:color="000000"/>
              <w:right w:val="single" w:sz="4" w:space="0" w:color="000000"/>
            </w:tcBorders>
            <w:vAlign w:val="center"/>
          </w:tcPr>
          <w:p w14:paraId="2ED198B1" w14:textId="6ECCA238" w:rsidR="000C25AF" w:rsidRPr="00BB7CFE" w:rsidRDefault="00BB7CFE" w:rsidP="00BB7CFE">
            <w:pPr>
              <w:spacing w:before="2" w:after="0" w:line="230" w:lineRule="exact"/>
              <w:ind w:left="71" w:right="18"/>
              <w:rPr>
                <w:rFonts w:ascii="Times New Roman" w:eastAsia="Arial" w:hAnsi="Times New Roman" w:cs="Times New Roman"/>
                <w:spacing w:val="1"/>
              </w:rPr>
            </w:pPr>
            <w:r>
              <w:rPr>
                <w:rFonts w:ascii="Times New Roman" w:eastAsia="Arial" w:hAnsi="Times New Roman" w:cs="Times New Roman"/>
                <w:spacing w:val="1"/>
              </w:rPr>
              <w:t>Öğr. Gör. Esra AKMAN</w:t>
            </w:r>
          </w:p>
        </w:tc>
        <w:tc>
          <w:tcPr>
            <w:tcW w:w="2977" w:type="dxa"/>
            <w:tcBorders>
              <w:top w:val="single" w:sz="4" w:space="0" w:color="000000"/>
              <w:left w:val="single" w:sz="4" w:space="0" w:color="000000"/>
              <w:bottom w:val="single" w:sz="4" w:space="0" w:color="000000"/>
              <w:right w:val="single" w:sz="4" w:space="0" w:color="000000"/>
            </w:tcBorders>
            <w:vAlign w:val="center"/>
          </w:tcPr>
          <w:p w14:paraId="39DB77C6" w14:textId="77777777" w:rsidR="000C25AF" w:rsidRPr="00B36240" w:rsidRDefault="000C25AF" w:rsidP="00566165">
            <w:pPr>
              <w:spacing w:before="4" w:after="0" w:line="110" w:lineRule="exact"/>
              <w:rPr>
                <w:rFonts w:ascii="Times New Roman" w:hAnsi="Times New Roman" w:cs="Times New Roman"/>
              </w:rPr>
            </w:pPr>
          </w:p>
          <w:p w14:paraId="338EA69F" w14:textId="77777777" w:rsidR="000C25AF" w:rsidRPr="00B36240" w:rsidRDefault="000C25AF" w:rsidP="00834E21">
            <w:pPr>
              <w:spacing w:before="2" w:after="0" w:line="230" w:lineRule="exact"/>
              <w:ind w:left="71" w:right="18"/>
              <w:rPr>
                <w:rFonts w:ascii="Times New Roman" w:eastAsia="Arial" w:hAnsi="Times New Roman" w:cs="Times New Roman"/>
              </w:rPr>
            </w:pPr>
          </w:p>
        </w:tc>
        <w:tc>
          <w:tcPr>
            <w:tcW w:w="7087" w:type="dxa"/>
            <w:tcBorders>
              <w:top w:val="single" w:sz="4" w:space="0" w:color="000000"/>
              <w:left w:val="single" w:sz="4" w:space="0" w:color="000000"/>
              <w:bottom w:val="single" w:sz="4" w:space="0" w:color="000000"/>
              <w:right w:val="single" w:sz="4" w:space="0" w:color="000000"/>
            </w:tcBorders>
            <w:vAlign w:val="center"/>
          </w:tcPr>
          <w:p w14:paraId="029AE461" w14:textId="77777777" w:rsidR="000C25AF" w:rsidRDefault="000C25AF" w:rsidP="00566165">
            <w:pPr>
              <w:spacing w:after="0" w:line="240" w:lineRule="auto"/>
              <w:ind w:left="102" w:right="44"/>
            </w:pPr>
            <w:r>
              <w:t xml:space="preserve">1. Davet edildiğinde UZEM tarafından düzenlenen bilgilendirme ve değerlendirme toplantılarına katılmak, </w:t>
            </w:r>
          </w:p>
          <w:p w14:paraId="0B37FCB6" w14:textId="77777777" w:rsidR="000C25AF" w:rsidRPr="00B36240" w:rsidRDefault="000C25AF" w:rsidP="00566165">
            <w:pPr>
              <w:spacing w:after="0" w:line="240" w:lineRule="auto"/>
              <w:ind w:left="102" w:right="44"/>
              <w:rPr>
                <w:rFonts w:ascii="Times New Roman" w:eastAsia="Arial" w:hAnsi="Times New Roman" w:cs="Times New Roman"/>
              </w:rPr>
            </w:pPr>
            <w:r>
              <w:t>2. Teknik ve süreçler bağlamında UZEM tarafından yapılan uygulamaları biriminde uygulatmak ve biriminde gerekli bilgilendirme faaliyetlerini yapmak</w:t>
            </w:r>
          </w:p>
        </w:tc>
      </w:tr>
    </w:tbl>
    <w:p w14:paraId="71BE0D7A" w14:textId="77777777" w:rsidR="0028180F" w:rsidRPr="00B36240" w:rsidRDefault="0028180F" w:rsidP="00680266">
      <w:pPr>
        <w:rPr>
          <w:rFonts w:ascii="Times New Roman" w:hAnsi="Times New Roman" w:cs="Times New Roman"/>
          <w:sz w:val="18"/>
          <w:szCs w:val="18"/>
        </w:rPr>
      </w:pPr>
    </w:p>
    <w:sectPr w:rsidR="0028180F" w:rsidRPr="00B36240" w:rsidSect="00334457">
      <w:pgSz w:w="16840" w:h="11920" w:orient="landscape"/>
      <w:pgMar w:top="900" w:right="9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362E" w14:textId="77777777" w:rsidR="00FE2D61" w:rsidRDefault="00FE2D61" w:rsidP="00680266">
      <w:pPr>
        <w:spacing w:after="0" w:line="240" w:lineRule="auto"/>
      </w:pPr>
      <w:r>
        <w:separator/>
      </w:r>
    </w:p>
  </w:endnote>
  <w:endnote w:type="continuationSeparator" w:id="0">
    <w:p w14:paraId="23779B04" w14:textId="77777777" w:rsidR="00FE2D61" w:rsidRDefault="00FE2D61" w:rsidP="0068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90AD" w14:textId="77777777" w:rsidR="00FE2D61" w:rsidRDefault="00FE2D61" w:rsidP="00680266">
      <w:pPr>
        <w:spacing w:after="0" w:line="240" w:lineRule="auto"/>
      </w:pPr>
      <w:r>
        <w:separator/>
      </w:r>
    </w:p>
  </w:footnote>
  <w:footnote w:type="continuationSeparator" w:id="0">
    <w:p w14:paraId="077B2850" w14:textId="77777777" w:rsidR="00FE2D61" w:rsidRDefault="00FE2D61" w:rsidP="00680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E1"/>
    <w:rsid w:val="00066173"/>
    <w:rsid w:val="000C25AF"/>
    <w:rsid w:val="00125C7B"/>
    <w:rsid w:val="0015174D"/>
    <w:rsid w:val="001B0FAB"/>
    <w:rsid w:val="001B6367"/>
    <w:rsid w:val="00247E9C"/>
    <w:rsid w:val="002527A8"/>
    <w:rsid w:val="0028180F"/>
    <w:rsid w:val="002916E9"/>
    <w:rsid w:val="002A6BE1"/>
    <w:rsid w:val="00334457"/>
    <w:rsid w:val="00390E81"/>
    <w:rsid w:val="003B0680"/>
    <w:rsid w:val="003F47D1"/>
    <w:rsid w:val="00416ACE"/>
    <w:rsid w:val="004548CA"/>
    <w:rsid w:val="0056559C"/>
    <w:rsid w:val="00566165"/>
    <w:rsid w:val="00592C3E"/>
    <w:rsid w:val="005B6C1C"/>
    <w:rsid w:val="00680266"/>
    <w:rsid w:val="0068258C"/>
    <w:rsid w:val="006955FD"/>
    <w:rsid w:val="0071490F"/>
    <w:rsid w:val="00794343"/>
    <w:rsid w:val="007A2520"/>
    <w:rsid w:val="00834E21"/>
    <w:rsid w:val="008D6C4E"/>
    <w:rsid w:val="008E1F67"/>
    <w:rsid w:val="008E76FE"/>
    <w:rsid w:val="00935A31"/>
    <w:rsid w:val="009A46D3"/>
    <w:rsid w:val="00A300B2"/>
    <w:rsid w:val="00B36240"/>
    <w:rsid w:val="00B9294F"/>
    <w:rsid w:val="00BA044A"/>
    <w:rsid w:val="00BB0FD6"/>
    <w:rsid w:val="00BB217C"/>
    <w:rsid w:val="00BB7CFE"/>
    <w:rsid w:val="00CC7E4E"/>
    <w:rsid w:val="00CD2CFA"/>
    <w:rsid w:val="00D7053A"/>
    <w:rsid w:val="00D946E9"/>
    <w:rsid w:val="00E425C5"/>
    <w:rsid w:val="00E64A98"/>
    <w:rsid w:val="00E76DD6"/>
    <w:rsid w:val="00F0526A"/>
    <w:rsid w:val="00FE1E12"/>
    <w:rsid w:val="00FE2D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6E85"/>
  <w15:docId w15:val="{1010ADBD-2972-4429-82CB-1E20585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8026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80266"/>
  </w:style>
  <w:style w:type="paragraph" w:styleId="AltBilgi">
    <w:name w:val="footer"/>
    <w:basedOn w:val="Normal"/>
    <w:link w:val="AltBilgiChar"/>
    <w:uiPriority w:val="99"/>
    <w:semiHidden/>
    <w:unhideWhenUsed/>
    <w:rsid w:val="006802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80266"/>
  </w:style>
  <w:style w:type="paragraph" w:styleId="BalonMetni">
    <w:name w:val="Balloon Text"/>
    <w:basedOn w:val="Normal"/>
    <w:link w:val="BalonMetniChar"/>
    <w:uiPriority w:val="99"/>
    <w:semiHidden/>
    <w:unhideWhenUsed/>
    <w:rsid w:val="003F47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4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4AF9F-575D-4FDA-A8EC-F2A849AA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464</Words>
  <Characters>2647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dc:creator>
  <cp:lastModifiedBy>Esra Akman</cp:lastModifiedBy>
  <cp:revision>5</cp:revision>
  <cp:lastPrinted>2022-12-02T09:34:00Z</cp:lastPrinted>
  <dcterms:created xsi:type="dcterms:W3CDTF">2025-08-01T19:17:00Z</dcterms:created>
  <dcterms:modified xsi:type="dcterms:W3CDTF">2025-08-13T11:18:00Z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LastSaved">
    <vt:filetime>2020-09-30T00:00:00Z</vt:filetime>
  </property>
</Properties>
</file>