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E367D" w14:textId="4682D0E4" w:rsidR="00B3276A" w:rsidRDefault="00F31BCC" w:rsidP="00F31BCC">
      <w:pPr>
        <w:jc w:val="center"/>
        <w:rPr>
          <w:rFonts w:ascii="Times New Roman" w:hAnsi="Times New Roman" w:cs="Times New Roman"/>
          <w:b/>
          <w:bCs/>
          <w:sz w:val="24"/>
          <w:szCs w:val="24"/>
        </w:rPr>
      </w:pPr>
      <w:r>
        <w:rPr>
          <w:rFonts w:ascii="Times New Roman" w:hAnsi="Times New Roman" w:cs="Times New Roman"/>
          <w:b/>
          <w:bCs/>
          <w:sz w:val="24"/>
          <w:szCs w:val="24"/>
        </w:rPr>
        <w:t>YOZGAT BOZOK ÜNİVERSİTESİ CİNSİYET EŞİTLİĞİ PLANI</w:t>
      </w:r>
    </w:p>
    <w:p w14:paraId="138BB327" w14:textId="50043000" w:rsidR="00F31BCC" w:rsidRDefault="00F31BCC" w:rsidP="00F31BCC">
      <w:pPr>
        <w:jc w:val="center"/>
        <w:rPr>
          <w:rFonts w:ascii="Times New Roman" w:hAnsi="Times New Roman" w:cs="Times New Roman"/>
          <w:b/>
          <w:bCs/>
          <w:sz w:val="24"/>
          <w:szCs w:val="24"/>
        </w:rPr>
      </w:pPr>
      <w:r>
        <w:rPr>
          <w:rFonts w:ascii="Times New Roman" w:hAnsi="Times New Roman" w:cs="Times New Roman"/>
          <w:b/>
          <w:bCs/>
          <w:sz w:val="24"/>
          <w:szCs w:val="24"/>
        </w:rPr>
        <w:t>202</w:t>
      </w:r>
      <w:r w:rsidR="00E115D2">
        <w:rPr>
          <w:rFonts w:ascii="Times New Roman" w:hAnsi="Times New Roman" w:cs="Times New Roman"/>
          <w:b/>
          <w:bCs/>
          <w:sz w:val="24"/>
          <w:szCs w:val="24"/>
        </w:rPr>
        <w:t>5</w:t>
      </w:r>
      <w:r>
        <w:rPr>
          <w:rFonts w:ascii="Times New Roman" w:hAnsi="Times New Roman" w:cs="Times New Roman"/>
          <w:b/>
          <w:bCs/>
          <w:sz w:val="24"/>
          <w:szCs w:val="24"/>
        </w:rPr>
        <w:t>-202</w:t>
      </w:r>
      <w:r w:rsidR="00E115D2">
        <w:rPr>
          <w:rFonts w:ascii="Times New Roman" w:hAnsi="Times New Roman" w:cs="Times New Roman"/>
          <w:b/>
          <w:bCs/>
          <w:sz w:val="24"/>
          <w:szCs w:val="24"/>
        </w:rPr>
        <w:t>9</w:t>
      </w:r>
    </w:p>
    <w:p w14:paraId="20AC3D16" w14:textId="77777777" w:rsidR="00F31BCC" w:rsidRDefault="00F31BCC" w:rsidP="00F31BCC">
      <w:pPr>
        <w:jc w:val="both"/>
        <w:rPr>
          <w:rFonts w:ascii="Times New Roman" w:hAnsi="Times New Roman" w:cs="Times New Roman"/>
          <w:sz w:val="24"/>
          <w:szCs w:val="24"/>
        </w:rPr>
      </w:pPr>
    </w:p>
    <w:p w14:paraId="2348B9CC" w14:textId="4DAE6A5A" w:rsidR="003015E0" w:rsidRDefault="003015E0" w:rsidP="001C51D3">
      <w:pPr>
        <w:jc w:val="both"/>
        <w:rPr>
          <w:rFonts w:ascii="Times New Roman" w:hAnsi="Times New Roman" w:cs="Times New Roman"/>
          <w:sz w:val="24"/>
          <w:szCs w:val="24"/>
        </w:rPr>
      </w:pPr>
      <w:r>
        <w:rPr>
          <w:rFonts w:ascii="Times New Roman" w:hAnsi="Times New Roman" w:cs="Times New Roman"/>
          <w:sz w:val="24"/>
          <w:szCs w:val="24"/>
        </w:rPr>
        <w:t xml:space="preserve">Cinsiyet kavramı, kadın ve erkek bireyler arasında doğuştan gelen ve değiştirilmesi mümkün olmayan biyolojik farklılıkları ifade ederken </w:t>
      </w:r>
      <w:r w:rsidRPr="003015E0">
        <w:rPr>
          <w:rFonts w:ascii="Times New Roman" w:hAnsi="Times New Roman" w:cs="Times New Roman"/>
          <w:sz w:val="24"/>
          <w:szCs w:val="24"/>
        </w:rPr>
        <w:t xml:space="preserve">toplumsal cinsiyet </w:t>
      </w:r>
      <w:r>
        <w:rPr>
          <w:rFonts w:ascii="Times New Roman" w:hAnsi="Times New Roman" w:cs="Times New Roman"/>
          <w:sz w:val="24"/>
          <w:szCs w:val="24"/>
        </w:rPr>
        <w:t xml:space="preserve">kavramı </w:t>
      </w:r>
      <w:r w:rsidRPr="003015E0">
        <w:rPr>
          <w:rFonts w:ascii="Times New Roman" w:hAnsi="Times New Roman" w:cs="Times New Roman"/>
          <w:sz w:val="24"/>
          <w:szCs w:val="24"/>
        </w:rPr>
        <w:t>kadın ya da erkek olmaya toplum</w:t>
      </w:r>
      <w:r>
        <w:rPr>
          <w:rFonts w:ascii="Times New Roman" w:hAnsi="Times New Roman" w:cs="Times New Roman"/>
          <w:sz w:val="24"/>
          <w:szCs w:val="24"/>
        </w:rPr>
        <w:t>un</w:t>
      </w:r>
      <w:r w:rsidRPr="003015E0">
        <w:rPr>
          <w:rFonts w:ascii="Times New Roman" w:hAnsi="Times New Roman" w:cs="Times New Roman"/>
          <w:sz w:val="24"/>
          <w:szCs w:val="24"/>
        </w:rPr>
        <w:t xml:space="preserve"> ve kültürün yüklediği anlam</w:t>
      </w:r>
      <w:r w:rsidR="001C51D3">
        <w:rPr>
          <w:rFonts w:ascii="Times New Roman" w:hAnsi="Times New Roman" w:cs="Times New Roman"/>
          <w:sz w:val="24"/>
          <w:szCs w:val="24"/>
        </w:rPr>
        <w:t>ı, rolleri, görevleri</w:t>
      </w:r>
      <w:r w:rsidRPr="003015E0">
        <w:rPr>
          <w:rFonts w:ascii="Times New Roman" w:hAnsi="Times New Roman" w:cs="Times New Roman"/>
          <w:sz w:val="24"/>
          <w:szCs w:val="24"/>
        </w:rPr>
        <w:t xml:space="preserve"> ve beklentileri ifade etmektedir. </w:t>
      </w:r>
      <w:r w:rsidR="00AA50D1">
        <w:rPr>
          <w:rFonts w:ascii="Times New Roman" w:hAnsi="Times New Roman" w:cs="Times New Roman"/>
          <w:sz w:val="24"/>
          <w:szCs w:val="24"/>
        </w:rPr>
        <w:t>Biyolojik olmayan t</w:t>
      </w:r>
      <w:r w:rsidRPr="003015E0">
        <w:rPr>
          <w:rFonts w:ascii="Times New Roman" w:hAnsi="Times New Roman" w:cs="Times New Roman"/>
          <w:sz w:val="24"/>
          <w:szCs w:val="24"/>
        </w:rPr>
        <w:t>oplumsal cinsiyet</w:t>
      </w:r>
      <w:r w:rsidR="00AA50D1">
        <w:rPr>
          <w:rFonts w:ascii="Times New Roman" w:hAnsi="Times New Roman" w:cs="Times New Roman"/>
          <w:sz w:val="24"/>
          <w:szCs w:val="24"/>
        </w:rPr>
        <w:t xml:space="preserve"> rolleri sosyalleşme sürecinde öğrenilmekte ve toplumsal cinsiyet rolleriyle ilgili kalıp yargılar</w:t>
      </w:r>
      <w:r w:rsidR="001C51D3">
        <w:rPr>
          <w:rFonts w:ascii="Times New Roman" w:hAnsi="Times New Roman" w:cs="Times New Roman"/>
          <w:sz w:val="24"/>
          <w:szCs w:val="24"/>
        </w:rPr>
        <w:t xml:space="preserve"> cinsiyetler arası eşitsizlikler yarattığı için</w:t>
      </w:r>
      <w:r w:rsidR="00AA50D1">
        <w:rPr>
          <w:rFonts w:ascii="Times New Roman" w:hAnsi="Times New Roman" w:cs="Times New Roman"/>
          <w:sz w:val="24"/>
          <w:szCs w:val="24"/>
        </w:rPr>
        <w:t xml:space="preserve"> kadın ve erkeklerin yaşamlarını çeşitli boyutlarda olumsuz etkilemekte</w:t>
      </w:r>
      <w:r w:rsidR="001C51D3">
        <w:rPr>
          <w:rFonts w:ascii="Times New Roman" w:hAnsi="Times New Roman" w:cs="Times New Roman"/>
          <w:sz w:val="24"/>
          <w:szCs w:val="24"/>
        </w:rPr>
        <w:t>dir. T</w:t>
      </w:r>
      <w:r w:rsidR="001C51D3" w:rsidRPr="001C51D3">
        <w:rPr>
          <w:rFonts w:ascii="Times New Roman" w:hAnsi="Times New Roman" w:cs="Times New Roman"/>
          <w:sz w:val="24"/>
          <w:szCs w:val="24"/>
        </w:rPr>
        <w:t xml:space="preserve">oplumsal cinsiyet </w:t>
      </w:r>
      <w:r w:rsidR="001C51D3">
        <w:rPr>
          <w:rFonts w:ascii="Times New Roman" w:hAnsi="Times New Roman" w:cs="Times New Roman"/>
          <w:sz w:val="24"/>
          <w:szCs w:val="24"/>
        </w:rPr>
        <w:t>kapsamında</w:t>
      </w:r>
      <w:r w:rsidR="001C51D3" w:rsidRPr="001C51D3">
        <w:rPr>
          <w:rFonts w:ascii="Times New Roman" w:hAnsi="Times New Roman" w:cs="Times New Roman"/>
          <w:sz w:val="24"/>
          <w:szCs w:val="24"/>
        </w:rPr>
        <w:t xml:space="preserve"> yapılan çalışmalar</w:t>
      </w:r>
      <w:r w:rsidR="001C51D3">
        <w:rPr>
          <w:rFonts w:ascii="Times New Roman" w:hAnsi="Times New Roman" w:cs="Times New Roman"/>
          <w:sz w:val="24"/>
          <w:szCs w:val="24"/>
        </w:rPr>
        <w:t xml:space="preserve"> da</w:t>
      </w:r>
      <w:r w:rsidR="001C51D3" w:rsidRPr="001C51D3">
        <w:rPr>
          <w:rFonts w:ascii="Times New Roman" w:hAnsi="Times New Roman" w:cs="Times New Roman"/>
          <w:sz w:val="24"/>
          <w:szCs w:val="24"/>
        </w:rPr>
        <w:t xml:space="preserve"> toplumsal cinsiyete ilişkin kalıpların özellikle kadını olumsuz yönde etkilediğini, kadının ikincil konumunu pekiştirdiğinin ve cinsiyete dayalı ayrımcılığı yeniden ürettiğinin altını çizmektedir</w:t>
      </w:r>
      <w:r w:rsidR="00AB7EF2">
        <w:rPr>
          <w:rFonts w:ascii="Times New Roman" w:hAnsi="Times New Roman" w:cs="Times New Roman"/>
          <w:sz w:val="24"/>
          <w:szCs w:val="24"/>
        </w:rPr>
        <w:t xml:space="preserve">. Özellikle kadına yönelik şiddetin toplumsal cinsiyet eşitsizliğinin en önemli göstergesi olduğu vurgulanmaktadır. Bu nedenle toplumsal cinsiyet eşitliğinin güçlendirilmesi kadına yönelik şiddetle mücadelede en önemli adım olarak görülmektedir. </w:t>
      </w:r>
    </w:p>
    <w:p w14:paraId="29711438" w14:textId="71998EA2" w:rsidR="00785A67" w:rsidRDefault="003015E0" w:rsidP="00785A67">
      <w:pPr>
        <w:jc w:val="both"/>
        <w:rPr>
          <w:rFonts w:ascii="Times New Roman" w:hAnsi="Times New Roman" w:cs="Times New Roman"/>
          <w:sz w:val="24"/>
          <w:szCs w:val="24"/>
        </w:rPr>
      </w:pPr>
      <w:r w:rsidRPr="003015E0">
        <w:rPr>
          <w:rFonts w:ascii="Times New Roman" w:hAnsi="Times New Roman" w:cs="Times New Roman"/>
          <w:sz w:val="24"/>
          <w:szCs w:val="24"/>
        </w:rPr>
        <w:t>Avrupa Konseyi Toplumsal Cinsiyet Eşitliği Stratejisi 2014-2017’e göre toplumsal cinsiyet eşitliği,</w:t>
      </w:r>
      <w:r>
        <w:rPr>
          <w:rFonts w:ascii="Times New Roman" w:hAnsi="Times New Roman" w:cs="Times New Roman"/>
          <w:sz w:val="24"/>
          <w:szCs w:val="24"/>
        </w:rPr>
        <w:t xml:space="preserve"> </w:t>
      </w:r>
      <w:r w:rsidRPr="003015E0">
        <w:rPr>
          <w:rFonts w:ascii="Times New Roman" w:hAnsi="Times New Roman" w:cs="Times New Roman"/>
          <w:sz w:val="24"/>
          <w:szCs w:val="24"/>
        </w:rPr>
        <w:t>kadın ve erkeğin kamusal ve özel hayatın bütün alanlarında eşit ölçüde görünürlüğünü, güçlendirilmesini, sorumluluk almasını ve katılımını ifade e</w:t>
      </w:r>
      <w:r w:rsidR="00AB7EF2">
        <w:rPr>
          <w:rFonts w:ascii="Times New Roman" w:hAnsi="Times New Roman" w:cs="Times New Roman"/>
          <w:sz w:val="24"/>
          <w:szCs w:val="24"/>
        </w:rPr>
        <w:t xml:space="preserve">tmektedir. </w:t>
      </w:r>
      <w:r w:rsidR="00785A67">
        <w:rPr>
          <w:rFonts w:ascii="Times New Roman" w:hAnsi="Times New Roman" w:cs="Times New Roman"/>
          <w:sz w:val="24"/>
          <w:szCs w:val="24"/>
        </w:rPr>
        <w:t>Diğer bir ifadeyle t</w:t>
      </w:r>
      <w:r w:rsidR="00785A67" w:rsidRPr="00785A67">
        <w:rPr>
          <w:rFonts w:ascii="Times New Roman" w:hAnsi="Times New Roman" w:cs="Times New Roman"/>
          <w:sz w:val="24"/>
          <w:szCs w:val="24"/>
        </w:rPr>
        <w:t xml:space="preserve">oplumsal </w:t>
      </w:r>
      <w:r w:rsidR="00785A67">
        <w:rPr>
          <w:rFonts w:ascii="Times New Roman" w:hAnsi="Times New Roman" w:cs="Times New Roman"/>
          <w:sz w:val="24"/>
          <w:szCs w:val="24"/>
        </w:rPr>
        <w:t>c</w:t>
      </w:r>
      <w:r w:rsidR="00785A67" w:rsidRPr="00785A67">
        <w:rPr>
          <w:rFonts w:ascii="Times New Roman" w:hAnsi="Times New Roman" w:cs="Times New Roman"/>
          <w:sz w:val="24"/>
          <w:szCs w:val="24"/>
        </w:rPr>
        <w:t xml:space="preserve">insiyet eşitliği, özellikle kadının kamusal ve özel alanda hukuki ve ekonomik haklar açısından erkekle eşitlenmesi için yapılan süreçlerin </w:t>
      </w:r>
      <w:r w:rsidR="00785A67">
        <w:rPr>
          <w:rFonts w:ascii="Times New Roman" w:hAnsi="Times New Roman" w:cs="Times New Roman"/>
          <w:sz w:val="24"/>
          <w:szCs w:val="24"/>
        </w:rPr>
        <w:t xml:space="preserve">tamamını kapsamaktadır. </w:t>
      </w:r>
    </w:p>
    <w:p w14:paraId="22B71926" w14:textId="3162C6B4" w:rsidR="00F31BCC" w:rsidRDefault="007E4B0D" w:rsidP="007E4B0D">
      <w:pPr>
        <w:jc w:val="both"/>
        <w:rPr>
          <w:rFonts w:ascii="Times New Roman" w:hAnsi="Times New Roman" w:cs="Times New Roman"/>
          <w:sz w:val="24"/>
          <w:szCs w:val="24"/>
        </w:rPr>
      </w:pPr>
      <w:r w:rsidRPr="007E4B0D">
        <w:rPr>
          <w:rFonts w:ascii="Times New Roman" w:hAnsi="Times New Roman" w:cs="Times New Roman"/>
          <w:sz w:val="24"/>
          <w:szCs w:val="24"/>
        </w:rPr>
        <w:t xml:space="preserve">Türkiye Bilimsel ve Teknolojik Araştırma Kurumu Başkanlığının </w:t>
      </w:r>
      <w:r w:rsidR="00D90095">
        <w:rPr>
          <w:rFonts w:ascii="Times New Roman" w:hAnsi="Times New Roman" w:cs="Times New Roman"/>
          <w:sz w:val="24"/>
          <w:szCs w:val="24"/>
        </w:rPr>
        <w:t xml:space="preserve">(TÜBİTAK) </w:t>
      </w:r>
      <w:r w:rsidRPr="007E4B0D">
        <w:rPr>
          <w:rFonts w:ascii="Times New Roman" w:hAnsi="Times New Roman" w:cs="Times New Roman"/>
          <w:sz w:val="24"/>
          <w:szCs w:val="24"/>
        </w:rPr>
        <w:t>ilgi yazısı ve 28/10/2021 tarihi itibariyle, ülkemizin 2021-2027 yıllarını kapsayacak olan Ufuk Avrupa Programına resmen ortak üye olarak katılım sağladığı programın yeni kurallarına göre, ülkemizdeki tüm yükseköğretim kurumlarının araştırma merkezlerinin ve kamu kurumlarının 1 Ocak 2022 tarihi itibariyle kapanan çağrılara başvurabilmeleri ve fon alabilmeleri için belirli özelliklere sahip kurumsal "</w:t>
      </w:r>
      <w:proofErr w:type="spellStart"/>
      <w:r w:rsidRPr="007E4B0D">
        <w:rPr>
          <w:rFonts w:ascii="Times New Roman" w:hAnsi="Times New Roman" w:cs="Times New Roman"/>
          <w:sz w:val="24"/>
          <w:szCs w:val="24"/>
        </w:rPr>
        <w:t>Gender</w:t>
      </w:r>
      <w:proofErr w:type="spellEnd"/>
      <w:r w:rsidR="00D90095">
        <w:rPr>
          <w:rFonts w:ascii="Times New Roman" w:hAnsi="Times New Roman" w:cs="Times New Roman"/>
          <w:sz w:val="24"/>
          <w:szCs w:val="24"/>
        </w:rPr>
        <w:t xml:space="preserve"> </w:t>
      </w:r>
      <w:proofErr w:type="spellStart"/>
      <w:r w:rsidRPr="007E4B0D">
        <w:rPr>
          <w:rFonts w:ascii="Times New Roman" w:hAnsi="Times New Roman" w:cs="Times New Roman"/>
          <w:sz w:val="24"/>
          <w:szCs w:val="24"/>
        </w:rPr>
        <w:t>Equality</w:t>
      </w:r>
      <w:proofErr w:type="spellEnd"/>
      <w:r w:rsidR="00E115D2">
        <w:rPr>
          <w:rFonts w:ascii="Times New Roman" w:hAnsi="Times New Roman" w:cs="Times New Roman"/>
          <w:sz w:val="24"/>
          <w:szCs w:val="24"/>
        </w:rPr>
        <w:t xml:space="preserve"> Plan”</w:t>
      </w:r>
      <w:r w:rsidRPr="007E4B0D">
        <w:rPr>
          <w:rFonts w:ascii="Times New Roman" w:hAnsi="Times New Roman" w:cs="Times New Roman"/>
          <w:sz w:val="24"/>
          <w:szCs w:val="24"/>
        </w:rPr>
        <w:t xml:space="preserve"> </w:t>
      </w:r>
      <w:r w:rsidR="00E115D2" w:rsidRPr="007E4B0D">
        <w:rPr>
          <w:rFonts w:ascii="Times New Roman" w:hAnsi="Times New Roman" w:cs="Times New Roman"/>
          <w:sz w:val="24"/>
          <w:szCs w:val="24"/>
        </w:rPr>
        <w:t xml:space="preserve">(GEP) </w:t>
      </w:r>
      <w:r w:rsidRPr="007E4B0D">
        <w:rPr>
          <w:rFonts w:ascii="Times New Roman" w:hAnsi="Times New Roman" w:cs="Times New Roman"/>
          <w:sz w:val="24"/>
          <w:szCs w:val="24"/>
        </w:rPr>
        <w:t xml:space="preserve">Planlarının hazırlanması </w:t>
      </w:r>
      <w:r w:rsidR="00D90095">
        <w:rPr>
          <w:rFonts w:ascii="Times New Roman" w:hAnsi="Times New Roman" w:cs="Times New Roman"/>
          <w:sz w:val="24"/>
          <w:szCs w:val="24"/>
        </w:rPr>
        <w:t xml:space="preserve">gerektiği konusunda bilgi vermiştir. </w:t>
      </w:r>
    </w:p>
    <w:p w14:paraId="40E2A601" w14:textId="2E27632F" w:rsidR="001C51D3" w:rsidRPr="00D90095" w:rsidRDefault="00AB7EF2" w:rsidP="005F3736">
      <w:pPr>
        <w:jc w:val="both"/>
        <w:rPr>
          <w:rFonts w:ascii="Times New Roman" w:hAnsi="Times New Roman" w:cs="Times New Roman"/>
          <w:sz w:val="24"/>
          <w:szCs w:val="24"/>
        </w:rPr>
      </w:pPr>
      <w:r w:rsidRPr="00D90095">
        <w:rPr>
          <w:rFonts w:ascii="Times New Roman" w:hAnsi="Times New Roman" w:cs="Times New Roman"/>
          <w:sz w:val="24"/>
          <w:szCs w:val="24"/>
        </w:rPr>
        <w:t xml:space="preserve">Üniversiteler, eşitsizlikleri ortadan kaldırmaya yarayacak bilgiyi üretip aktardıkları için </w:t>
      </w:r>
      <w:r w:rsidR="00D90095" w:rsidRPr="00D90095">
        <w:rPr>
          <w:rFonts w:ascii="Times New Roman" w:hAnsi="Times New Roman" w:cs="Times New Roman"/>
          <w:sz w:val="24"/>
          <w:szCs w:val="24"/>
        </w:rPr>
        <w:t xml:space="preserve">toplumsal cinsiyet eşitsizliğinin giderilmesinde </w:t>
      </w:r>
      <w:r w:rsidRPr="00D90095">
        <w:rPr>
          <w:rFonts w:ascii="Times New Roman" w:hAnsi="Times New Roman" w:cs="Times New Roman"/>
          <w:sz w:val="24"/>
          <w:szCs w:val="24"/>
        </w:rPr>
        <w:t>önemli bir rol oynamaktadır.</w:t>
      </w:r>
      <w:r w:rsidR="00D90095" w:rsidRPr="00D90095">
        <w:rPr>
          <w:rFonts w:ascii="Times New Roman" w:hAnsi="Times New Roman" w:cs="Times New Roman"/>
          <w:sz w:val="24"/>
          <w:szCs w:val="24"/>
        </w:rPr>
        <w:t xml:space="preserve"> </w:t>
      </w:r>
      <w:r w:rsidR="001C51D3" w:rsidRPr="00D90095">
        <w:rPr>
          <w:rFonts w:ascii="Times New Roman" w:hAnsi="Times New Roman" w:cs="Times New Roman"/>
          <w:sz w:val="24"/>
          <w:szCs w:val="24"/>
        </w:rPr>
        <w:t xml:space="preserve">Yozgat Bozok Üniversitesi </w:t>
      </w:r>
      <w:r w:rsidR="00D90095" w:rsidRPr="00D90095">
        <w:rPr>
          <w:rFonts w:ascii="Times New Roman" w:hAnsi="Times New Roman" w:cs="Times New Roman"/>
          <w:sz w:val="24"/>
          <w:szCs w:val="24"/>
        </w:rPr>
        <w:t xml:space="preserve">vizyon ve misyonuyla </w:t>
      </w:r>
      <w:r w:rsidR="00D90095" w:rsidRPr="00D90095">
        <w:rPr>
          <w:rFonts w:ascii="Times New Roman" w:hAnsi="Times New Roman" w:cs="Times New Roman"/>
          <w:color w:val="000000"/>
          <w:sz w:val="24"/>
          <w:szCs w:val="24"/>
        </w:rPr>
        <w:t>girişimci ve yenilikçi, ülkesine ve insanlığa değer katmada evrensel boyutta değişimleri öngören ve hayata geçiren eğitim anlayışı</w:t>
      </w:r>
      <w:r w:rsidR="00D90095">
        <w:rPr>
          <w:rFonts w:ascii="Times New Roman" w:hAnsi="Times New Roman" w:cs="Times New Roman"/>
          <w:color w:val="000000"/>
          <w:sz w:val="24"/>
          <w:szCs w:val="24"/>
        </w:rPr>
        <w:t xml:space="preserve"> </w:t>
      </w:r>
      <w:r w:rsidR="00083896">
        <w:rPr>
          <w:rFonts w:ascii="Times New Roman" w:hAnsi="Times New Roman" w:cs="Times New Roman"/>
          <w:color w:val="000000"/>
          <w:sz w:val="24"/>
          <w:szCs w:val="24"/>
        </w:rPr>
        <w:t xml:space="preserve">ile, bilimsel araştırma geliştirme süreçlerinde ve kurum kültüründe cinsiyet eşitliğinin sağlanmasına önem vermektedir. </w:t>
      </w:r>
      <w:r w:rsidR="005F3736" w:rsidRPr="005F3736">
        <w:rPr>
          <w:rFonts w:ascii="Times New Roman" w:hAnsi="Times New Roman" w:cs="Times New Roman"/>
          <w:color w:val="000000"/>
          <w:sz w:val="24"/>
          <w:szCs w:val="24"/>
        </w:rPr>
        <w:t xml:space="preserve">Üniversitemizin temel yönetim anlayışı, kadın ve erkek akademik, idari personel ve öğrenciler arasında denge, çeşitlilik ve eşit haklar sağlayan bir politika geliştirme ve uygulama temeline dayanmaktadır. </w:t>
      </w:r>
      <w:r w:rsidR="005F3736">
        <w:rPr>
          <w:rFonts w:ascii="Times New Roman" w:hAnsi="Times New Roman" w:cs="Times New Roman"/>
          <w:color w:val="000000"/>
          <w:sz w:val="24"/>
          <w:szCs w:val="24"/>
        </w:rPr>
        <w:t>Cinsiyet Eşitliği</w:t>
      </w:r>
      <w:r w:rsidR="005F3736" w:rsidRPr="005F3736">
        <w:rPr>
          <w:rFonts w:ascii="Times New Roman" w:hAnsi="Times New Roman" w:cs="Times New Roman"/>
          <w:color w:val="000000"/>
          <w:sz w:val="24"/>
          <w:szCs w:val="24"/>
        </w:rPr>
        <w:t xml:space="preserve"> Planı, kurumsal yapıda kadın ve erkek arasındaki eşitsizliği önlemeyi</w:t>
      </w:r>
      <w:r w:rsidR="005F3736">
        <w:rPr>
          <w:rFonts w:ascii="Times New Roman" w:hAnsi="Times New Roman" w:cs="Times New Roman"/>
          <w:color w:val="000000"/>
          <w:sz w:val="24"/>
          <w:szCs w:val="24"/>
        </w:rPr>
        <w:t xml:space="preserve"> </w:t>
      </w:r>
      <w:r w:rsidR="005F3736" w:rsidRPr="005F3736">
        <w:rPr>
          <w:rFonts w:ascii="Times New Roman" w:hAnsi="Times New Roman" w:cs="Times New Roman"/>
          <w:color w:val="000000"/>
          <w:sz w:val="24"/>
          <w:szCs w:val="24"/>
        </w:rPr>
        <w:t xml:space="preserve">amaçlamaktadır. </w:t>
      </w:r>
      <w:r w:rsidR="00E115D2">
        <w:rPr>
          <w:rFonts w:ascii="Times New Roman" w:hAnsi="Times New Roman" w:cs="Times New Roman"/>
          <w:color w:val="000000"/>
          <w:sz w:val="24"/>
          <w:szCs w:val="24"/>
        </w:rPr>
        <w:t>Dört</w:t>
      </w:r>
      <w:r w:rsidR="005F3736" w:rsidRPr="005F3736">
        <w:rPr>
          <w:rFonts w:ascii="Times New Roman" w:hAnsi="Times New Roman" w:cs="Times New Roman"/>
          <w:color w:val="000000"/>
          <w:sz w:val="24"/>
          <w:szCs w:val="24"/>
        </w:rPr>
        <w:t xml:space="preserve"> yıllık bir dönemi (202</w:t>
      </w:r>
      <w:r w:rsidR="00E115D2">
        <w:rPr>
          <w:rFonts w:ascii="Times New Roman" w:hAnsi="Times New Roman" w:cs="Times New Roman"/>
          <w:color w:val="000000"/>
          <w:sz w:val="24"/>
          <w:szCs w:val="24"/>
        </w:rPr>
        <w:t>5</w:t>
      </w:r>
      <w:r w:rsidR="005F3736" w:rsidRPr="005F3736">
        <w:rPr>
          <w:rFonts w:ascii="Times New Roman" w:hAnsi="Times New Roman" w:cs="Times New Roman"/>
          <w:color w:val="000000"/>
          <w:sz w:val="24"/>
          <w:szCs w:val="24"/>
        </w:rPr>
        <w:t>-202</w:t>
      </w:r>
      <w:r w:rsidR="00E115D2">
        <w:rPr>
          <w:rFonts w:ascii="Times New Roman" w:hAnsi="Times New Roman" w:cs="Times New Roman"/>
          <w:color w:val="000000"/>
          <w:sz w:val="24"/>
          <w:szCs w:val="24"/>
        </w:rPr>
        <w:t>9</w:t>
      </w:r>
      <w:r w:rsidR="005F3736" w:rsidRPr="005F3736">
        <w:rPr>
          <w:rFonts w:ascii="Times New Roman" w:hAnsi="Times New Roman" w:cs="Times New Roman"/>
          <w:color w:val="000000"/>
          <w:sz w:val="24"/>
          <w:szCs w:val="24"/>
        </w:rPr>
        <w:t xml:space="preserve">) kapsayan bu planının uygulanması Üniversite Senatosu tarafından garanti altına alınmış olup </w:t>
      </w:r>
      <w:r w:rsidR="00E115D2">
        <w:rPr>
          <w:rFonts w:ascii="Times New Roman" w:hAnsi="Times New Roman" w:cs="Times New Roman"/>
          <w:color w:val="000000"/>
          <w:sz w:val="24"/>
          <w:szCs w:val="24"/>
        </w:rPr>
        <w:t xml:space="preserve">Yozgat Bozok </w:t>
      </w:r>
      <w:r w:rsidR="005F3736" w:rsidRPr="005F3736">
        <w:rPr>
          <w:rFonts w:ascii="Times New Roman" w:hAnsi="Times New Roman" w:cs="Times New Roman"/>
          <w:color w:val="000000"/>
          <w:sz w:val="24"/>
          <w:szCs w:val="24"/>
        </w:rPr>
        <w:t>Üniversitesi Kadın ve Aile Çalışmaları Uygulama ve Araştırma Merkezi (</w:t>
      </w:r>
      <w:r w:rsidR="00E115D2">
        <w:rPr>
          <w:rFonts w:ascii="Times New Roman" w:hAnsi="Times New Roman" w:cs="Times New Roman"/>
          <w:color w:val="000000"/>
          <w:sz w:val="24"/>
          <w:szCs w:val="24"/>
        </w:rPr>
        <w:t xml:space="preserve">YOBU </w:t>
      </w:r>
      <w:r w:rsidR="005F3736" w:rsidRPr="005F3736">
        <w:rPr>
          <w:rFonts w:ascii="Times New Roman" w:hAnsi="Times New Roman" w:cs="Times New Roman"/>
          <w:color w:val="000000"/>
          <w:sz w:val="24"/>
          <w:szCs w:val="24"/>
        </w:rPr>
        <w:t>KA</w:t>
      </w:r>
      <w:r w:rsidR="00E115D2">
        <w:rPr>
          <w:rFonts w:ascii="Times New Roman" w:hAnsi="Times New Roman" w:cs="Times New Roman"/>
          <w:color w:val="000000"/>
          <w:sz w:val="24"/>
          <w:szCs w:val="24"/>
        </w:rPr>
        <w:t>ÇUA</w:t>
      </w:r>
      <w:r w:rsidR="005F3736" w:rsidRPr="005F3736">
        <w:rPr>
          <w:rFonts w:ascii="Times New Roman" w:hAnsi="Times New Roman" w:cs="Times New Roman"/>
          <w:color w:val="000000"/>
          <w:sz w:val="24"/>
          <w:szCs w:val="24"/>
        </w:rPr>
        <w:t>M) tarafından yürütülecek ve izlenecektir. Plan, uygulama sonuçlarının değerlendirilmesine bağlı olarak denetlenecek ve gerekli görülmesi halinde değişikler yapılabilecektir.</w:t>
      </w:r>
      <w:r w:rsidR="00E115D2">
        <w:rPr>
          <w:rFonts w:ascii="Times New Roman" w:hAnsi="Times New Roman" w:cs="Times New Roman"/>
          <w:color w:val="000000"/>
          <w:sz w:val="24"/>
          <w:szCs w:val="24"/>
        </w:rPr>
        <w:t xml:space="preserve"> </w:t>
      </w:r>
    </w:p>
    <w:p w14:paraId="0E82AF0C" w14:textId="0C619681" w:rsidR="00AB7EF2" w:rsidRDefault="00AB7EF2" w:rsidP="00AB7EF2">
      <w:pPr>
        <w:jc w:val="both"/>
        <w:rPr>
          <w:rFonts w:ascii="Times New Roman" w:hAnsi="Times New Roman" w:cs="Times New Roman"/>
          <w:sz w:val="24"/>
          <w:szCs w:val="24"/>
        </w:rPr>
      </w:pPr>
      <w:r w:rsidRPr="00AB7EF2">
        <w:rPr>
          <w:rFonts w:ascii="Times New Roman" w:hAnsi="Times New Roman" w:cs="Times New Roman"/>
          <w:sz w:val="24"/>
          <w:szCs w:val="24"/>
        </w:rPr>
        <w:t>Dayanak: Bu Planının dayanakları</w:t>
      </w:r>
      <w:r w:rsidR="00444DCA">
        <w:rPr>
          <w:rFonts w:ascii="Times New Roman" w:hAnsi="Times New Roman" w:cs="Times New Roman"/>
          <w:sz w:val="24"/>
          <w:szCs w:val="24"/>
        </w:rPr>
        <w:t>nı</w:t>
      </w:r>
      <w:r w:rsidRPr="00AB7EF2">
        <w:rPr>
          <w:rFonts w:ascii="Times New Roman" w:hAnsi="Times New Roman" w:cs="Times New Roman"/>
          <w:sz w:val="24"/>
          <w:szCs w:val="24"/>
        </w:rPr>
        <w:t xml:space="preserve"> Anayasa’nın 10. </w:t>
      </w:r>
      <w:r w:rsidR="00E115D2" w:rsidRPr="00AB7EF2">
        <w:rPr>
          <w:rFonts w:ascii="Times New Roman" w:hAnsi="Times New Roman" w:cs="Times New Roman"/>
          <w:sz w:val="24"/>
          <w:szCs w:val="24"/>
        </w:rPr>
        <w:t>M</w:t>
      </w:r>
      <w:r w:rsidRPr="00AB7EF2">
        <w:rPr>
          <w:rFonts w:ascii="Times New Roman" w:hAnsi="Times New Roman" w:cs="Times New Roman"/>
          <w:sz w:val="24"/>
          <w:szCs w:val="24"/>
        </w:rPr>
        <w:t>addesi</w:t>
      </w:r>
      <w:r w:rsidR="00444DCA">
        <w:rPr>
          <w:rFonts w:ascii="Times New Roman" w:hAnsi="Times New Roman" w:cs="Times New Roman"/>
          <w:sz w:val="24"/>
          <w:szCs w:val="24"/>
        </w:rPr>
        <w:t>nde ifadesi</w:t>
      </w:r>
      <w:r w:rsidR="00E115D2">
        <w:rPr>
          <w:rFonts w:ascii="Times New Roman" w:hAnsi="Times New Roman" w:cs="Times New Roman"/>
          <w:sz w:val="24"/>
          <w:szCs w:val="24"/>
        </w:rPr>
        <w:t xml:space="preserve"> </w:t>
      </w:r>
      <w:r w:rsidR="00E115D2" w:rsidRPr="00785A67">
        <w:rPr>
          <w:rFonts w:ascii="Times New Roman" w:hAnsi="Times New Roman" w:cs="Times New Roman"/>
          <w:sz w:val="24"/>
          <w:szCs w:val="24"/>
        </w:rPr>
        <w:t>bul</w:t>
      </w:r>
      <w:r w:rsidR="00444DCA">
        <w:rPr>
          <w:rFonts w:ascii="Times New Roman" w:hAnsi="Times New Roman" w:cs="Times New Roman"/>
          <w:sz w:val="24"/>
          <w:szCs w:val="24"/>
        </w:rPr>
        <w:t>an</w:t>
      </w:r>
      <w:r w:rsidR="00E115D2" w:rsidRPr="00785A67">
        <w:rPr>
          <w:rFonts w:ascii="Times New Roman" w:hAnsi="Times New Roman" w:cs="Times New Roman"/>
          <w:sz w:val="24"/>
          <w:szCs w:val="24"/>
        </w:rPr>
        <w:t xml:space="preserve"> “Herkes, dil, ırk, renk, cinsiyet, siyasi düşünce, felsefi inanç, din, mezhep ve benzeri sebeplerle ayırım </w:t>
      </w:r>
      <w:r w:rsidR="00E115D2" w:rsidRPr="00785A67">
        <w:rPr>
          <w:rFonts w:ascii="Times New Roman" w:hAnsi="Times New Roman" w:cs="Times New Roman"/>
          <w:sz w:val="24"/>
          <w:szCs w:val="24"/>
        </w:rPr>
        <w:lastRenderedPageBreak/>
        <w:t>gözetilmeksizin kanun önünde eşittir. Kadınlar ve erkekler eşit haklara sahiptir. Devlet, bu eşitliğin yaşama geçmesini sağlamakla yükümlüdür.”</w:t>
      </w:r>
      <w:r w:rsidR="00E115D2">
        <w:rPr>
          <w:rFonts w:ascii="Times New Roman" w:hAnsi="Times New Roman" w:cs="Times New Roman"/>
          <w:sz w:val="24"/>
          <w:szCs w:val="24"/>
        </w:rPr>
        <w:t xml:space="preserve"> ve </w:t>
      </w:r>
      <w:r w:rsidRPr="00AB7EF2">
        <w:rPr>
          <w:rFonts w:ascii="Times New Roman" w:hAnsi="Times New Roman" w:cs="Times New Roman"/>
          <w:sz w:val="24"/>
          <w:szCs w:val="24"/>
        </w:rPr>
        <w:t xml:space="preserve">Türkiye Bilimsel ve Teknolojik Araştırma Kurumu Başkanlığı'nın E-55726039-740-226921 sayılı yazısı ile Yükseköğretim Kurulu’nun E-95916564-720-28161 sayılı ve Ufuk Avrupa Programı Kapsamında Uygunluk Kriteri Olarak </w:t>
      </w:r>
      <w:proofErr w:type="spellStart"/>
      <w:r w:rsidRPr="00AB7EF2">
        <w:rPr>
          <w:rFonts w:ascii="Times New Roman" w:hAnsi="Times New Roman" w:cs="Times New Roman"/>
          <w:sz w:val="24"/>
          <w:szCs w:val="24"/>
        </w:rPr>
        <w:t>Gender</w:t>
      </w:r>
      <w:proofErr w:type="spellEnd"/>
      <w:r w:rsidRPr="00AB7EF2">
        <w:rPr>
          <w:rFonts w:ascii="Times New Roman" w:hAnsi="Times New Roman" w:cs="Times New Roman"/>
          <w:sz w:val="24"/>
          <w:szCs w:val="24"/>
        </w:rPr>
        <w:t xml:space="preserve"> </w:t>
      </w:r>
      <w:proofErr w:type="spellStart"/>
      <w:r w:rsidRPr="00AB7EF2">
        <w:rPr>
          <w:rFonts w:ascii="Times New Roman" w:hAnsi="Times New Roman" w:cs="Times New Roman"/>
          <w:sz w:val="24"/>
          <w:szCs w:val="24"/>
        </w:rPr>
        <w:t>Equality</w:t>
      </w:r>
      <w:proofErr w:type="spellEnd"/>
      <w:r w:rsidRPr="00AB7EF2">
        <w:rPr>
          <w:rFonts w:ascii="Times New Roman" w:hAnsi="Times New Roman" w:cs="Times New Roman"/>
          <w:sz w:val="24"/>
          <w:szCs w:val="24"/>
        </w:rPr>
        <w:t xml:space="preserve"> Plan (GEP) konulu yazıları</w:t>
      </w:r>
      <w:r w:rsidR="00444DCA">
        <w:rPr>
          <w:rFonts w:ascii="Times New Roman" w:hAnsi="Times New Roman" w:cs="Times New Roman"/>
          <w:sz w:val="24"/>
          <w:szCs w:val="24"/>
        </w:rPr>
        <w:t xml:space="preserve"> oluşturmaktadır</w:t>
      </w:r>
      <w:r w:rsidRPr="00AB7EF2">
        <w:rPr>
          <w:rFonts w:ascii="Times New Roman" w:hAnsi="Times New Roman" w:cs="Times New Roman"/>
          <w:sz w:val="24"/>
          <w:szCs w:val="24"/>
        </w:rPr>
        <w:t>.</w:t>
      </w:r>
      <w:r w:rsidRPr="00AB7EF2">
        <w:rPr>
          <w:rFonts w:ascii="Times New Roman" w:hAnsi="Times New Roman" w:cs="Times New Roman"/>
          <w:sz w:val="24"/>
          <w:szCs w:val="24"/>
        </w:rPr>
        <w:cr/>
      </w:r>
    </w:p>
    <w:p w14:paraId="05EC3D8E" w14:textId="6C0A85D2" w:rsidR="00E115D2" w:rsidRPr="00F70FB2" w:rsidRDefault="00E115D2" w:rsidP="00E115D2">
      <w:pPr>
        <w:jc w:val="both"/>
        <w:rPr>
          <w:rFonts w:ascii="Times New Roman" w:hAnsi="Times New Roman" w:cs="Times New Roman"/>
          <w:b/>
          <w:bCs/>
          <w:sz w:val="24"/>
          <w:szCs w:val="24"/>
        </w:rPr>
      </w:pPr>
      <w:r w:rsidRPr="00875ABB">
        <w:rPr>
          <w:rFonts w:ascii="Times New Roman" w:hAnsi="Times New Roman" w:cs="Times New Roman"/>
          <w:b/>
          <w:bCs/>
          <w:sz w:val="24"/>
          <w:szCs w:val="24"/>
        </w:rPr>
        <w:t>Amaç 1: İş-yaşam dengesi ve kurum kültürü planlama</w:t>
      </w:r>
      <w:r w:rsidR="00875ABB" w:rsidRPr="00F70FB2">
        <w:rPr>
          <w:rFonts w:ascii="Times New Roman" w:hAnsi="Times New Roman" w:cs="Times New Roman"/>
          <w:b/>
          <w:bCs/>
          <w:sz w:val="24"/>
          <w:szCs w:val="24"/>
        </w:rPr>
        <w:t>:</w:t>
      </w:r>
      <w:r w:rsidR="00F70FB2" w:rsidRPr="00F70FB2">
        <w:rPr>
          <w:rFonts w:ascii="Times New Roman" w:hAnsi="Times New Roman" w:cs="Times New Roman"/>
          <w:b/>
          <w:bCs/>
          <w:sz w:val="24"/>
          <w:szCs w:val="24"/>
        </w:rPr>
        <w:t xml:space="preserve"> </w:t>
      </w:r>
      <w:r w:rsidR="00F70FB2" w:rsidRPr="00F70FB2">
        <w:rPr>
          <w:rFonts w:ascii="Times New Roman" w:hAnsi="Times New Roman" w:cs="Times New Roman"/>
          <w:sz w:val="24"/>
          <w:szCs w:val="24"/>
        </w:rPr>
        <w:t xml:space="preserve">İş yaşam dengesi, iş ve iş dışı yaşam arasında denge kurarak iki alanda da tatmin olmak olarak tanımlanmaktadır. İş yaşam dengesi; bireylerin işleri ile sosyal yaşamlarının etkin bir şekilde yönetilmesidir.  </w:t>
      </w:r>
      <w:r w:rsidR="00875ABB" w:rsidRPr="00F70FB2">
        <w:rPr>
          <w:rFonts w:ascii="Times New Roman" w:hAnsi="Times New Roman" w:cs="Times New Roman"/>
          <w:sz w:val="24"/>
          <w:szCs w:val="24"/>
        </w:rPr>
        <w:t xml:space="preserve">İş-yaşam dengesi, unvana, medeni duruma, çocuk sahipliğine, kıdeme, çalışma alanına göre ve tüm bunların üzerinde cinsiyet bağlamında farklılık göstermekte olup özellikle ebeveynlik ve bakım sorumluluğuna sahip kişiler için ayrıca önemlidir. Bu nedenle gerek iş-yaşam dengesi gerekse örgüt kültürü ile ilgili stratejik planlamalar toplumsal cinsiyet </w:t>
      </w:r>
      <w:r w:rsidR="00F70FB2">
        <w:rPr>
          <w:rFonts w:ascii="Times New Roman" w:hAnsi="Times New Roman" w:cs="Times New Roman"/>
          <w:sz w:val="24"/>
          <w:szCs w:val="24"/>
        </w:rPr>
        <w:t xml:space="preserve">eşitliğine dayanarak </w:t>
      </w:r>
      <w:r w:rsidR="00875ABB" w:rsidRPr="00F70FB2">
        <w:rPr>
          <w:rFonts w:ascii="Times New Roman" w:hAnsi="Times New Roman" w:cs="Times New Roman"/>
          <w:sz w:val="24"/>
          <w:szCs w:val="24"/>
        </w:rPr>
        <w:t>oluşturulmalıdır.</w:t>
      </w:r>
      <w:r w:rsidRPr="00F70FB2">
        <w:rPr>
          <w:rFonts w:ascii="Times New Roman" w:hAnsi="Times New Roman" w:cs="Times New Roman"/>
          <w:b/>
          <w:bCs/>
          <w:sz w:val="24"/>
          <w:szCs w:val="24"/>
        </w:rPr>
        <w:t xml:space="preserve"> </w:t>
      </w:r>
    </w:p>
    <w:p w14:paraId="53021B4B" w14:textId="638E0B34" w:rsidR="00E115D2" w:rsidRPr="003402A1" w:rsidRDefault="00E115D2" w:rsidP="00E115D2">
      <w:pPr>
        <w:jc w:val="both"/>
        <w:rPr>
          <w:rFonts w:ascii="Times New Roman" w:hAnsi="Times New Roman" w:cs="Times New Roman"/>
          <w:b/>
          <w:bCs/>
          <w:sz w:val="24"/>
          <w:szCs w:val="24"/>
        </w:rPr>
      </w:pPr>
      <w:r w:rsidRPr="00F70FB2">
        <w:rPr>
          <w:rFonts w:ascii="Times New Roman" w:hAnsi="Times New Roman" w:cs="Times New Roman"/>
          <w:b/>
          <w:bCs/>
          <w:sz w:val="24"/>
          <w:szCs w:val="24"/>
        </w:rPr>
        <w:t>Amaç 2: Liderlik ve karar alma süreçlerinde toplumsal cinsiyet dengesi</w:t>
      </w:r>
      <w:r w:rsidR="00F70FB2">
        <w:rPr>
          <w:rFonts w:ascii="Times New Roman" w:hAnsi="Times New Roman" w:cs="Times New Roman"/>
          <w:b/>
          <w:bCs/>
          <w:sz w:val="24"/>
          <w:szCs w:val="24"/>
        </w:rPr>
        <w:t>:</w:t>
      </w:r>
      <w:r w:rsidRPr="00F70FB2">
        <w:rPr>
          <w:rFonts w:ascii="Times New Roman" w:hAnsi="Times New Roman" w:cs="Times New Roman"/>
          <w:b/>
          <w:bCs/>
          <w:sz w:val="24"/>
          <w:szCs w:val="24"/>
        </w:rPr>
        <w:t xml:space="preserve"> </w:t>
      </w:r>
      <w:r w:rsidR="00444DCA" w:rsidRPr="00444DCA">
        <w:rPr>
          <w:rFonts w:ascii="Times New Roman" w:hAnsi="Times New Roman" w:cs="Times New Roman"/>
          <w:sz w:val="24"/>
          <w:szCs w:val="24"/>
        </w:rPr>
        <w:t>L</w:t>
      </w:r>
      <w:r w:rsidR="00351731" w:rsidRPr="00351731">
        <w:rPr>
          <w:rFonts w:ascii="Times New Roman" w:hAnsi="Times New Roman" w:cs="Times New Roman"/>
          <w:sz w:val="24"/>
          <w:szCs w:val="24"/>
        </w:rPr>
        <w:t>iderlik ve karar almada cinsiyet dengesi</w:t>
      </w:r>
      <w:r w:rsidR="00444DCA">
        <w:rPr>
          <w:rFonts w:ascii="Times New Roman" w:hAnsi="Times New Roman" w:cs="Times New Roman"/>
          <w:sz w:val="24"/>
          <w:szCs w:val="24"/>
        </w:rPr>
        <w:t>nin</w:t>
      </w:r>
      <w:r w:rsidR="00351731" w:rsidRPr="00351731">
        <w:rPr>
          <w:rFonts w:ascii="Times New Roman" w:hAnsi="Times New Roman" w:cs="Times New Roman"/>
          <w:sz w:val="24"/>
          <w:szCs w:val="24"/>
        </w:rPr>
        <w:t xml:space="preserve"> gözet</w:t>
      </w:r>
      <w:r w:rsidR="00444DCA">
        <w:rPr>
          <w:rFonts w:ascii="Times New Roman" w:hAnsi="Times New Roman" w:cs="Times New Roman"/>
          <w:sz w:val="24"/>
          <w:szCs w:val="24"/>
        </w:rPr>
        <w:t>ilmesi</w:t>
      </w:r>
      <w:r w:rsidR="00351731">
        <w:t xml:space="preserve"> </w:t>
      </w:r>
      <w:r w:rsidR="00351731">
        <w:rPr>
          <w:rFonts w:ascii="Times New Roman" w:hAnsi="Times New Roman" w:cs="Times New Roman"/>
          <w:sz w:val="24"/>
          <w:szCs w:val="24"/>
        </w:rPr>
        <w:t xml:space="preserve">üniversitemizin </w:t>
      </w:r>
      <w:r w:rsidR="00351731" w:rsidRPr="003402A1">
        <w:rPr>
          <w:rFonts w:ascii="Times New Roman" w:hAnsi="Times New Roman" w:cs="Times New Roman"/>
          <w:sz w:val="24"/>
          <w:szCs w:val="24"/>
        </w:rPr>
        <w:t>Toplumsal Cinsiyet Eşitliğine duyarlı bir kurumsal kimlik kazanması açısından önemli</w:t>
      </w:r>
      <w:r w:rsidR="00351731">
        <w:rPr>
          <w:rFonts w:ascii="Times New Roman" w:hAnsi="Times New Roman" w:cs="Times New Roman"/>
          <w:sz w:val="24"/>
          <w:szCs w:val="24"/>
        </w:rPr>
        <w:t xml:space="preserve">dir. </w:t>
      </w:r>
      <w:r w:rsidR="00351731" w:rsidRPr="003402A1">
        <w:rPr>
          <w:rFonts w:ascii="Times New Roman" w:hAnsi="Times New Roman" w:cs="Times New Roman"/>
          <w:sz w:val="24"/>
          <w:szCs w:val="24"/>
        </w:rPr>
        <w:t xml:space="preserve"> </w:t>
      </w:r>
      <w:r w:rsidR="003402A1" w:rsidRPr="003402A1">
        <w:rPr>
          <w:rFonts w:ascii="Times New Roman" w:hAnsi="Times New Roman" w:cs="Times New Roman"/>
          <w:sz w:val="24"/>
          <w:szCs w:val="24"/>
        </w:rPr>
        <w:t>Toplumsal Cinsiyet Eşitliğine duyarlı bakış açısının kurumsal liderlik ve yönetim aşamalarının tamamında yürütülmesi için gerekli düzenlemelerin yapılmasına yönelik stratejiler</w:t>
      </w:r>
      <w:r w:rsidR="00444DCA">
        <w:rPr>
          <w:rFonts w:ascii="Times New Roman" w:hAnsi="Times New Roman" w:cs="Times New Roman"/>
          <w:sz w:val="24"/>
          <w:szCs w:val="24"/>
        </w:rPr>
        <w:t xml:space="preserve">in geliştirilmesi planlanmaktadır. </w:t>
      </w:r>
      <w:r w:rsidR="003402A1" w:rsidRPr="003402A1">
        <w:rPr>
          <w:rFonts w:ascii="Times New Roman" w:hAnsi="Times New Roman" w:cs="Times New Roman"/>
          <w:sz w:val="24"/>
          <w:szCs w:val="24"/>
        </w:rPr>
        <w:t xml:space="preserve"> </w:t>
      </w:r>
    </w:p>
    <w:p w14:paraId="12DDFA9E" w14:textId="6ABCB8B5" w:rsidR="00E115D2" w:rsidRDefault="00E115D2" w:rsidP="00E115D2">
      <w:pPr>
        <w:jc w:val="both"/>
        <w:rPr>
          <w:rFonts w:ascii="Times New Roman" w:hAnsi="Times New Roman" w:cs="Times New Roman"/>
          <w:b/>
          <w:bCs/>
          <w:sz w:val="24"/>
          <w:szCs w:val="24"/>
        </w:rPr>
      </w:pPr>
      <w:r w:rsidRPr="00F70FB2">
        <w:rPr>
          <w:rFonts w:ascii="Times New Roman" w:hAnsi="Times New Roman" w:cs="Times New Roman"/>
          <w:b/>
          <w:bCs/>
          <w:sz w:val="24"/>
          <w:szCs w:val="24"/>
        </w:rPr>
        <w:t>Amaç 3: Atama ve yükseltme süreçlerinde toplumsal cinsiyet eşitliği</w:t>
      </w:r>
      <w:r w:rsidR="00F70FB2">
        <w:rPr>
          <w:rFonts w:ascii="Times New Roman" w:hAnsi="Times New Roman" w:cs="Times New Roman"/>
          <w:b/>
          <w:bCs/>
          <w:sz w:val="24"/>
          <w:szCs w:val="24"/>
        </w:rPr>
        <w:t>:</w:t>
      </w:r>
      <w:r w:rsidRPr="00F70FB2">
        <w:rPr>
          <w:rFonts w:ascii="Times New Roman" w:hAnsi="Times New Roman" w:cs="Times New Roman"/>
          <w:b/>
          <w:bCs/>
          <w:sz w:val="24"/>
          <w:szCs w:val="24"/>
        </w:rPr>
        <w:t xml:space="preserve"> </w:t>
      </w:r>
    </w:p>
    <w:p w14:paraId="17510C49" w14:textId="32886DAD" w:rsidR="0001310D" w:rsidRPr="00E92A31" w:rsidRDefault="00351731" w:rsidP="00E115D2">
      <w:pPr>
        <w:jc w:val="both"/>
        <w:rPr>
          <w:rFonts w:ascii="Times New Roman" w:hAnsi="Times New Roman" w:cs="Times New Roman"/>
          <w:b/>
          <w:bCs/>
          <w:sz w:val="24"/>
          <w:szCs w:val="24"/>
        </w:rPr>
      </w:pPr>
      <w:r>
        <w:rPr>
          <w:rFonts w:ascii="Times New Roman" w:hAnsi="Times New Roman" w:cs="Times New Roman"/>
          <w:sz w:val="24"/>
          <w:szCs w:val="24"/>
        </w:rPr>
        <w:t xml:space="preserve">Yozgat </w:t>
      </w:r>
      <w:r w:rsidRPr="00351731">
        <w:rPr>
          <w:rFonts w:ascii="Times New Roman" w:hAnsi="Times New Roman" w:cs="Times New Roman"/>
          <w:sz w:val="24"/>
          <w:szCs w:val="24"/>
        </w:rPr>
        <w:t>Bozok Üniversitesi</w:t>
      </w:r>
      <w:r w:rsidR="0001310D" w:rsidRPr="00351731">
        <w:rPr>
          <w:rFonts w:ascii="Times New Roman" w:hAnsi="Times New Roman" w:cs="Times New Roman"/>
          <w:sz w:val="24"/>
          <w:szCs w:val="24"/>
        </w:rPr>
        <w:t xml:space="preserve"> akademik/idari personel ve öğrenciler için Toplumsal Cinsiyet Eşitliğine dayalı, ayrımcılığın olmadığı güvenli ve destekleyici bir çalışma ortamının </w:t>
      </w:r>
      <w:r w:rsidR="0001310D" w:rsidRPr="00E92A31">
        <w:rPr>
          <w:rFonts w:ascii="Times New Roman" w:hAnsi="Times New Roman" w:cs="Times New Roman"/>
          <w:sz w:val="24"/>
          <w:szCs w:val="24"/>
        </w:rPr>
        <w:t xml:space="preserve">yaratılmasını ve sürdürülebilir kılınmasını amaçlamaktadır. </w:t>
      </w:r>
      <w:r w:rsidRPr="00E92A31">
        <w:rPr>
          <w:rFonts w:ascii="Times New Roman" w:hAnsi="Times New Roman" w:cs="Times New Roman"/>
          <w:sz w:val="24"/>
          <w:szCs w:val="24"/>
        </w:rPr>
        <w:t>Bu amaç i</w:t>
      </w:r>
      <w:r w:rsidR="0001310D" w:rsidRPr="00E92A31">
        <w:rPr>
          <w:rFonts w:ascii="Times New Roman" w:hAnsi="Times New Roman" w:cs="Times New Roman"/>
          <w:sz w:val="24"/>
          <w:szCs w:val="24"/>
        </w:rPr>
        <w:t>şe alma, atama ve yükseltme süreçlerinde cinsiyet eşitliğ</w:t>
      </w:r>
      <w:r w:rsidRPr="00E92A31">
        <w:rPr>
          <w:rFonts w:ascii="Times New Roman" w:hAnsi="Times New Roman" w:cs="Times New Roman"/>
          <w:sz w:val="24"/>
          <w:szCs w:val="24"/>
        </w:rPr>
        <w:t>i</w:t>
      </w:r>
      <w:r w:rsidR="0001310D" w:rsidRPr="00E92A31">
        <w:rPr>
          <w:rFonts w:ascii="Times New Roman" w:hAnsi="Times New Roman" w:cs="Times New Roman"/>
          <w:sz w:val="24"/>
          <w:szCs w:val="24"/>
        </w:rPr>
        <w:t>nin sağlanmas</w:t>
      </w:r>
      <w:r w:rsidRPr="00E92A31">
        <w:rPr>
          <w:rFonts w:ascii="Times New Roman" w:hAnsi="Times New Roman" w:cs="Times New Roman"/>
          <w:sz w:val="24"/>
          <w:szCs w:val="24"/>
        </w:rPr>
        <w:t xml:space="preserve">ını kapsamaktadır. </w:t>
      </w:r>
      <w:r w:rsidR="00E92A31" w:rsidRPr="00E92A31">
        <w:rPr>
          <w:rFonts w:ascii="Times New Roman" w:hAnsi="Times New Roman" w:cs="Times New Roman"/>
          <w:sz w:val="24"/>
          <w:szCs w:val="24"/>
        </w:rPr>
        <w:t>Aynı zamanda kadınların</w:t>
      </w:r>
      <w:r w:rsidR="00E92A31">
        <w:rPr>
          <w:rFonts w:ascii="Times New Roman" w:hAnsi="Times New Roman" w:cs="Times New Roman"/>
          <w:sz w:val="24"/>
          <w:szCs w:val="24"/>
        </w:rPr>
        <w:t xml:space="preserve"> </w:t>
      </w:r>
      <w:r w:rsidR="0001310D" w:rsidRPr="00E92A31">
        <w:rPr>
          <w:rFonts w:ascii="Times New Roman" w:hAnsi="Times New Roman" w:cs="Times New Roman"/>
          <w:sz w:val="24"/>
          <w:szCs w:val="24"/>
        </w:rPr>
        <w:t>yönetsel konumlara doğru ilerleyişlerindeki art</w:t>
      </w:r>
      <w:r w:rsidR="00E92A31" w:rsidRPr="00E92A31">
        <w:rPr>
          <w:rFonts w:ascii="Times New Roman" w:hAnsi="Times New Roman" w:cs="Times New Roman"/>
          <w:sz w:val="24"/>
          <w:szCs w:val="24"/>
        </w:rPr>
        <w:t xml:space="preserve">ışın sağlanması, cinsiyet eşitliği uygulamalarını güçlendirerek başarılı rol modellerin oluşturulması </w:t>
      </w:r>
      <w:r w:rsidR="006F2B68">
        <w:rPr>
          <w:rFonts w:ascii="Times New Roman" w:hAnsi="Times New Roman" w:cs="Times New Roman"/>
          <w:sz w:val="24"/>
          <w:szCs w:val="24"/>
        </w:rPr>
        <w:t>yararlı görülmektedir.</w:t>
      </w:r>
    </w:p>
    <w:p w14:paraId="68E4483A" w14:textId="77777777" w:rsidR="00E115D2" w:rsidRDefault="00E115D2" w:rsidP="00E115D2">
      <w:pPr>
        <w:jc w:val="both"/>
        <w:rPr>
          <w:rFonts w:ascii="Times New Roman" w:hAnsi="Times New Roman" w:cs="Times New Roman"/>
          <w:b/>
          <w:bCs/>
          <w:sz w:val="24"/>
          <w:szCs w:val="24"/>
        </w:rPr>
      </w:pPr>
      <w:r w:rsidRPr="00F70FB2">
        <w:rPr>
          <w:rFonts w:ascii="Times New Roman" w:hAnsi="Times New Roman" w:cs="Times New Roman"/>
          <w:b/>
          <w:bCs/>
          <w:sz w:val="24"/>
          <w:szCs w:val="24"/>
        </w:rPr>
        <w:t xml:space="preserve">Amaç 4: Araştırma ve eğitim içeriklerine toplumsal cinsiyet eşitliği boyutunun entegrasyonu </w:t>
      </w:r>
    </w:p>
    <w:p w14:paraId="136DDFD0" w14:textId="28BCA60B" w:rsidR="0001310D" w:rsidRPr="00F70FB2" w:rsidRDefault="00E92A31" w:rsidP="00E115D2">
      <w:pPr>
        <w:jc w:val="both"/>
        <w:rPr>
          <w:rFonts w:ascii="Times New Roman" w:hAnsi="Times New Roman" w:cs="Times New Roman"/>
          <w:b/>
          <w:bCs/>
          <w:sz w:val="24"/>
          <w:szCs w:val="24"/>
        </w:rPr>
      </w:pPr>
      <w:r w:rsidRPr="00E92A31">
        <w:rPr>
          <w:rFonts w:ascii="Times New Roman" w:hAnsi="Times New Roman" w:cs="Times New Roman"/>
          <w:sz w:val="24"/>
          <w:szCs w:val="24"/>
        </w:rPr>
        <w:t xml:space="preserve">Yozgat Bozok Üniversitesi </w:t>
      </w:r>
      <w:r w:rsidR="0001310D" w:rsidRPr="00E92A31">
        <w:rPr>
          <w:rFonts w:ascii="Times New Roman" w:hAnsi="Times New Roman" w:cs="Times New Roman"/>
          <w:sz w:val="24"/>
          <w:szCs w:val="24"/>
        </w:rPr>
        <w:t xml:space="preserve">araştırma altyapısı içinde görev yapan tüm birimlerin, özellikle </w:t>
      </w:r>
      <w:r w:rsidR="00B75B1C">
        <w:rPr>
          <w:rFonts w:ascii="Times New Roman" w:hAnsi="Times New Roman" w:cs="Times New Roman"/>
          <w:sz w:val="24"/>
          <w:szCs w:val="24"/>
        </w:rPr>
        <w:t xml:space="preserve">Proje Koordinasyon Uygulama ve Araştırma Merkezi’nin </w:t>
      </w:r>
      <w:r w:rsidR="0001310D" w:rsidRPr="00E92A31">
        <w:rPr>
          <w:rFonts w:ascii="Times New Roman" w:hAnsi="Times New Roman" w:cs="Times New Roman"/>
          <w:sz w:val="24"/>
          <w:szCs w:val="24"/>
        </w:rPr>
        <w:t>kurumsal ilkelerinin, organizasyon yapısının ve yönergesinin Toplumsal Cinsiyet Eşitliğine duyarlı bakış açısıyla yapılandırılması</w:t>
      </w:r>
      <w:r w:rsidR="00B75B1C">
        <w:rPr>
          <w:rFonts w:ascii="Times New Roman" w:hAnsi="Times New Roman" w:cs="Times New Roman"/>
          <w:sz w:val="24"/>
          <w:szCs w:val="24"/>
        </w:rPr>
        <w:t xml:space="preserve"> önemli görülmektedir. </w:t>
      </w:r>
      <w:r w:rsidR="00B75B1C" w:rsidRPr="00B75B1C">
        <w:rPr>
          <w:rFonts w:ascii="Times New Roman" w:hAnsi="Times New Roman" w:cs="Times New Roman"/>
          <w:sz w:val="24"/>
          <w:szCs w:val="24"/>
        </w:rPr>
        <w:t xml:space="preserve">Üniversitemizin </w:t>
      </w:r>
      <w:r w:rsidR="0001310D" w:rsidRPr="00B75B1C">
        <w:rPr>
          <w:rFonts w:ascii="Times New Roman" w:hAnsi="Times New Roman" w:cs="Times New Roman"/>
          <w:sz w:val="24"/>
          <w:szCs w:val="24"/>
        </w:rPr>
        <w:t>ayrımcılık karşıtı ve Cinsiyet Eşitliğine duyarlı araştırma ve eğitim-öğretim politikasının</w:t>
      </w:r>
      <w:r w:rsidR="00B75B1C">
        <w:rPr>
          <w:rFonts w:ascii="Times New Roman" w:hAnsi="Times New Roman" w:cs="Times New Roman"/>
          <w:sz w:val="24"/>
          <w:szCs w:val="24"/>
        </w:rPr>
        <w:t>,</w:t>
      </w:r>
      <w:r w:rsidR="0001310D" w:rsidRPr="00B75B1C">
        <w:rPr>
          <w:rFonts w:ascii="Times New Roman" w:hAnsi="Times New Roman" w:cs="Times New Roman"/>
          <w:sz w:val="24"/>
          <w:szCs w:val="24"/>
        </w:rPr>
        <w:t xml:space="preserve"> akademisyen ve öğrenciler tarafından benimsenmesini sağla</w:t>
      </w:r>
      <w:r w:rsidR="00B75B1C">
        <w:rPr>
          <w:rFonts w:ascii="Times New Roman" w:hAnsi="Times New Roman" w:cs="Times New Roman"/>
          <w:sz w:val="24"/>
          <w:szCs w:val="24"/>
        </w:rPr>
        <w:t>yacak mekanizmaların oluşturulması</w:t>
      </w:r>
      <w:r w:rsidR="006F2B68">
        <w:rPr>
          <w:rFonts w:ascii="Times New Roman" w:hAnsi="Times New Roman" w:cs="Times New Roman"/>
          <w:sz w:val="24"/>
          <w:szCs w:val="24"/>
        </w:rPr>
        <w:t xml:space="preserve"> ve sürdürülmesinin sağlanması planlanmaktadır. </w:t>
      </w:r>
      <w:r w:rsidR="00B75B1C">
        <w:rPr>
          <w:rFonts w:ascii="Times New Roman" w:hAnsi="Times New Roman" w:cs="Times New Roman"/>
          <w:sz w:val="24"/>
          <w:szCs w:val="24"/>
        </w:rPr>
        <w:t xml:space="preserve">  </w:t>
      </w:r>
    </w:p>
    <w:p w14:paraId="18B3C831" w14:textId="77777777" w:rsidR="00E115D2" w:rsidRDefault="00E115D2" w:rsidP="00E115D2">
      <w:pPr>
        <w:jc w:val="both"/>
        <w:rPr>
          <w:rFonts w:ascii="Times New Roman" w:hAnsi="Times New Roman" w:cs="Times New Roman"/>
          <w:b/>
          <w:bCs/>
          <w:sz w:val="24"/>
          <w:szCs w:val="24"/>
        </w:rPr>
      </w:pPr>
      <w:r w:rsidRPr="00F70FB2">
        <w:rPr>
          <w:rFonts w:ascii="Times New Roman" w:hAnsi="Times New Roman" w:cs="Times New Roman"/>
          <w:b/>
          <w:bCs/>
          <w:sz w:val="24"/>
          <w:szCs w:val="24"/>
        </w:rPr>
        <w:t>Amaç 5: Toplumsal cinsiyete dayalı şiddet ve cinsel tacize karşı önlemler</w:t>
      </w:r>
    </w:p>
    <w:p w14:paraId="322A4C13" w14:textId="6432B2A3" w:rsidR="00C075EF" w:rsidRPr="00C075EF" w:rsidRDefault="001E36F5" w:rsidP="00C075EF">
      <w:pPr>
        <w:jc w:val="both"/>
        <w:rPr>
          <w:rFonts w:ascii="Times New Roman" w:hAnsi="Times New Roman" w:cs="Times New Roman"/>
          <w:sz w:val="24"/>
          <w:szCs w:val="24"/>
        </w:rPr>
      </w:pPr>
      <w:r w:rsidRPr="00C075EF">
        <w:rPr>
          <w:rFonts w:ascii="Times New Roman" w:hAnsi="Times New Roman" w:cs="Times New Roman"/>
          <w:sz w:val="24"/>
          <w:szCs w:val="24"/>
        </w:rPr>
        <w:t xml:space="preserve">Yozgat Bozok </w:t>
      </w:r>
      <w:r w:rsidR="0001310D" w:rsidRPr="00C075EF">
        <w:rPr>
          <w:rFonts w:ascii="Times New Roman" w:hAnsi="Times New Roman" w:cs="Times New Roman"/>
          <w:sz w:val="24"/>
          <w:szCs w:val="24"/>
        </w:rPr>
        <w:t xml:space="preserve">Üniversitesi, Toplumsal Cinsiyet Eşitliğine duyarlı bir kurumsal kimliğe sahiptir. </w:t>
      </w:r>
      <w:r w:rsidRPr="00C075EF">
        <w:rPr>
          <w:rFonts w:ascii="Times New Roman" w:hAnsi="Times New Roman" w:cs="Times New Roman"/>
          <w:sz w:val="24"/>
          <w:szCs w:val="24"/>
          <w:shd w:val="clear" w:color="auto" w:fill="FFFFFF"/>
        </w:rPr>
        <w:t> 2017’de kurulmuş olan Kadın ve Aile Çalışmaları Uygulama ve Araştırma Merkezi kadınlara yönelik ayrımcılığın önlenmesi, cinsiyet eşitliğinin bütün alanlarda hayata geçirilmesi konusunda akademik ve toplumsal çalışmalarını</w:t>
      </w:r>
      <w:r w:rsidR="006F2B68">
        <w:rPr>
          <w:rFonts w:ascii="Times New Roman" w:hAnsi="Times New Roman" w:cs="Times New Roman"/>
          <w:sz w:val="24"/>
          <w:szCs w:val="24"/>
          <w:shd w:val="clear" w:color="auto" w:fill="FFFFFF"/>
        </w:rPr>
        <w:t xml:space="preserve"> </w:t>
      </w:r>
      <w:r w:rsidRPr="00C075EF">
        <w:rPr>
          <w:rFonts w:ascii="Times New Roman" w:hAnsi="Times New Roman" w:cs="Times New Roman"/>
          <w:sz w:val="24"/>
          <w:szCs w:val="24"/>
          <w:shd w:val="clear" w:color="auto" w:fill="FFFFFF"/>
        </w:rPr>
        <w:t xml:space="preserve">hem kurumu hem de Yozgat ilini kapsayacak şekilde sürdürmektedir.  </w:t>
      </w:r>
      <w:r w:rsidR="00C075EF" w:rsidRPr="00C075EF">
        <w:rPr>
          <w:rFonts w:ascii="Times New Roman" w:hAnsi="Times New Roman" w:cs="Times New Roman"/>
          <w:sz w:val="24"/>
          <w:szCs w:val="24"/>
        </w:rPr>
        <w:t xml:space="preserve">Türkiye'nin imzalamış olduğu uluslararası sözleşmeler, ilgili mevzuat hükümleri ve Yükseköğretim Kurulu Genel Kurulu'nun 28.05.2018 tarihli kararı uyarınca cinsel </w:t>
      </w:r>
      <w:r w:rsidR="00C075EF" w:rsidRPr="00C075EF">
        <w:rPr>
          <w:rFonts w:ascii="Times New Roman" w:hAnsi="Times New Roman" w:cs="Times New Roman"/>
          <w:sz w:val="24"/>
          <w:szCs w:val="24"/>
        </w:rPr>
        <w:lastRenderedPageBreak/>
        <w:t xml:space="preserve">taciz ve/veya cinsel saldırıyı önlemeye yönelik çalışmaların yapılması zorunludur. Cinsel taciz ve/veya cinsiyet eşitsizliğinden kaynaklanan bir ayrımcılık ve şiddet biçimi olarak cinsel saldırı ile mücadele etmek ve cinsel taciz ve/veya cinsel saldırıdan uzak güvenli bir kampüs ortamı </w:t>
      </w:r>
      <w:r w:rsidR="006F2B68">
        <w:rPr>
          <w:rFonts w:ascii="Times New Roman" w:hAnsi="Times New Roman" w:cs="Times New Roman"/>
          <w:sz w:val="24"/>
          <w:szCs w:val="24"/>
        </w:rPr>
        <w:t>oluşturmak</w:t>
      </w:r>
      <w:r w:rsidR="00C075EF" w:rsidRPr="00C075EF">
        <w:rPr>
          <w:rFonts w:ascii="Times New Roman" w:hAnsi="Times New Roman" w:cs="Times New Roman"/>
          <w:sz w:val="24"/>
          <w:szCs w:val="24"/>
        </w:rPr>
        <w:t xml:space="preserve"> için bazı düzenlemeler</w:t>
      </w:r>
      <w:r w:rsidR="006F2B68">
        <w:rPr>
          <w:rFonts w:ascii="Times New Roman" w:hAnsi="Times New Roman" w:cs="Times New Roman"/>
          <w:sz w:val="24"/>
          <w:szCs w:val="24"/>
        </w:rPr>
        <w:t>in yapılması planlanmaktadır.</w:t>
      </w:r>
      <w:r w:rsidR="00C075EF" w:rsidRPr="00C075EF">
        <w:rPr>
          <w:rFonts w:ascii="Times New Roman" w:hAnsi="Times New Roman" w:cs="Times New Roman"/>
          <w:sz w:val="24"/>
          <w:szCs w:val="24"/>
        </w:rPr>
        <w:t xml:space="preserve"> </w:t>
      </w:r>
    </w:p>
    <w:p w14:paraId="1251F95C" w14:textId="77777777" w:rsidR="00EB40CE" w:rsidRDefault="00EB40CE" w:rsidP="00E115D2">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780"/>
        <w:gridCol w:w="1884"/>
        <w:gridCol w:w="1936"/>
        <w:gridCol w:w="1682"/>
        <w:gridCol w:w="1780"/>
      </w:tblGrid>
      <w:tr w:rsidR="003D0C8B" w:rsidRPr="003D0C8B" w14:paraId="45BB4CBE" w14:textId="77777777" w:rsidTr="0036250B">
        <w:tc>
          <w:tcPr>
            <w:tcW w:w="9062" w:type="dxa"/>
            <w:gridSpan w:val="5"/>
          </w:tcPr>
          <w:p w14:paraId="557006A2" w14:textId="3B051880" w:rsidR="003D0C8B" w:rsidRPr="00875ABB" w:rsidRDefault="00875ABB" w:rsidP="00875ABB">
            <w:pPr>
              <w:pStyle w:val="ListeParagraf"/>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İŞ YAŞAM DENGESİ VE KURUM KÜLTÜRÜ</w:t>
            </w:r>
          </w:p>
        </w:tc>
      </w:tr>
      <w:tr w:rsidR="009747B6" w:rsidRPr="003D0C8B" w14:paraId="625FB27B" w14:textId="77777777" w:rsidTr="004B02BB">
        <w:tc>
          <w:tcPr>
            <w:tcW w:w="1780" w:type="dxa"/>
          </w:tcPr>
          <w:p w14:paraId="2A03DCD5" w14:textId="25409CA8" w:rsidR="003D0C8B" w:rsidRPr="003D0C8B" w:rsidRDefault="003D0C8B" w:rsidP="00E115D2">
            <w:pPr>
              <w:jc w:val="both"/>
              <w:rPr>
                <w:rFonts w:ascii="Times New Roman" w:hAnsi="Times New Roman" w:cs="Times New Roman"/>
                <w:b/>
                <w:bCs/>
                <w:sz w:val="24"/>
                <w:szCs w:val="24"/>
              </w:rPr>
            </w:pPr>
            <w:r w:rsidRPr="003D0C8B">
              <w:rPr>
                <w:rFonts w:ascii="Times New Roman" w:hAnsi="Times New Roman" w:cs="Times New Roman"/>
                <w:b/>
                <w:bCs/>
                <w:sz w:val="24"/>
                <w:szCs w:val="24"/>
              </w:rPr>
              <w:t xml:space="preserve">Hedef </w:t>
            </w:r>
          </w:p>
        </w:tc>
        <w:tc>
          <w:tcPr>
            <w:tcW w:w="1884" w:type="dxa"/>
          </w:tcPr>
          <w:p w14:paraId="713BB3B0" w14:textId="2DE07480" w:rsidR="003D0C8B" w:rsidRPr="003D0C8B" w:rsidRDefault="003D0C8B" w:rsidP="00E115D2">
            <w:pPr>
              <w:jc w:val="both"/>
              <w:rPr>
                <w:rFonts w:ascii="Times New Roman" w:hAnsi="Times New Roman" w:cs="Times New Roman"/>
                <w:b/>
                <w:bCs/>
                <w:sz w:val="24"/>
                <w:szCs w:val="24"/>
              </w:rPr>
            </w:pPr>
            <w:r w:rsidRPr="003D0C8B">
              <w:rPr>
                <w:rFonts w:ascii="Times New Roman" w:hAnsi="Times New Roman" w:cs="Times New Roman"/>
                <w:b/>
                <w:bCs/>
                <w:sz w:val="24"/>
                <w:szCs w:val="24"/>
              </w:rPr>
              <w:t>Eylem</w:t>
            </w:r>
          </w:p>
        </w:tc>
        <w:tc>
          <w:tcPr>
            <w:tcW w:w="1936" w:type="dxa"/>
          </w:tcPr>
          <w:p w14:paraId="1A695EC0" w14:textId="40B79EAE" w:rsidR="003D0C8B" w:rsidRPr="003D0C8B" w:rsidRDefault="003D0C8B" w:rsidP="00E115D2">
            <w:pPr>
              <w:jc w:val="both"/>
              <w:rPr>
                <w:rFonts w:ascii="Times New Roman" w:hAnsi="Times New Roman" w:cs="Times New Roman"/>
                <w:b/>
                <w:bCs/>
                <w:sz w:val="24"/>
                <w:szCs w:val="24"/>
              </w:rPr>
            </w:pPr>
            <w:r w:rsidRPr="003D0C8B">
              <w:rPr>
                <w:rFonts w:ascii="Times New Roman" w:hAnsi="Times New Roman" w:cs="Times New Roman"/>
                <w:b/>
                <w:bCs/>
                <w:sz w:val="24"/>
                <w:szCs w:val="24"/>
              </w:rPr>
              <w:t>Göstergeler</w:t>
            </w:r>
          </w:p>
        </w:tc>
        <w:tc>
          <w:tcPr>
            <w:tcW w:w="1682" w:type="dxa"/>
          </w:tcPr>
          <w:p w14:paraId="5764B04F" w14:textId="7136D0A5" w:rsidR="003D0C8B" w:rsidRPr="003D0C8B" w:rsidRDefault="003D0C8B" w:rsidP="00E115D2">
            <w:pPr>
              <w:jc w:val="both"/>
              <w:rPr>
                <w:rFonts w:ascii="Times New Roman" w:hAnsi="Times New Roman" w:cs="Times New Roman"/>
                <w:b/>
                <w:bCs/>
                <w:sz w:val="24"/>
                <w:szCs w:val="24"/>
              </w:rPr>
            </w:pPr>
            <w:r w:rsidRPr="003D0C8B">
              <w:rPr>
                <w:rFonts w:ascii="Times New Roman" w:hAnsi="Times New Roman" w:cs="Times New Roman"/>
                <w:b/>
                <w:bCs/>
                <w:sz w:val="24"/>
                <w:szCs w:val="24"/>
              </w:rPr>
              <w:t>Sorumlu Birim</w:t>
            </w:r>
          </w:p>
        </w:tc>
        <w:tc>
          <w:tcPr>
            <w:tcW w:w="1780" w:type="dxa"/>
          </w:tcPr>
          <w:p w14:paraId="4CCCA841" w14:textId="307D0125" w:rsidR="003D0C8B" w:rsidRPr="003D0C8B" w:rsidRDefault="003D0C8B" w:rsidP="00E115D2">
            <w:pPr>
              <w:jc w:val="both"/>
              <w:rPr>
                <w:rFonts w:ascii="Times New Roman" w:hAnsi="Times New Roman" w:cs="Times New Roman"/>
                <w:b/>
                <w:bCs/>
                <w:sz w:val="24"/>
                <w:szCs w:val="24"/>
              </w:rPr>
            </w:pPr>
            <w:r w:rsidRPr="003D0C8B">
              <w:rPr>
                <w:rFonts w:ascii="Times New Roman" w:hAnsi="Times New Roman" w:cs="Times New Roman"/>
                <w:b/>
                <w:bCs/>
                <w:sz w:val="24"/>
                <w:szCs w:val="24"/>
              </w:rPr>
              <w:t>Dönem</w:t>
            </w:r>
          </w:p>
        </w:tc>
      </w:tr>
      <w:tr w:rsidR="009747B6" w14:paraId="5E9281CE" w14:textId="77777777" w:rsidTr="004B02BB">
        <w:tc>
          <w:tcPr>
            <w:tcW w:w="1780" w:type="dxa"/>
          </w:tcPr>
          <w:p w14:paraId="0C4F15F8" w14:textId="3DB71536" w:rsidR="00E03D3A" w:rsidRDefault="006F2B68" w:rsidP="00E03D3A">
            <w:pPr>
              <w:rPr>
                <w:rFonts w:ascii="Times New Roman" w:hAnsi="Times New Roman" w:cs="Times New Roman"/>
                <w:sz w:val="24"/>
                <w:szCs w:val="24"/>
              </w:rPr>
            </w:pPr>
            <w:r w:rsidRPr="006F2B68">
              <w:rPr>
                <w:rStyle w:val="Gl"/>
                <w:rFonts w:ascii="Times New Roman" w:hAnsi="Times New Roman" w:cs="Times New Roman"/>
              </w:rPr>
              <w:t>1.1.</w:t>
            </w:r>
            <w:r>
              <w:rPr>
                <w:rStyle w:val="Gl"/>
                <w:rFonts w:ascii="Times New Roman" w:hAnsi="Times New Roman" w:cs="Times New Roman"/>
                <w:b w:val="0"/>
                <w:bCs w:val="0"/>
              </w:rPr>
              <w:t xml:space="preserve"> </w:t>
            </w:r>
            <w:r w:rsidR="00E03D3A" w:rsidRPr="00460976">
              <w:rPr>
                <w:rStyle w:val="Gl"/>
                <w:rFonts w:ascii="Times New Roman" w:hAnsi="Times New Roman" w:cs="Times New Roman"/>
                <w:b w:val="0"/>
                <w:bCs w:val="0"/>
              </w:rPr>
              <w:t xml:space="preserve">İş ve </w:t>
            </w:r>
            <w:r w:rsidR="0017035E">
              <w:rPr>
                <w:rStyle w:val="Gl"/>
                <w:rFonts w:ascii="Times New Roman" w:hAnsi="Times New Roman" w:cs="Times New Roman"/>
                <w:b w:val="0"/>
                <w:bCs w:val="0"/>
              </w:rPr>
              <w:t>a</w:t>
            </w:r>
            <w:r w:rsidR="00E03D3A" w:rsidRPr="00460976">
              <w:rPr>
                <w:rStyle w:val="Gl"/>
                <w:rFonts w:ascii="Times New Roman" w:hAnsi="Times New Roman" w:cs="Times New Roman"/>
                <w:b w:val="0"/>
                <w:bCs w:val="0"/>
              </w:rPr>
              <w:t xml:space="preserve">ile </w:t>
            </w:r>
            <w:r w:rsidR="0017035E">
              <w:rPr>
                <w:rStyle w:val="Gl"/>
                <w:rFonts w:ascii="Times New Roman" w:hAnsi="Times New Roman" w:cs="Times New Roman"/>
                <w:b w:val="0"/>
                <w:bCs w:val="0"/>
              </w:rPr>
              <w:t>h</w:t>
            </w:r>
            <w:r w:rsidR="00E03D3A" w:rsidRPr="00460976">
              <w:rPr>
                <w:rStyle w:val="Gl"/>
                <w:rFonts w:ascii="Times New Roman" w:hAnsi="Times New Roman" w:cs="Times New Roman"/>
                <w:b w:val="0"/>
                <w:bCs w:val="0"/>
              </w:rPr>
              <w:t xml:space="preserve">ayatının </w:t>
            </w:r>
            <w:r w:rsidR="0017035E">
              <w:rPr>
                <w:rStyle w:val="Gl"/>
                <w:rFonts w:ascii="Times New Roman" w:hAnsi="Times New Roman" w:cs="Times New Roman"/>
                <w:b w:val="0"/>
                <w:bCs w:val="0"/>
              </w:rPr>
              <w:t>d</w:t>
            </w:r>
            <w:r w:rsidR="00E03D3A" w:rsidRPr="00460976">
              <w:rPr>
                <w:rStyle w:val="Gl"/>
                <w:rFonts w:ascii="Times New Roman" w:hAnsi="Times New Roman" w:cs="Times New Roman"/>
                <w:b w:val="0"/>
                <w:bCs w:val="0"/>
              </w:rPr>
              <w:t>engelenmesi</w:t>
            </w:r>
          </w:p>
        </w:tc>
        <w:tc>
          <w:tcPr>
            <w:tcW w:w="1884" w:type="dxa"/>
          </w:tcPr>
          <w:p w14:paraId="014FA40F" w14:textId="195C6AF7" w:rsidR="00E03D3A" w:rsidRPr="00460976" w:rsidRDefault="009F3FC2" w:rsidP="00E03D3A">
            <w:pPr>
              <w:rPr>
                <w:rFonts w:ascii="Times New Roman" w:eastAsia="Times New Roman" w:hAnsi="Times New Roman" w:cs="Times New Roman"/>
                <w:kern w:val="0"/>
                <w:lang w:eastAsia="tr-TR"/>
              </w:rPr>
            </w:pPr>
            <w:r>
              <w:rPr>
                <w:rFonts w:ascii="Times New Roman" w:eastAsia="Times New Roman" w:hAnsi="Times New Roman" w:cs="Times New Roman"/>
                <w:kern w:val="0"/>
                <w:lang w:eastAsia="tr-TR"/>
              </w:rPr>
              <w:t>-</w:t>
            </w:r>
            <w:r w:rsidR="00E03D3A" w:rsidRPr="00460976">
              <w:rPr>
                <w:rFonts w:ascii="Times New Roman" w:eastAsia="Times New Roman" w:hAnsi="Times New Roman" w:cs="Times New Roman"/>
                <w:kern w:val="0"/>
                <w:lang w:eastAsia="tr-TR"/>
              </w:rPr>
              <w:t>Kadınlar ve erkekler için iş ve aile yaşamlarını dengelemeleri adına esnek çalışma saatleri, uzaktan çalışma veya yarı zamanlı çalışma gibi seçenekler sunulma</w:t>
            </w:r>
            <w:r w:rsidR="009A19F1">
              <w:rPr>
                <w:rFonts w:ascii="Times New Roman" w:eastAsia="Times New Roman" w:hAnsi="Times New Roman" w:cs="Times New Roman"/>
                <w:kern w:val="0"/>
                <w:lang w:eastAsia="tr-TR"/>
              </w:rPr>
              <w:t>sı</w:t>
            </w:r>
          </w:p>
          <w:p w14:paraId="510A732E" w14:textId="1E1BCC32" w:rsidR="00E03D3A" w:rsidRDefault="009F3FC2" w:rsidP="009A19F1">
            <w:pPr>
              <w:rPr>
                <w:rFonts w:ascii="Times New Roman" w:hAnsi="Times New Roman" w:cs="Times New Roman"/>
                <w:sz w:val="24"/>
                <w:szCs w:val="24"/>
              </w:rPr>
            </w:pPr>
            <w:r>
              <w:rPr>
                <w:rFonts w:ascii="Times New Roman" w:eastAsia="Times New Roman" w:hAnsi="Times New Roman" w:cs="Times New Roman"/>
                <w:kern w:val="0"/>
                <w:lang w:eastAsia="tr-TR"/>
              </w:rPr>
              <w:t>-A</w:t>
            </w:r>
            <w:r w:rsidR="00E03D3A" w:rsidRPr="00460976">
              <w:rPr>
                <w:rFonts w:ascii="Times New Roman" w:eastAsia="Times New Roman" w:hAnsi="Times New Roman" w:cs="Times New Roman"/>
                <w:kern w:val="0"/>
                <w:lang w:eastAsia="tr-TR"/>
              </w:rPr>
              <w:t>nnelik gibi özel durumlar söz konusu olduğunda, çalışanlara esneklik sağla</w:t>
            </w:r>
            <w:r w:rsidR="009A19F1">
              <w:rPr>
                <w:rFonts w:ascii="Times New Roman" w:eastAsia="Times New Roman" w:hAnsi="Times New Roman" w:cs="Times New Roman"/>
                <w:kern w:val="0"/>
                <w:lang w:eastAsia="tr-TR"/>
              </w:rPr>
              <w:t>nması</w:t>
            </w:r>
          </w:p>
        </w:tc>
        <w:tc>
          <w:tcPr>
            <w:tcW w:w="1936" w:type="dxa"/>
          </w:tcPr>
          <w:p w14:paraId="18F18C5F" w14:textId="5908EE0B" w:rsidR="00E03D3A" w:rsidRDefault="00E03D3A" w:rsidP="00E03D3A">
            <w:pPr>
              <w:rPr>
                <w:rFonts w:ascii="Times New Roman" w:hAnsi="Times New Roman" w:cs="Times New Roman"/>
                <w:sz w:val="24"/>
                <w:szCs w:val="24"/>
              </w:rPr>
            </w:pPr>
            <w:r w:rsidRPr="00460976">
              <w:rPr>
                <w:rFonts w:ascii="Times New Roman" w:eastAsia="Times New Roman" w:hAnsi="Times New Roman" w:cs="Times New Roman"/>
                <w:kern w:val="0"/>
                <w:lang w:eastAsia="tr-TR"/>
              </w:rPr>
              <w:t>Esnek çalışma saatleri, uzaktan çalışma seçenekleri, işyerinde gerektiğinde geçici olarak kısa süreli izinler gibi düzenlemeler</w:t>
            </w:r>
          </w:p>
        </w:tc>
        <w:tc>
          <w:tcPr>
            <w:tcW w:w="1682" w:type="dxa"/>
          </w:tcPr>
          <w:p w14:paraId="3C070DEC" w14:textId="77777777" w:rsidR="00E03D3A" w:rsidRDefault="009F3FC2" w:rsidP="009F3FC2">
            <w:pPr>
              <w:rPr>
                <w:rFonts w:ascii="Times New Roman" w:hAnsi="Times New Roman" w:cs="Times New Roman"/>
              </w:rPr>
            </w:pPr>
            <w:r>
              <w:rPr>
                <w:rFonts w:ascii="Times New Roman" w:hAnsi="Times New Roman" w:cs="Times New Roman"/>
              </w:rPr>
              <w:t>Rektörlük,</w:t>
            </w:r>
          </w:p>
          <w:p w14:paraId="1C2641C5" w14:textId="77777777" w:rsidR="009F3FC2" w:rsidRPr="009A19F1" w:rsidRDefault="009F3FC2" w:rsidP="009F3FC2">
            <w:pPr>
              <w:rPr>
                <w:rFonts w:ascii="Times New Roman" w:hAnsi="Times New Roman" w:cs="Times New Roman"/>
              </w:rPr>
            </w:pPr>
            <w:r>
              <w:rPr>
                <w:rFonts w:ascii="Times New Roman" w:hAnsi="Times New Roman" w:cs="Times New Roman"/>
              </w:rPr>
              <w:t xml:space="preserve">Personel Daire </w:t>
            </w:r>
            <w:r w:rsidRPr="009A19F1">
              <w:rPr>
                <w:rFonts w:ascii="Times New Roman" w:hAnsi="Times New Roman" w:cs="Times New Roman"/>
              </w:rPr>
              <w:t>Başkanlığı</w:t>
            </w:r>
            <w:r w:rsidR="009A19F1" w:rsidRPr="009A19F1">
              <w:rPr>
                <w:rFonts w:ascii="Times New Roman" w:hAnsi="Times New Roman" w:cs="Times New Roman"/>
              </w:rPr>
              <w:t>,</w:t>
            </w:r>
          </w:p>
          <w:p w14:paraId="05A2D821" w14:textId="21326506" w:rsidR="009A19F1" w:rsidRDefault="009A19F1" w:rsidP="009F3FC2">
            <w:pPr>
              <w:rPr>
                <w:rFonts w:ascii="Times New Roman" w:hAnsi="Times New Roman" w:cs="Times New Roman"/>
                <w:sz w:val="24"/>
                <w:szCs w:val="24"/>
              </w:rPr>
            </w:pPr>
            <w:r w:rsidRPr="009A19F1">
              <w:rPr>
                <w:rFonts w:ascii="Times New Roman" w:hAnsi="Times New Roman" w:cs="Times New Roman"/>
              </w:rPr>
              <w:t>Kadın ve Aile Çalışmaları Uygulama ve Araştırma Merkezi</w:t>
            </w:r>
          </w:p>
        </w:tc>
        <w:tc>
          <w:tcPr>
            <w:tcW w:w="1780" w:type="dxa"/>
          </w:tcPr>
          <w:p w14:paraId="534A25A1" w14:textId="09C568D1" w:rsidR="00E03D3A" w:rsidRPr="009F3FC2" w:rsidRDefault="009F3FC2" w:rsidP="00E03D3A">
            <w:pPr>
              <w:jc w:val="both"/>
              <w:rPr>
                <w:rFonts w:ascii="Times New Roman" w:hAnsi="Times New Roman" w:cs="Times New Roman"/>
                <w:b/>
                <w:bCs/>
                <w:sz w:val="24"/>
                <w:szCs w:val="24"/>
              </w:rPr>
            </w:pPr>
            <w:r w:rsidRPr="009F3FC2">
              <w:rPr>
                <w:rStyle w:val="Gl"/>
                <w:rFonts w:ascii="Times New Roman" w:hAnsi="Times New Roman" w:cs="Times New Roman"/>
                <w:b w:val="0"/>
                <w:bCs w:val="0"/>
              </w:rPr>
              <w:t>2025-2029</w:t>
            </w:r>
          </w:p>
        </w:tc>
      </w:tr>
      <w:tr w:rsidR="009747B6" w14:paraId="60BA9285" w14:textId="77777777" w:rsidTr="004B02BB">
        <w:tc>
          <w:tcPr>
            <w:tcW w:w="1780" w:type="dxa"/>
          </w:tcPr>
          <w:p w14:paraId="1842EC78" w14:textId="67F52B62" w:rsidR="00FA6AFA" w:rsidRPr="006F2B68" w:rsidRDefault="006F2B68" w:rsidP="006F2B68">
            <w:pPr>
              <w:rPr>
                <w:rStyle w:val="Gl"/>
                <w:rFonts w:ascii="Times New Roman" w:hAnsi="Times New Roman" w:cs="Times New Roman"/>
                <w:b w:val="0"/>
                <w:bCs w:val="0"/>
              </w:rPr>
            </w:pPr>
            <w:r w:rsidRPr="006F2B68">
              <w:rPr>
                <w:rStyle w:val="Gl"/>
                <w:rFonts w:ascii="Times New Roman" w:hAnsi="Times New Roman" w:cs="Times New Roman"/>
              </w:rPr>
              <w:t>1.2.</w:t>
            </w:r>
            <w:r>
              <w:rPr>
                <w:rStyle w:val="Gl"/>
                <w:rFonts w:ascii="Times New Roman" w:hAnsi="Times New Roman" w:cs="Times New Roman"/>
                <w:b w:val="0"/>
                <w:bCs w:val="0"/>
              </w:rPr>
              <w:t xml:space="preserve"> </w:t>
            </w:r>
            <w:r w:rsidR="00FA6AFA" w:rsidRPr="006F2B68">
              <w:rPr>
                <w:rStyle w:val="Gl"/>
                <w:rFonts w:ascii="Times New Roman" w:hAnsi="Times New Roman" w:cs="Times New Roman"/>
                <w:b w:val="0"/>
                <w:bCs w:val="0"/>
              </w:rPr>
              <w:t xml:space="preserve">Toplumsal </w:t>
            </w:r>
            <w:r w:rsidR="0017035E" w:rsidRPr="006F2B68">
              <w:rPr>
                <w:rStyle w:val="Gl"/>
                <w:rFonts w:ascii="Times New Roman" w:hAnsi="Times New Roman" w:cs="Times New Roman"/>
                <w:b w:val="0"/>
                <w:bCs w:val="0"/>
              </w:rPr>
              <w:t>c</w:t>
            </w:r>
            <w:r w:rsidR="00FA6AFA" w:rsidRPr="006F2B68">
              <w:rPr>
                <w:rStyle w:val="Gl"/>
                <w:rFonts w:ascii="Times New Roman" w:hAnsi="Times New Roman" w:cs="Times New Roman"/>
                <w:b w:val="0"/>
                <w:bCs w:val="0"/>
              </w:rPr>
              <w:t>insiyet</w:t>
            </w:r>
            <w:r w:rsidR="0017035E" w:rsidRPr="006F2B68">
              <w:rPr>
                <w:rStyle w:val="Gl"/>
                <w:rFonts w:ascii="Times New Roman" w:hAnsi="Times New Roman" w:cs="Times New Roman"/>
                <w:b w:val="0"/>
                <w:bCs w:val="0"/>
              </w:rPr>
              <w:t xml:space="preserve"> e</w:t>
            </w:r>
            <w:r w:rsidR="00FA6AFA" w:rsidRPr="006F2B68">
              <w:rPr>
                <w:rStyle w:val="Gl"/>
                <w:rFonts w:ascii="Times New Roman" w:hAnsi="Times New Roman" w:cs="Times New Roman"/>
                <w:b w:val="0"/>
                <w:bCs w:val="0"/>
              </w:rPr>
              <w:t xml:space="preserve">şitliği (Kadın/Erkek </w:t>
            </w:r>
          </w:p>
          <w:p w14:paraId="256FFCE5" w14:textId="31FCA51D" w:rsidR="00FA6AFA" w:rsidRPr="00460976" w:rsidRDefault="00FA6AFA" w:rsidP="0017035E">
            <w:pPr>
              <w:rPr>
                <w:rStyle w:val="Gl"/>
                <w:rFonts w:ascii="Times New Roman" w:hAnsi="Times New Roman" w:cs="Times New Roman"/>
                <w:b w:val="0"/>
                <w:bCs w:val="0"/>
              </w:rPr>
            </w:pPr>
            <w:r w:rsidRPr="00FA6AFA">
              <w:rPr>
                <w:rStyle w:val="Gl"/>
                <w:rFonts w:ascii="Times New Roman" w:hAnsi="Times New Roman" w:cs="Times New Roman"/>
                <w:b w:val="0"/>
                <w:bCs w:val="0"/>
              </w:rPr>
              <w:t xml:space="preserve">Dengesi) </w:t>
            </w:r>
            <w:r w:rsidR="0017035E">
              <w:rPr>
                <w:rStyle w:val="Gl"/>
                <w:rFonts w:ascii="Times New Roman" w:hAnsi="Times New Roman" w:cs="Times New Roman"/>
                <w:b w:val="0"/>
                <w:bCs w:val="0"/>
              </w:rPr>
              <w:t>t</w:t>
            </w:r>
            <w:r w:rsidRPr="00FA6AFA">
              <w:rPr>
                <w:rStyle w:val="Gl"/>
                <w:rFonts w:ascii="Times New Roman" w:hAnsi="Times New Roman" w:cs="Times New Roman"/>
                <w:b w:val="0"/>
                <w:bCs w:val="0"/>
              </w:rPr>
              <w:t>emelindeki</w:t>
            </w:r>
            <w:r w:rsidR="0017035E">
              <w:rPr>
                <w:rStyle w:val="Gl"/>
                <w:rFonts w:ascii="Times New Roman" w:hAnsi="Times New Roman" w:cs="Times New Roman"/>
                <w:b w:val="0"/>
                <w:bCs w:val="0"/>
              </w:rPr>
              <w:t xml:space="preserve"> i</w:t>
            </w:r>
            <w:r w:rsidRPr="00FA6AFA">
              <w:rPr>
                <w:rStyle w:val="Gl"/>
                <w:rFonts w:ascii="Times New Roman" w:hAnsi="Times New Roman" w:cs="Times New Roman"/>
                <w:b w:val="0"/>
                <w:bCs w:val="0"/>
              </w:rPr>
              <w:t xml:space="preserve">htiyaçları </w:t>
            </w:r>
            <w:r w:rsidR="004D02D9">
              <w:rPr>
                <w:rStyle w:val="Gl"/>
                <w:rFonts w:ascii="Times New Roman" w:hAnsi="Times New Roman" w:cs="Times New Roman"/>
                <w:b w:val="0"/>
                <w:bCs w:val="0"/>
              </w:rPr>
              <w:t>v</w:t>
            </w:r>
            <w:r w:rsidRPr="00FA6AFA">
              <w:rPr>
                <w:rStyle w:val="Gl"/>
                <w:rFonts w:ascii="Times New Roman" w:hAnsi="Times New Roman" w:cs="Times New Roman"/>
                <w:b w:val="0"/>
                <w:bCs w:val="0"/>
              </w:rPr>
              <w:t xml:space="preserve">e </w:t>
            </w:r>
            <w:r w:rsidR="0017035E">
              <w:rPr>
                <w:rStyle w:val="Gl"/>
                <w:rFonts w:ascii="Times New Roman" w:hAnsi="Times New Roman" w:cs="Times New Roman"/>
                <w:b w:val="0"/>
                <w:bCs w:val="0"/>
              </w:rPr>
              <w:t>s</w:t>
            </w:r>
            <w:r w:rsidRPr="00FA6AFA">
              <w:rPr>
                <w:rStyle w:val="Gl"/>
                <w:rFonts w:ascii="Times New Roman" w:hAnsi="Times New Roman" w:cs="Times New Roman"/>
                <w:b w:val="0"/>
                <w:bCs w:val="0"/>
              </w:rPr>
              <w:t xml:space="preserve">orunları </w:t>
            </w:r>
            <w:r w:rsidR="0017035E">
              <w:rPr>
                <w:rStyle w:val="Gl"/>
                <w:rFonts w:ascii="Times New Roman" w:hAnsi="Times New Roman" w:cs="Times New Roman"/>
                <w:b w:val="0"/>
                <w:bCs w:val="0"/>
              </w:rPr>
              <w:t>b</w:t>
            </w:r>
            <w:r w:rsidRPr="00FA6AFA">
              <w:rPr>
                <w:rStyle w:val="Gl"/>
                <w:rFonts w:ascii="Times New Roman" w:hAnsi="Times New Roman" w:cs="Times New Roman"/>
                <w:b w:val="0"/>
                <w:bCs w:val="0"/>
              </w:rPr>
              <w:t xml:space="preserve">elirlemeye </w:t>
            </w:r>
            <w:r w:rsidR="0017035E">
              <w:rPr>
                <w:rStyle w:val="Gl"/>
                <w:rFonts w:ascii="Times New Roman" w:hAnsi="Times New Roman" w:cs="Times New Roman"/>
                <w:b w:val="0"/>
                <w:bCs w:val="0"/>
              </w:rPr>
              <w:t>y</w:t>
            </w:r>
            <w:r w:rsidRPr="00FA6AFA">
              <w:rPr>
                <w:rStyle w:val="Gl"/>
                <w:rFonts w:ascii="Times New Roman" w:hAnsi="Times New Roman" w:cs="Times New Roman"/>
                <w:b w:val="0"/>
                <w:bCs w:val="0"/>
              </w:rPr>
              <w:t>önelik</w:t>
            </w:r>
            <w:r w:rsidR="0017035E">
              <w:rPr>
                <w:rStyle w:val="Gl"/>
                <w:rFonts w:ascii="Times New Roman" w:hAnsi="Times New Roman" w:cs="Times New Roman"/>
                <w:b w:val="0"/>
                <w:bCs w:val="0"/>
              </w:rPr>
              <w:t xml:space="preserve"> a</w:t>
            </w:r>
            <w:r w:rsidRPr="00FA6AFA">
              <w:rPr>
                <w:rStyle w:val="Gl"/>
                <w:rFonts w:ascii="Times New Roman" w:hAnsi="Times New Roman" w:cs="Times New Roman"/>
                <w:b w:val="0"/>
                <w:bCs w:val="0"/>
              </w:rPr>
              <w:t>raştırmaların</w:t>
            </w:r>
            <w:r w:rsidR="0017035E">
              <w:rPr>
                <w:rStyle w:val="Gl"/>
                <w:rFonts w:ascii="Times New Roman" w:hAnsi="Times New Roman" w:cs="Times New Roman"/>
                <w:b w:val="0"/>
                <w:bCs w:val="0"/>
              </w:rPr>
              <w:t xml:space="preserve"> y</w:t>
            </w:r>
            <w:r w:rsidRPr="00FA6AFA">
              <w:rPr>
                <w:rStyle w:val="Gl"/>
                <w:rFonts w:ascii="Times New Roman" w:hAnsi="Times New Roman" w:cs="Times New Roman"/>
                <w:b w:val="0"/>
                <w:bCs w:val="0"/>
              </w:rPr>
              <w:t>apılması</w:t>
            </w:r>
          </w:p>
        </w:tc>
        <w:tc>
          <w:tcPr>
            <w:tcW w:w="1884" w:type="dxa"/>
          </w:tcPr>
          <w:p w14:paraId="5445B36F" w14:textId="225740C9" w:rsidR="00FA6AFA" w:rsidRDefault="009A19F1" w:rsidP="00E03D3A">
            <w:pPr>
              <w:rPr>
                <w:rFonts w:ascii="Times New Roman" w:eastAsia="Times New Roman" w:hAnsi="Times New Roman" w:cs="Times New Roman"/>
                <w:kern w:val="0"/>
                <w:lang w:eastAsia="tr-TR"/>
              </w:rPr>
            </w:pPr>
            <w:r>
              <w:rPr>
                <w:rFonts w:ascii="Times New Roman" w:eastAsia="Times New Roman" w:hAnsi="Times New Roman" w:cs="Times New Roman"/>
                <w:kern w:val="0"/>
                <w:lang w:eastAsia="tr-TR"/>
              </w:rPr>
              <w:t>-Toplumsal cinsiyet eşitliği açısından ihtiyaç ve sorunların belirlenmesine yönelik araştırmaların yapılması</w:t>
            </w:r>
          </w:p>
        </w:tc>
        <w:tc>
          <w:tcPr>
            <w:tcW w:w="1936" w:type="dxa"/>
          </w:tcPr>
          <w:p w14:paraId="0294376D" w14:textId="32CCABB7" w:rsidR="00FA6AFA" w:rsidRDefault="0017035E" w:rsidP="00E03D3A">
            <w:pPr>
              <w:rPr>
                <w:rFonts w:ascii="Times New Roman" w:eastAsia="Times New Roman" w:hAnsi="Times New Roman" w:cs="Times New Roman"/>
                <w:kern w:val="0"/>
                <w:lang w:eastAsia="tr-TR"/>
              </w:rPr>
            </w:pPr>
            <w:r>
              <w:rPr>
                <w:rFonts w:ascii="Times New Roman" w:eastAsia="Times New Roman" w:hAnsi="Times New Roman" w:cs="Times New Roman"/>
                <w:kern w:val="0"/>
                <w:lang w:eastAsia="tr-TR"/>
              </w:rPr>
              <w:t>-</w:t>
            </w:r>
            <w:r w:rsidR="009A19F1">
              <w:rPr>
                <w:rFonts w:ascii="Times New Roman" w:eastAsia="Times New Roman" w:hAnsi="Times New Roman" w:cs="Times New Roman"/>
                <w:kern w:val="0"/>
                <w:lang w:eastAsia="tr-TR"/>
              </w:rPr>
              <w:t>TCE İhtiyaç Belirleme Anketi ve yarı yapılandırılmış görüşmelerin yapılması ve raporlanması</w:t>
            </w:r>
          </w:p>
          <w:p w14:paraId="35C12225" w14:textId="77777777" w:rsidR="0017035E" w:rsidRDefault="0017035E" w:rsidP="00E03D3A">
            <w:pPr>
              <w:rPr>
                <w:rFonts w:ascii="Times New Roman" w:eastAsia="Times New Roman" w:hAnsi="Times New Roman" w:cs="Times New Roman"/>
                <w:kern w:val="0"/>
                <w:lang w:eastAsia="tr-TR"/>
              </w:rPr>
            </w:pPr>
          </w:p>
          <w:p w14:paraId="252870F1" w14:textId="77777777" w:rsidR="0017035E" w:rsidRPr="0017035E" w:rsidRDefault="0017035E" w:rsidP="0017035E">
            <w:pPr>
              <w:rPr>
                <w:rFonts w:ascii="Times New Roman" w:eastAsia="Times New Roman" w:hAnsi="Times New Roman" w:cs="Times New Roman"/>
                <w:kern w:val="0"/>
                <w:lang w:eastAsia="tr-TR"/>
              </w:rPr>
            </w:pPr>
            <w:r>
              <w:rPr>
                <w:rFonts w:eastAsia="Times New Roman"/>
                <w:kern w:val="0"/>
                <w:lang w:eastAsia="tr-TR"/>
              </w:rPr>
              <w:t>-</w:t>
            </w:r>
            <w:r w:rsidRPr="0017035E">
              <w:rPr>
                <w:rFonts w:ascii="Times New Roman" w:eastAsia="Times New Roman" w:hAnsi="Times New Roman" w:cs="Times New Roman"/>
                <w:kern w:val="0"/>
                <w:lang w:eastAsia="tr-TR"/>
              </w:rPr>
              <w:t xml:space="preserve">İş-Yaşam Dengesi, Kariyer </w:t>
            </w:r>
          </w:p>
          <w:p w14:paraId="1B81817B" w14:textId="7C50A2DE" w:rsidR="0017035E" w:rsidRPr="0017035E" w:rsidRDefault="0017035E" w:rsidP="0017035E">
            <w:pPr>
              <w:rPr>
                <w:rFonts w:ascii="Times New Roman" w:eastAsia="Times New Roman" w:hAnsi="Times New Roman" w:cs="Times New Roman"/>
                <w:kern w:val="0"/>
                <w:lang w:eastAsia="tr-TR"/>
              </w:rPr>
            </w:pPr>
            <w:r w:rsidRPr="0017035E">
              <w:rPr>
                <w:rFonts w:ascii="Times New Roman" w:eastAsia="Times New Roman" w:hAnsi="Times New Roman" w:cs="Times New Roman"/>
                <w:kern w:val="0"/>
                <w:lang w:eastAsia="tr-TR"/>
              </w:rPr>
              <w:t>Tatmini, İş Stresi, İş Doyumu, Tükenmişlik</w:t>
            </w:r>
            <w:r>
              <w:rPr>
                <w:rFonts w:ascii="Times New Roman" w:eastAsia="Times New Roman" w:hAnsi="Times New Roman" w:cs="Times New Roman"/>
                <w:kern w:val="0"/>
                <w:lang w:eastAsia="tr-TR"/>
              </w:rPr>
              <w:t>,</w:t>
            </w:r>
          </w:p>
          <w:p w14:paraId="5250FA70" w14:textId="5435E02A" w:rsidR="00670EEE" w:rsidRPr="0017035E" w:rsidRDefault="0017035E" w:rsidP="00670EEE">
            <w:pPr>
              <w:rPr>
                <w:rFonts w:ascii="Times New Roman" w:eastAsia="Times New Roman" w:hAnsi="Times New Roman" w:cs="Times New Roman"/>
                <w:kern w:val="0"/>
                <w:lang w:eastAsia="tr-TR"/>
              </w:rPr>
            </w:pPr>
            <w:r w:rsidRPr="0017035E">
              <w:rPr>
                <w:rFonts w:ascii="Times New Roman" w:eastAsia="Times New Roman" w:hAnsi="Times New Roman" w:cs="Times New Roman"/>
                <w:kern w:val="0"/>
                <w:lang w:eastAsia="tr-TR"/>
              </w:rPr>
              <w:t xml:space="preserve">Örgüt Kültürü </w:t>
            </w:r>
          </w:p>
          <w:p w14:paraId="110185CA" w14:textId="3B5079ED" w:rsidR="0017035E" w:rsidRPr="00460976" w:rsidRDefault="00670EEE" w:rsidP="00E03D3A">
            <w:pPr>
              <w:rPr>
                <w:rFonts w:ascii="Times New Roman" w:eastAsia="Times New Roman" w:hAnsi="Times New Roman" w:cs="Times New Roman"/>
                <w:kern w:val="0"/>
                <w:lang w:eastAsia="tr-TR"/>
              </w:rPr>
            </w:pPr>
            <w:r w:rsidRPr="0017035E">
              <w:rPr>
                <w:rFonts w:ascii="Times New Roman" w:eastAsia="Times New Roman" w:hAnsi="Times New Roman" w:cs="Times New Roman"/>
                <w:kern w:val="0"/>
                <w:lang w:eastAsia="tr-TR"/>
              </w:rPr>
              <w:t>D</w:t>
            </w:r>
            <w:r w:rsidR="0017035E" w:rsidRPr="0017035E">
              <w:rPr>
                <w:rFonts w:ascii="Times New Roman" w:eastAsia="Times New Roman" w:hAnsi="Times New Roman" w:cs="Times New Roman"/>
                <w:kern w:val="0"/>
                <w:lang w:eastAsia="tr-TR"/>
              </w:rPr>
              <w:t>üzeyi</w:t>
            </w:r>
            <w:r>
              <w:rPr>
                <w:rFonts w:ascii="Times New Roman" w:eastAsia="Times New Roman" w:hAnsi="Times New Roman" w:cs="Times New Roman"/>
                <w:kern w:val="0"/>
                <w:lang w:eastAsia="tr-TR"/>
              </w:rPr>
              <w:t xml:space="preserve"> </w:t>
            </w:r>
            <w:r w:rsidR="0017035E">
              <w:rPr>
                <w:rFonts w:ascii="Times New Roman" w:eastAsia="Times New Roman" w:hAnsi="Times New Roman" w:cs="Times New Roman"/>
                <w:kern w:val="0"/>
                <w:lang w:eastAsia="tr-TR"/>
              </w:rPr>
              <w:t>g</w:t>
            </w:r>
            <w:r w:rsidR="0017035E" w:rsidRPr="0017035E">
              <w:rPr>
                <w:rFonts w:ascii="Times New Roman" w:eastAsia="Times New Roman" w:hAnsi="Times New Roman" w:cs="Times New Roman"/>
                <w:kern w:val="0"/>
                <w:lang w:eastAsia="tr-TR"/>
              </w:rPr>
              <w:t>östergelerinin</w:t>
            </w:r>
            <w:r>
              <w:rPr>
                <w:rFonts w:ascii="Times New Roman" w:eastAsia="Times New Roman" w:hAnsi="Times New Roman" w:cs="Times New Roman"/>
                <w:kern w:val="0"/>
                <w:lang w:eastAsia="tr-TR"/>
              </w:rPr>
              <w:t xml:space="preserve"> </w:t>
            </w:r>
            <w:r w:rsidR="0017035E" w:rsidRPr="0017035E">
              <w:rPr>
                <w:rFonts w:ascii="Times New Roman" w:eastAsia="Times New Roman" w:hAnsi="Times New Roman" w:cs="Times New Roman"/>
                <w:kern w:val="0"/>
                <w:lang w:eastAsia="tr-TR"/>
              </w:rPr>
              <w:t>yıllık olarak raporları</w:t>
            </w:r>
          </w:p>
        </w:tc>
        <w:tc>
          <w:tcPr>
            <w:tcW w:w="1682" w:type="dxa"/>
          </w:tcPr>
          <w:p w14:paraId="1FC5C887" w14:textId="77777777" w:rsidR="009A19F1" w:rsidRDefault="009A19F1" w:rsidP="009A19F1">
            <w:pPr>
              <w:rPr>
                <w:rFonts w:ascii="Times New Roman" w:hAnsi="Times New Roman" w:cs="Times New Roman"/>
              </w:rPr>
            </w:pPr>
            <w:r>
              <w:rPr>
                <w:rFonts w:ascii="Times New Roman" w:hAnsi="Times New Roman" w:cs="Times New Roman"/>
              </w:rPr>
              <w:t>Rektörlük,</w:t>
            </w:r>
          </w:p>
          <w:p w14:paraId="01AAA210" w14:textId="77777777" w:rsidR="009A19F1" w:rsidRPr="009A19F1" w:rsidRDefault="009A19F1" w:rsidP="009A19F1">
            <w:pPr>
              <w:rPr>
                <w:rFonts w:ascii="Times New Roman" w:hAnsi="Times New Roman" w:cs="Times New Roman"/>
              </w:rPr>
            </w:pPr>
            <w:r>
              <w:rPr>
                <w:rFonts w:ascii="Times New Roman" w:hAnsi="Times New Roman" w:cs="Times New Roman"/>
              </w:rPr>
              <w:t xml:space="preserve">Personel Daire </w:t>
            </w:r>
            <w:r w:rsidRPr="009A19F1">
              <w:rPr>
                <w:rFonts w:ascii="Times New Roman" w:hAnsi="Times New Roman" w:cs="Times New Roman"/>
              </w:rPr>
              <w:t>Başkanlığı,</w:t>
            </w:r>
          </w:p>
          <w:p w14:paraId="02764F68" w14:textId="013F393A" w:rsidR="00FA6AFA" w:rsidRDefault="009A19F1" w:rsidP="009A19F1">
            <w:pPr>
              <w:rPr>
                <w:rFonts w:ascii="Times New Roman" w:hAnsi="Times New Roman" w:cs="Times New Roman"/>
              </w:rPr>
            </w:pPr>
            <w:r w:rsidRPr="009A19F1">
              <w:rPr>
                <w:rFonts w:ascii="Times New Roman" w:hAnsi="Times New Roman" w:cs="Times New Roman"/>
              </w:rPr>
              <w:t>Kadın ve Aile Çalışmaları Uygulama ve Araştırma Merkezi</w:t>
            </w:r>
            <w:r>
              <w:rPr>
                <w:rFonts w:ascii="Times New Roman" w:hAnsi="Times New Roman" w:cs="Times New Roman"/>
              </w:rPr>
              <w:t>, Fakülte, Enstitü, MYO</w:t>
            </w:r>
          </w:p>
        </w:tc>
        <w:tc>
          <w:tcPr>
            <w:tcW w:w="1780" w:type="dxa"/>
          </w:tcPr>
          <w:p w14:paraId="0FD10507" w14:textId="77C63F17" w:rsidR="00FA6AFA" w:rsidRPr="009F3FC2" w:rsidRDefault="009A19F1" w:rsidP="00E03D3A">
            <w:pPr>
              <w:jc w:val="both"/>
              <w:rPr>
                <w:rStyle w:val="Gl"/>
                <w:rFonts w:ascii="Times New Roman" w:hAnsi="Times New Roman" w:cs="Times New Roman"/>
                <w:b w:val="0"/>
                <w:bCs w:val="0"/>
              </w:rPr>
            </w:pPr>
            <w:r w:rsidRPr="009F3FC2">
              <w:rPr>
                <w:rStyle w:val="Gl"/>
                <w:rFonts w:ascii="Times New Roman" w:hAnsi="Times New Roman" w:cs="Times New Roman"/>
                <w:b w:val="0"/>
                <w:bCs w:val="0"/>
              </w:rPr>
              <w:t>2025-2029</w:t>
            </w:r>
          </w:p>
        </w:tc>
      </w:tr>
      <w:tr w:rsidR="009747B6" w14:paraId="327B2909" w14:textId="77777777" w:rsidTr="004B02BB">
        <w:tc>
          <w:tcPr>
            <w:tcW w:w="1780" w:type="dxa"/>
          </w:tcPr>
          <w:p w14:paraId="5F764BF8" w14:textId="798A5532" w:rsidR="00E03D3A" w:rsidRPr="004D02D9" w:rsidRDefault="006F2B68" w:rsidP="00E03D3A">
            <w:pPr>
              <w:rPr>
                <w:rFonts w:ascii="Times New Roman" w:hAnsi="Times New Roman" w:cs="Times New Roman"/>
                <w:sz w:val="24"/>
                <w:szCs w:val="24"/>
              </w:rPr>
            </w:pPr>
            <w:r w:rsidRPr="006F2B68">
              <w:rPr>
                <w:rFonts w:ascii="Times New Roman" w:hAnsi="Times New Roman" w:cs="Times New Roman"/>
                <w:b/>
                <w:bCs/>
              </w:rPr>
              <w:t>1.3.</w:t>
            </w:r>
            <w:r>
              <w:t xml:space="preserve"> </w:t>
            </w:r>
            <w:r w:rsidR="004D02D9" w:rsidRPr="004D02D9">
              <w:rPr>
                <w:rFonts w:ascii="Times New Roman" w:hAnsi="Times New Roman" w:cs="Times New Roman"/>
              </w:rPr>
              <w:t xml:space="preserve">İş </w:t>
            </w:r>
            <w:r w:rsidR="0017035E" w:rsidRPr="004D02D9">
              <w:rPr>
                <w:rFonts w:ascii="Times New Roman" w:hAnsi="Times New Roman" w:cs="Times New Roman"/>
              </w:rPr>
              <w:t xml:space="preserve">yaşam dengesi </w:t>
            </w:r>
            <w:r w:rsidR="0017035E">
              <w:rPr>
                <w:rFonts w:ascii="Times New Roman" w:hAnsi="Times New Roman" w:cs="Times New Roman"/>
              </w:rPr>
              <w:t>v</w:t>
            </w:r>
            <w:r w:rsidR="0017035E" w:rsidRPr="004D02D9">
              <w:rPr>
                <w:rFonts w:ascii="Times New Roman" w:hAnsi="Times New Roman" w:cs="Times New Roman"/>
              </w:rPr>
              <w:t>e örgüt</w:t>
            </w:r>
            <w:r w:rsidR="0017035E">
              <w:rPr>
                <w:rFonts w:ascii="Times New Roman" w:hAnsi="Times New Roman" w:cs="Times New Roman"/>
              </w:rPr>
              <w:t xml:space="preserve"> </w:t>
            </w:r>
            <w:r w:rsidR="0017035E" w:rsidRPr="004D02D9">
              <w:rPr>
                <w:rFonts w:ascii="Times New Roman" w:hAnsi="Times New Roman" w:cs="Times New Roman"/>
              </w:rPr>
              <w:t>kültüründe toplumsal cinsiyet eşitliğin</w:t>
            </w:r>
            <w:r w:rsidR="0017035E">
              <w:rPr>
                <w:rFonts w:ascii="Times New Roman" w:hAnsi="Times New Roman" w:cs="Times New Roman"/>
              </w:rPr>
              <w:t xml:space="preserve">e ilişkin farkındalığın artırılması </w:t>
            </w:r>
          </w:p>
        </w:tc>
        <w:tc>
          <w:tcPr>
            <w:tcW w:w="1884" w:type="dxa"/>
          </w:tcPr>
          <w:p w14:paraId="0A8CE1E5" w14:textId="77777777" w:rsidR="007E181F" w:rsidRDefault="009F3FC2" w:rsidP="00E03D3A">
            <w:pPr>
              <w:rPr>
                <w:rFonts w:ascii="Times New Roman" w:eastAsia="Times New Roman" w:hAnsi="Times New Roman" w:cs="Times New Roman"/>
                <w:kern w:val="0"/>
                <w:lang w:eastAsia="tr-TR"/>
              </w:rPr>
            </w:pPr>
            <w:r>
              <w:rPr>
                <w:rFonts w:ascii="Times New Roman" w:eastAsia="Times New Roman" w:hAnsi="Times New Roman" w:cs="Times New Roman"/>
                <w:kern w:val="0"/>
                <w:lang w:eastAsia="tr-TR"/>
              </w:rPr>
              <w:t>-</w:t>
            </w:r>
            <w:r w:rsidR="00E03D3A" w:rsidRPr="00460976">
              <w:rPr>
                <w:rFonts w:ascii="Times New Roman" w:eastAsia="Times New Roman" w:hAnsi="Times New Roman" w:cs="Times New Roman"/>
                <w:kern w:val="0"/>
                <w:lang w:eastAsia="tr-TR"/>
              </w:rPr>
              <w:t>İş yerlerinde cinsiyet eşitliği konusunda bilinçlendirme çalışmaları</w:t>
            </w:r>
            <w:r w:rsidR="007E181F">
              <w:rPr>
                <w:rFonts w:ascii="Times New Roman" w:eastAsia="Times New Roman" w:hAnsi="Times New Roman" w:cs="Times New Roman"/>
                <w:kern w:val="0"/>
                <w:lang w:eastAsia="tr-TR"/>
              </w:rPr>
              <w:t>nın</w:t>
            </w:r>
            <w:r w:rsidR="00E03D3A" w:rsidRPr="00460976">
              <w:rPr>
                <w:rFonts w:ascii="Times New Roman" w:eastAsia="Times New Roman" w:hAnsi="Times New Roman" w:cs="Times New Roman"/>
                <w:kern w:val="0"/>
                <w:lang w:eastAsia="tr-TR"/>
              </w:rPr>
              <w:t xml:space="preserve"> yapılma</w:t>
            </w:r>
            <w:r w:rsidR="007E181F">
              <w:rPr>
                <w:rFonts w:ascii="Times New Roman" w:eastAsia="Times New Roman" w:hAnsi="Times New Roman" w:cs="Times New Roman"/>
                <w:kern w:val="0"/>
                <w:lang w:eastAsia="tr-TR"/>
              </w:rPr>
              <w:t>sı</w:t>
            </w:r>
          </w:p>
          <w:p w14:paraId="58A7B707" w14:textId="77777777" w:rsidR="00670EEE" w:rsidRDefault="00670EEE" w:rsidP="00E03D3A">
            <w:pPr>
              <w:rPr>
                <w:rFonts w:ascii="Times New Roman" w:eastAsia="Times New Roman" w:hAnsi="Times New Roman" w:cs="Times New Roman"/>
                <w:kern w:val="0"/>
                <w:lang w:eastAsia="tr-TR"/>
              </w:rPr>
            </w:pPr>
          </w:p>
          <w:p w14:paraId="3C6F3D38" w14:textId="7208622C" w:rsidR="00E03D3A" w:rsidRDefault="007E181F" w:rsidP="00E03D3A">
            <w:pPr>
              <w:rPr>
                <w:rFonts w:ascii="Times New Roman" w:eastAsia="Times New Roman" w:hAnsi="Times New Roman" w:cs="Times New Roman"/>
                <w:kern w:val="0"/>
                <w:lang w:eastAsia="tr-TR"/>
              </w:rPr>
            </w:pPr>
            <w:r>
              <w:rPr>
                <w:rFonts w:ascii="Times New Roman" w:eastAsia="Times New Roman" w:hAnsi="Times New Roman" w:cs="Times New Roman"/>
                <w:kern w:val="0"/>
                <w:lang w:eastAsia="tr-TR"/>
              </w:rPr>
              <w:lastRenderedPageBreak/>
              <w:t>-</w:t>
            </w:r>
            <w:r w:rsidR="00E03D3A" w:rsidRPr="00460976">
              <w:rPr>
                <w:rFonts w:ascii="Times New Roman" w:eastAsia="Times New Roman" w:hAnsi="Times New Roman" w:cs="Times New Roman"/>
                <w:kern w:val="0"/>
                <w:lang w:eastAsia="tr-TR"/>
              </w:rPr>
              <w:t xml:space="preserve"> Cinsiyet eşitliği</w:t>
            </w:r>
            <w:r w:rsidR="00670EEE">
              <w:rPr>
                <w:rFonts w:ascii="Times New Roman" w:eastAsia="Times New Roman" w:hAnsi="Times New Roman" w:cs="Times New Roman"/>
                <w:kern w:val="0"/>
                <w:lang w:eastAsia="tr-TR"/>
              </w:rPr>
              <w:t xml:space="preserve">ne dayanan bir </w:t>
            </w:r>
            <w:r w:rsidR="00E03D3A" w:rsidRPr="00460976">
              <w:rPr>
                <w:rFonts w:ascii="Times New Roman" w:eastAsia="Times New Roman" w:hAnsi="Times New Roman" w:cs="Times New Roman"/>
                <w:kern w:val="0"/>
                <w:lang w:eastAsia="tr-TR"/>
              </w:rPr>
              <w:t>kurum kültürün</w:t>
            </w:r>
            <w:r w:rsidR="00670EEE">
              <w:rPr>
                <w:rFonts w:ascii="Times New Roman" w:eastAsia="Times New Roman" w:hAnsi="Times New Roman" w:cs="Times New Roman"/>
                <w:kern w:val="0"/>
                <w:lang w:eastAsia="tr-TR"/>
              </w:rPr>
              <w:t>ün oluşturulmasına yönelik çalışmaların yapılması</w:t>
            </w:r>
          </w:p>
          <w:p w14:paraId="2CA09C00" w14:textId="77777777" w:rsidR="00670EEE" w:rsidRPr="00460976" w:rsidRDefault="00670EEE" w:rsidP="00E03D3A">
            <w:pPr>
              <w:rPr>
                <w:rFonts w:ascii="Times New Roman" w:eastAsia="Times New Roman" w:hAnsi="Times New Roman" w:cs="Times New Roman"/>
                <w:kern w:val="0"/>
                <w:lang w:eastAsia="tr-TR"/>
              </w:rPr>
            </w:pPr>
          </w:p>
          <w:p w14:paraId="128C5760" w14:textId="66BF46F3" w:rsidR="00E03D3A" w:rsidRDefault="007E181F" w:rsidP="00E03D3A">
            <w:pPr>
              <w:rPr>
                <w:rFonts w:ascii="Times New Roman" w:eastAsia="Times New Roman" w:hAnsi="Times New Roman" w:cs="Times New Roman"/>
                <w:kern w:val="0"/>
                <w:lang w:eastAsia="tr-TR"/>
              </w:rPr>
            </w:pPr>
            <w:r>
              <w:rPr>
                <w:rFonts w:ascii="Times New Roman" w:eastAsia="Times New Roman" w:hAnsi="Times New Roman" w:cs="Times New Roman"/>
                <w:kern w:val="0"/>
                <w:lang w:eastAsia="tr-TR"/>
              </w:rPr>
              <w:t>-</w:t>
            </w:r>
            <w:r w:rsidR="00E03D3A" w:rsidRPr="00460976">
              <w:rPr>
                <w:rFonts w:ascii="Times New Roman" w:eastAsia="Times New Roman" w:hAnsi="Times New Roman" w:cs="Times New Roman"/>
                <w:kern w:val="0"/>
                <w:lang w:eastAsia="tr-TR"/>
              </w:rPr>
              <w:t>Kadınların iş yerinde kendilerini daha fazla ifade edebilmeleri için liderlik programları</w:t>
            </w:r>
            <w:r>
              <w:rPr>
                <w:rFonts w:ascii="Times New Roman" w:eastAsia="Times New Roman" w:hAnsi="Times New Roman" w:cs="Times New Roman"/>
                <w:kern w:val="0"/>
                <w:lang w:eastAsia="tr-TR"/>
              </w:rPr>
              <w:t>nın</w:t>
            </w:r>
            <w:r w:rsidR="00E03D3A" w:rsidRPr="00460976">
              <w:rPr>
                <w:rFonts w:ascii="Times New Roman" w:eastAsia="Times New Roman" w:hAnsi="Times New Roman" w:cs="Times New Roman"/>
                <w:kern w:val="0"/>
                <w:lang w:eastAsia="tr-TR"/>
              </w:rPr>
              <w:t xml:space="preserve"> ve kariyer gelişim fırsatları</w:t>
            </w:r>
            <w:r>
              <w:rPr>
                <w:rFonts w:ascii="Times New Roman" w:eastAsia="Times New Roman" w:hAnsi="Times New Roman" w:cs="Times New Roman"/>
                <w:kern w:val="0"/>
                <w:lang w:eastAsia="tr-TR"/>
              </w:rPr>
              <w:t>nın</w:t>
            </w:r>
            <w:r w:rsidR="00E03D3A" w:rsidRPr="00460976">
              <w:rPr>
                <w:rFonts w:ascii="Times New Roman" w:eastAsia="Times New Roman" w:hAnsi="Times New Roman" w:cs="Times New Roman"/>
                <w:kern w:val="0"/>
                <w:lang w:eastAsia="tr-TR"/>
              </w:rPr>
              <w:t xml:space="preserve"> sunulma</w:t>
            </w:r>
            <w:r>
              <w:rPr>
                <w:rFonts w:ascii="Times New Roman" w:eastAsia="Times New Roman" w:hAnsi="Times New Roman" w:cs="Times New Roman"/>
                <w:kern w:val="0"/>
                <w:lang w:eastAsia="tr-TR"/>
              </w:rPr>
              <w:t>sı</w:t>
            </w:r>
          </w:p>
          <w:p w14:paraId="133F88CF" w14:textId="77777777" w:rsidR="005A79DC" w:rsidRDefault="005A79DC" w:rsidP="00E03D3A">
            <w:pPr>
              <w:rPr>
                <w:rFonts w:ascii="Times New Roman" w:eastAsia="Times New Roman" w:hAnsi="Times New Roman" w:cs="Times New Roman"/>
                <w:kern w:val="0"/>
                <w:lang w:eastAsia="tr-TR"/>
              </w:rPr>
            </w:pPr>
          </w:p>
          <w:p w14:paraId="52D561D1" w14:textId="7DC02AB4" w:rsidR="005A79DC" w:rsidRDefault="005A79DC" w:rsidP="005A79DC">
            <w:pPr>
              <w:rPr>
                <w:rFonts w:ascii="Times New Roman" w:hAnsi="Times New Roman" w:cs="Times New Roman"/>
              </w:rPr>
            </w:pPr>
            <w:r>
              <w:rPr>
                <w:rFonts w:ascii="Times New Roman" w:eastAsia="Times New Roman" w:hAnsi="Times New Roman" w:cs="Times New Roman"/>
                <w:kern w:val="0"/>
                <w:lang w:eastAsia="tr-TR"/>
              </w:rPr>
              <w:t>-</w:t>
            </w:r>
            <w:r w:rsidRPr="00B20284">
              <w:rPr>
                <w:rFonts w:ascii="Times New Roman" w:hAnsi="Times New Roman" w:cs="Times New Roman"/>
              </w:rPr>
              <w:t xml:space="preserve"> Toplumsal</w:t>
            </w:r>
            <w:r>
              <w:rPr>
                <w:rFonts w:ascii="Times New Roman" w:hAnsi="Times New Roman" w:cs="Times New Roman"/>
              </w:rPr>
              <w:t xml:space="preserve"> </w:t>
            </w:r>
            <w:r w:rsidRPr="00B20284">
              <w:rPr>
                <w:rFonts w:ascii="Times New Roman" w:hAnsi="Times New Roman" w:cs="Times New Roman"/>
              </w:rPr>
              <w:t>cinsiyet</w:t>
            </w:r>
            <w:r>
              <w:rPr>
                <w:rFonts w:ascii="Times New Roman" w:hAnsi="Times New Roman" w:cs="Times New Roman"/>
              </w:rPr>
              <w:t xml:space="preserve"> </w:t>
            </w:r>
            <w:r w:rsidRPr="00B20284">
              <w:rPr>
                <w:rFonts w:ascii="Times New Roman" w:hAnsi="Times New Roman" w:cs="Times New Roman"/>
              </w:rPr>
              <w:t>eşitliği</w:t>
            </w:r>
            <w:r>
              <w:rPr>
                <w:rFonts w:ascii="Times New Roman" w:hAnsi="Times New Roman" w:cs="Times New Roman"/>
              </w:rPr>
              <w:t xml:space="preserve"> </w:t>
            </w:r>
            <w:r w:rsidRPr="00B20284">
              <w:rPr>
                <w:rFonts w:ascii="Times New Roman" w:hAnsi="Times New Roman" w:cs="Times New Roman"/>
              </w:rPr>
              <w:t>eylem</w:t>
            </w:r>
            <w:r>
              <w:rPr>
                <w:rFonts w:ascii="Times New Roman" w:hAnsi="Times New Roman" w:cs="Times New Roman"/>
              </w:rPr>
              <w:t xml:space="preserve"> </w:t>
            </w:r>
            <w:r w:rsidRPr="00B20284">
              <w:rPr>
                <w:rFonts w:ascii="Times New Roman" w:hAnsi="Times New Roman" w:cs="Times New Roman"/>
              </w:rPr>
              <w:t>planına</w:t>
            </w:r>
            <w:r>
              <w:rPr>
                <w:rFonts w:ascii="Times New Roman" w:hAnsi="Times New Roman" w:cs="Times New Roman"/>
              </w:rPr>
              <w:t xml:space="preserve"> </w:t>
            </w:r>
            <w:r w:rsidRPr="00B20284">
              <w:rPr>
                <w:rFonts w:ascii="Times New Roman" w:hAnsi="Times New Roman" w:cs="Times New Roman"/>
              </w:rPr>
              <w:t>ilişkin</w:t>
            </w:r>
            <w:r>
              <w:rPr>
                <w:rFonts w:ascii="Times New Roman" w:hAnsi="Times New Roman" w:cs="Times New Roman"/>
              </w:rPr>
              <w:t xml:space="preserve"> </w:t>
            </w:r>
            <w:r w:rsidRPr="00B20284">
              <w:rPr>
                <w:rFonts w:ascii="Times New Roman" w:hAnsi="Times New Roman" w:cs="Times New Roman"/>
              </w:rPr>
              <w:t>farkındalığın</w:t>
            </w:r>
            <w:r>
              <w:rPr>
                <w:rFonts w:ascii="Times New Roman" w:hAnsi="Times New Roman" w:cs="Times New Roman"/>
              </w:rPr>
              <w:t xml:space="preserve"> </w:t>
            </w:r>
            <w:r w:rsidRPr="00B20284">
              <w:rPr>
                <w:rFonts w:ascii="Times New Roman" w:hAnsi="Times New Roman" w:cs="Times New Roman"/>
              </w:rPr>
              <w:t>üniversite</w:t>
            </w:r>
            <w:r>
              <w:rPr>
                <w:rFonts w:ascii="Times New Roman" w:hAnsi="Times New Roman" w:cs="Times New Roman"/>
              </w:rPr>
              <w:t xml:space="preserve"> </w:t>
            </w:r>
            <w:r w:rsidRPr="00B20284">
              <w:rPr>
                <w:rFonts w:ascii="Times New Roman" w:hAnsi="Times New Roman" w:cs="Times New Roman"/>
              </w:rPr>
              <w:t>genelinde</w:t>
            </w:r>
            <w:r>
              <w:rPr>
                <w:rFonts w:ascii="Times New Roman" w:hAnsi="Times New Roman" w:cs="Times New Roman"/>
              </w:rPr>
              <w:t xml:space="preserve"> </w:t>
            </w:r>
            <w:r w:rsidRPr="00B20284">
              <w:rPr>
                <w:rFonts w:ascii="Times New Roman" w:hAnsi="Times New Roman" w:cs="Times New Roman"/>
              </w:rPr>
              <w:t>teşvik</w:t>
            </w:r>
            <w:r>
              <w:rPr>
                <w:rFonts w:ascii="Times New Roman" w:hAnsi="Times New Roman" w:cs="Times New Roman"/>
              </w:rPr>
              <w:t xml:space="preserve"> </w:t>
            </w:r>
            <w:r w:rsidRPr="00B20284">
              <w:rPr>
                <w:rFonts w:ascii="Times New Roman" w:hAnsi="Times New Roman" w:cs="Times New Roman"/>
              </w:rPr>
              <w:t>edilmesi</w:t>
            </w:r>
          </w:p>
          <w:p w14:paraId="751DCD72" w14:textId="5F168383" w:rsidR="005A79DC" w:rsidRPr="00460976" w:rsidRDefault="005A79DC" w:rsidP="00E03D3A">
            <w:pPr>
              <w:rPr>
                <w:rFonts w:ascii="Times New Roman" w:eastAsia="Times New Roman" w:hAnsi="Times New Roman" w:cs="Times New Roman"/>
                <w:kern w:val="0"/>
                <w:lang w:eastAsia="tr-TR"/>
              </w:rPr>
            </w:pPr>
          </w:p>
          <w:p w14:paraId="584D4362" w14:textId="77777777" w:rsidR="00E03D3A" w:rsidRDefault="00E03D3A" w:rsidP="00E03D3A">
            <w:pPr>
              <w:rPr>
                <w:rFonts w:ascii="Times New Roman" w:hAnsi="Times New Roman" w:cs="Times New Roman"/>
                <w:sz w:val="24"/>
                <w:szCs w:val="24"/>
              </w:rPr>
            </w:pPr>
          </w:p>
        </w:tc>
        <w:tc>
          <w:tcPr>
            <w:tcW w:w="1936" w:type="dxa"/>
          </w:tcPr>
          <w:p w14:paraId="63D6A095" w14:textId="77777777" w:rsidR="00E03D3A" w:rsidRDefault="00E03D3A" w:rsidP="00E03D3A">
            <w:pPr>
              <w:rPr>
                <w:rFonts w:ascii="Times New Roman" w:eastAsia="Times New Roman" w:hAnsi="Times New Roman" w:cs="Times New Roman"/>
                <w:kern w:val="0"/>
                <w:lang w:eastAsia="tr-TR"/>
              </w:rPr>
            </w:pPr>
            <w:r w:rsidRPr="00460976">
              <w:rPr>
                <w:rFonts w:ascii="Times New Roman" w:eastAsia="Times New Roman" w:hAnsi="Times New Roman" w:cs="Times New Roman"/>
                <w:kern w:val="0"/>
                <w:lang w:eastAsia="tr-TR"/>
              </w:rPr>
              <w:lastRenderedPageBreak/>
              <w:t>Psikolojik destek, mentorluk programları, çocuk bakım desteği, aileye yönelik sağlık hizmetleri gibi programlar</w:t>
            </w:r>
          </w:p>
          <w:p w14:paraId="6ABD6D0F" w14:textId="77777777" w:rsidR="005A79DC" w:rsidRDefault="005A79DC" w:rsidP="00E03D3A">
            <w:pPr>
              <w:rPr>
                <w:rFonts w:ascii="Times New Roman" w:hAnsi="Times New Roman" w:cs="Times New Roman"/>
                <w:sz w:val="24"/>
                <w:szCs w:val="24"/>
              </w:rPr>
            </w:pPr>
          </w:p>
          <w:p w14:paraId="001A4CA7" w14:textId="77777777" w:rsidR="005A79DC" w:rsidRDefault="005A79DC" w:rsidP="00E03D3A">
            <w:pPr>
              <w:rPr>
                <w:rFonts w:ascii="Times New Roman" w:hAnsi="Times New Roman" w:cs="Times New Roman"/>
                <w:sz w:val="24"/>
                <w:szCs w:val="24"/>
              </w:rPr>
            </w:pPr>
            <w:r>
              <w:rPr>
                <w:rFonts w:ascii="Times New Roman" w:hAnsi="Times New Roman" w:cs="Times New Roman"/>
                <w:sz w:val="24"/>
                <w:szCs w:val="24"/>
              </w:rPr>
              <w:lastRenderedPageBreak/>
              <w:t>Cinsiyete dayalı mobbingle mücadele programları</w:t>
            </w:r>
          </w:p>
          <w:p w14:paraId="42E58978" w14:textId="77777777" w:rsidR="005A79DC" w:rsidRDefault="005A79DC" w:rsidP="00E03D3A">
            <w:pPr>
              <w:rPr>
                <w:rFonts w:ascii="Times New Roman" w:hAnsi="Times New Roman" w:cs="Times New Roman"/>
                <w:sz w:val="24"/>
                <w:szCs w:val="24"/>
              </w:rPr>
            </w:pPr>
          </w:p>
          <w:p w14:paraId="271EDBB9" w14:textId="44BDC3ED" w:rsidR="005A79DC" w:rsidRDefault="005A79DC" w:rsidP="00E03D3A">
            <w:pPr>
              <w:rPr>
                <w:rFonts w:ascii="Times New Roman" w:hAnsi="Times New Roman" w:cs="Times New Roman"/>
                <w:sz w:val="24"/>
                <w:szCs w:val="24"/>
              </w:rPr>
            </w:pPr>
            <w:r>
              <w:rPr>
                <w:rFonts w:ascii="Times New Roman" w:hAnsi="Times New Roman" w:cs="Times New Roman"/>
                <w:sz w:val="24"/>
                <w:szCs w:val="24"/>
              </w:rPr>
              <w:t>-Liderlik ve kariyer gelişimi programları</w:t>
            </w:r>
          </w:p>
        </w:tc>
        <w:tc>
          <w:tcPr>
            <w:tcW w:w="1682" w:type="dxa"/>
          </w:tcPr>
          <w:p w14:paraId="7375005F" w14:textId="77777777" w:rsidR="00A46B9D" w:rsidRDefault="00A46B9D" w:rsidP="00A46B9D">
            <w:pPr>
              <w:rPr>
                <w:rFonts w:ascii="Times New Roman" w:hAnsi="Times New Roman" w:cs="Times New Roman"/>
              </w:rPr>
            </w:pPr>
            <w:r w:rsidRPr="009A19F1">
              <w:rPr>
                <w:rFonts w:ascii="Times New Roman" w:hAnsi="Times New Roman" w:cs="Times New Roman"/>
              </w:rPr>
              <w:lastRenderedPageBreak/>
              <w:t>Kadın ve Aile Çalışmaları Uygulama ve Araştırma Merkezi</w:t>
            </w:r>
            <w:r>
              <w:rPr>
                <w:rFonts w:ascii="Times New Roman" w:hAnsi="Times New Roman" w:cs="Times New Roman"/>
              </w:rPr>
              <w:t>, Fakülte, Enstitü, MYO</w:t>
            </w:r>
            <w:r w:rsidR="00E03D3A" w:rsidRPr="00460976">
              <w:rPr>
                <w:rFonts w:ascii="Times New Roman" w:hAnsi="Times New Roman" w:cs="Times New Roman"/>
              </w:rPr>
              <w:t>,</w:t>
            </w:r>
          </w:p>
          <w:p w14:paraId="65E008DE" w14:textId="1FE2FC6C" w:rsidR="00E03D3A" w:rsidRDefault="00A46B9D" w:rsidP="00A46B9D">
            <w:pPr>
              <w:rPr>
                <w:rFonts w:ascii="Times New Roman" w:hAnsi="Times New Roman" w:cs="Times New Roman"/>
                <w:sz w:val="24"/>
                <w:szCs w:val="24"/>
              </w:rPr>
            </w:pPr>
            <w:r>
              <w:rPr>
                <w:rFonts w:ascii="Times New Roman" w:hAnsi="Times New Roman" w:cs="Times New Roman"/>
              </w:rPr>
              <w:lastRenderedPageBreak/>
              <w:t>Rehberlik ve Psikolojik Danışmanlık Merkezi</w:t>
            </w:r>
            <w:r w:rsidR="00E03D3A" w:rsidRPr="00460976">
              <w:rPr>
                <w:rFonts w:ascii="Times New Roman" w:hAnsi="Times New Roman" w:cs="Times New Roman"/>
              </w:rPr>
              <w:t xml:space="preserve">  </w:t>
            </w:r>
          </w:p>
        </w:tc>
        <w:tc>
          <w:tcPr>
            <w:tcW w:w="1780" w:type="dxa"/>
          </w:tcPr>
          <w:p w14:paraId="5EC1237C" w14:textId="0C2D673D" w:rsidR="00E03D3A" w:rsidRDefault="009A19F1" w:rsidP="00E03D3A">
            <w:pPr>
              <w:jc w:val="both"/>
              <w:rPr>
                <w:rFonts w:ascii="Times New Roman" w:hAnsi="Times New Roman" w:cs="Times New Roman"/>
                <w:sz w:val="24"/>
                <w:szCs w:val="24"/>
              </w:rPr>
            </w:pPr>
            <w:r w:rsidRPr="009F3FC2">
              <w:rPr>
                <w:rStyle w:val="Gl"/>
                <w:rFonts w:ascii="Times New Roman" w:hAnsi="Times New Roman" w:cs="Times New Roman"/>
                <w:b w:val="0"/>
                <w:bCs w:val="0"/>
              </w:rPr>
              <w:lastRenderedPageBreak/>
              <w:t>2025-2029</w:t>
            </w:r>
          </w:p>
        </w:tc>
      </w:tr>
      <w:tr w:rsidR="00F70FB2" w14:paraId="2A3B7DA3" w14:textId="77777777" w:rsidTr="002E1B38">
        <w:tc>
          <w:tcPr>
            <w:tcW w:w="9062" w:type="dxa"/>
            <w:gridSpan w:val="5"/>
          </w:tcPr>
          <w:p w14:paraId="39AC8372" w14:textId="242345A5" w:rsidR="00F70FB2" w:rsidRDefault="00F70FB2" w:rsidP="00E115D2">
            <w:pPr>
              <w:jc w:val="both"/>
              <w:rPr>
                <w:rFonts w:ascii="Times New Roman" w:hAnsi="Times New Roman" w:cs="Times New Roman"/>
                <w:sz w:val="24"/>
                <w:szCs w:val="24"/>
              </w:rPr>
            </w:pPr>
            <w:r w:rsidRPr="00F70FB2">
              <w:rPr>
                <w:rFonts w:ascii="Times New Roman" w:hAnsi="Times New Roman" w:cs="Times New Roman"/>
                <w:b/>
                <w:bCs/>
                <w:sz w:val="24"/>
                <w:szCs w:val="24"/>
              </w:rPr>
              <w:t>2: LİDERLİK VE KARAR ALMA SÜREÇLERİNDE TOPLUMSAL CİNSİYET DENGESİ</w:t>
            </w:r>
            <w:r>
              <w:rPr>
                <w:rFonts w:ascii="Times New Roman" w:hAnsi="Times New Roman" w:cs="Times New Roman"/>
                <w:b/>
                <w:bCs/>
                <w:sz w:val="24"/>
                <w:szCs w:val="24"/>
              </w:rPr>
              <w:t>:</w:t>
            </w:r>
          </w:p>
        </w:tc>
      </w:tr>
      <w:tr w:rsidR="009747B6" w14:paraId="6A2AA2D4" w14:textId="77777777" w:rsidTr="004B02BB">
        <w:tc>
          <w:tcPr>
            <w:tcW w:w="1780" w:type="dxa"/>
          </w:tcPr>
          <w:p w14:paraId="474FAC28" w14:textId="2C5EF728" w:rsidR="0004715F" w:rsidRDefault="0004715F" w:rsidP="0004715F">
            <w:pPr>
              <w:jc w:val="both"/>
              <w:rPr>
                <w:rFonts w:ascii="Times New Roman" w:hAnsi="Times New Roman" w:cs="Times New Roman"/>
                <w:sz w:val="24"/>
                <w:szCs w:val="24"/>
              </w:rPr>
            </w:pPr>
            <w:r w:rsidRPr="003D0C8B">
              <w:rPr>
                <w:rFonts w:ascii="Times New Roman" w:hAnsi="Times New Roman" w:cs="Times New Roman"/>
                <w:b/>
                <w:bCs/>
                <w:sz w:val="24"/>
                <w:szCs w:val="24"/>
              </w:rPr>
              <w:t xml:space="preserve">Hedef </w:t>
            </w:r>
          </w:p>
        </w:tc>
        <w:tc>
          <w:tcPr>
            <w:tcW w:w="1884" w:type="dxa"/>
          </w:tcPr>
          <w:p w14:paraId="568C617B" w14:textId="523C8881" w:rsidR="0004715F" w:rsidRDefault="0004715F" w:rsidP="0004715F">
            <w:pPr>
              <w:jc w:val="both"/>
              <w:rPr>
                <w:rFonts w:ascii="Times New Roman" w:hAnsi="Times New Roman" w:cs="Times New Roman"/>
                <w:sz w:val="24"/>
                <w:szCs w:val="24"/>
              </w:rPr>
            </w:pPr>
            <w:r w:rsidRPr="003D0C8B">
              <w:rPr>
                <w:rFonts w:ascii="Times New Roman" w:hAnsi="Times New Roman" w:cs="Times New Roman"/>
                <w:b/>
                <w:bCs/>
                <w:sz w:val="24"/>
                <w:szCs w:val="24"/>
              </w:rPr>
              <w:t>Eylem</w:t>
            </w:r>
          </w:p>
        </w:tc>
        <w:tc>
          <w:tcPr>
            <w:tcW w:w="1936" w:type="dxa"/>
          </w:tcPr>
          <w:p w14:paraId="62849B8D" w14:textId="774DA7EF" w:rsidR="0004715F" w:rsidRDefault="0004715F" w:rsidP="0004715F">
            <w:pPr>
              <w:jc w:val="both"/>
              <w:rPr>
                <w:rFonts w:ascii="Times New Roman" w:hAnsi="Times New Roman" w:cs="Times New Roman"/>
                <w:sz w:val="24"/>
                <w:szCs w:val="24"/>
              </w:rPr>
            </w:pPr>
            <w:r w:rsidRPr="003D0C8B">
              <w:rPr>
                <w:rFonts w:ascii="Times New Roman" w:hAnsi="Times New Roman" w:cs="Times New Roman"/>
                <w:b/>
                <w:bCs/>
                <w:sz w:val="24"/>
                <w:szCs w:val="24"/>
              </w:rPr>
              <w:t>Göstergeler</w:t>
            </w:r>
          </w:p>
        </w:tc>
        <w:tc>
          <w:tcPr>
            <w:tcW w:w="1682" w:type="dxa"/>
          </w:tcPr>
          <w:p w14:paraId="14505155" w14:textId="79306B50" w:rsidR="0004715F" w:rsidRDefault="0004715F" w:rsidP="0004715F">
            <w:pPr>
              <w:jc w:val="both"/>
              <w:rPr>
                <w:rFonts w:ascii="Times New Roman" w:hAnsi="Times New Roman" w:cs="Times New Roman"/>
                <w:sz w:val="24"/>
                <w:szCs w:val="24"/>
              </w:rPr>
            </w:pPr>
            <w:r w:rsidRPr="003D0C8B">
              <w:rPr>
                <w:rFonts w:ascii="Times New Roman" w:hAnsi="Times New Roman" w:cs="Times New Roman"/>
                <w:b/>
                <w:bCs/>
                <w:sz w:val="24"/>
                <w:szCs w:val="24"/>
              </w:rPr>
              <w:t>Sorumlu Birim</w:t>
            </w:r>
          </w:p>
        </w:tc>
        <w:tc>
          <w:tcPr>
            <w:tcW w:w="1780" w:type="dxa"/>
          </w:tcPr>
          <w:p w14:paraId="684CECF0" w14:textId="5191E70E" w:rsidR="0004715F" w:rsidRDefault="0004715F" w:rsidP="0004715F">
            <w:pPr>
              <w:jc w:val="both"/>
              <w:rPr>
                <w:rFonts w:ascii="Times New Roman" w:hAnsi="Times New Roman" w:cs="Times New Roman"/>
                <w:sz w:val="24"/>
                <w:szCs w:val="24"/>
              </w:rPr>
            </w:pPr>
            <w:r w:rsidRPr="003D0C8B">
              <w:rPr>
                <w:rFonts w:ascii="Times New Roman" w:hAnsi="Times New Roman" w:cs="Times New Roman"/>
                <w:b/>
                <w:bCs/>
                <w:sz w:val="24"/>
                <w:szCs w:val="24"/>
              </w:rPr>
              <w:t>Dönem</w:t>
            </w:r>
          </w:p>
        </w:tc>
      </w:tr>
      <w:tr w:rsidR="009747B6" w14:paraId="5089A43D" w14:textId="77777777" w:rsidTr="004B02BB">
        <w:tc>
          <w:tcPr>
            <w:tcW w:w="1780" w:type="dxa"/>
          </w:tcPr>
          <w:p w14:paraId="6B8AA062" w14:textId="4EB654CC" w:rsidR="005A79DC" w:rsidRDefault="006F2B68" w:rsidP="00AE5276">
            <w:pPr>
              <w:rPr>
                <w:rFonts w:ascii="Times New Roman" w:hAnsi="Times New Roman" w:cs="Times New Roman"/>
                <w:sz w:val="24"/>
                <w:szCs w:val="24"/>
              </w:rPr>
            </w:pPr>
            <w:r w:rsidRPr="006F2B68">
              <w:rPr>
                <w:rFonts w:ascii="Times New Roman" w:hAnsi="Times New Roman" w:cs="Times New Roman"/>
                <w:b/>
                <w:bCs/>
              </w:rPr>
              <w:t>2</w:t>
            </w:r>
            <w:r w:rsidRPr="006F2B68">
              <w:rPr>
                <w:b/>
                <w:bCs/>
              </w:rPr>
              <w:t>.1.</w:t>
            </w:r>
            <w:r>
              <w:t xml:space="preserve"> </w:t>
            </w:r>
            <w:r w:rsidR="005A79DC" w:rsidRPr="00B20284">
              <w:rPr>
                <w:rFonts w:ascii="Times New Roman" w:hAnsi="Times New Roman" w:cs="Times New Roman"/>
              </w:rPr>
              <w:t>Toplumsal cinsiyet eşitliği</w:t>
            </w:r>
            <w:r w:rsidR="005A79DC">
              <w:rPr>
                <w:rFonts w:ascii="Times New Roman" w:hAnsi="Times New Roman" w:cs="Times New Roman"/>
              </w:rPr>
              <w:t xml:space="preserve"> </w:t>
            </w:r>
            <w:r w:rsidR="005A79DC" w:rsidRPr="00B20284">
              <w:rPr>
                <w:rFonts w:ascii="Times New Roman" w:hAnsi="Times New Roman" w:cs="Times New Roman"/>
              </w:rPr>
              <w:t>konusunda kurumsal kültürün geliştirilmesi</w:t>
            </w:r>
          </w:p>
        </w:tc>
        <w:tc>
          <w:tcPr>
            <w:tcW w:w="1884" w:type="dxa"/>
          </w:tcPr>
          <w:p w14:paraId="29593E3B" w14:textId="648646BD" w:rsidR="005A79DC" w:rsidRDefault="005A79DC" w:rsidP="005A79DC">
            <w:pPr>
              <w:rPr>
                <w:rFonts w:ascii="Times New Roman" w:hAnsi="Times New Roman" w:cs="Times New Roman"/>
              </w:rPr>
            </w:pPr>
            <w:r>
              <w:rPr>
                <w:rFonts w:ascii="Times New Roman" w:hAnsi="Times New Roman" w:cs="Times New Roman"/>
              </w:rPr>
              <w:t>-</w:t>
            </w:r>
            <w:r w:rsidRPr="00B20284">
              <w:rPr>
                <w:rFonts w:ascii="Times New Roman" w:hAnsi="Times New Roman" w:cs="Times New Roman"/>
              </w:rPr>
              <w:t>Kurumsal</w:t>
            </w:r>
            <w:r>
              <w:rPr>
                <w:rFonts w:ascii="Times New Roman" w:hAnsi="Times New Roman" w:cs="Times New Roman"/>
              </w:rPr>
              <w:t xml:space="preserve"> </w:t>
            </w:r>
            <w:r w:rsidRPr="00B20284">
              <w:rPr>
                <w:rFonts w:ascii="Times New Roman" w:hAnsi="Times New Roman" w:cs="Times New Roman"/>
              </w:rPr>
              <w:t>düzeyde</w:t>
            </w:r>
            <w:r>
              <w:rPr>
                <w:rFonts w:ascii="Times New Roman" w:hAnsi="Times New Roman" w:cs="Times New Roman"/>
              </w:rPr>
              <w:t xml:space="preserve"> </w:t>
            </w:r>
            <w:r w:rsidRPr="00B20284">
              <w:rPr>
                <w:rFonts w:ascii="Times New Roman" w:hAnsi="Times New Roman" w:cs="Times New Roman"/>
              </w:rPr>
              <w:t>cinsiyete</w:t>
            </w:r>
            <w:r>
              <w:rPr>
                <w:rFonts w:ascii="Times New Roman" w:hAnsi="Times New Roman" w:cs="Times New Roman"/>
              </w:rPr>
              <w:t xml:space="preserve"> </w:t>
            </w:r>
            <w:r w:rsidRPr="00B20284">
              <w:rPr>
                <w:rFonts w:ascii="Times New Roman" w:hAnsi="Times New Roman" w:cs="Times New Roman"/>
              </w:rPr>
              <w:t>göre</w:t>
            </w:r>
            <w:r>
              <w:rPr>
                <w:rFonts w:ascii="Times New Roman" w:hAnsi="Times New Roman" w:cs="Times New Roman"/>
              </w:rPr>
              <w:t xml:space="preserve"> </w:t>
            </w:r>
            <w:r w:rsidRPr="00B20284">
              <w:rPr>
                <w:rFonts w:ascii="Times New Roman" w:hAnsi="Times New Roman" w:cs="Times New Roman"/>
              </w:rPr>
              <w:t>ayrıştırılmış</w:t>
            </w:r>
            <w:r>
              <w:rPr>
                <w:rFonts w:ascii="Times New Roman" w:hAnsi="Times New Roman" w:cs="Times New Roman"/>
              </w:rPr>
              <w:t xml:space="preserve"> </w:t>
            </w:r>
            <w:r w:rsidRPr="00B20284">
              <w:rPr>
                <w:rFonts w:ascii="Times New Roman" w:hAnsi="Times New Roman" w:cs="Times New Roman"/>
              </w:rPr>
              <w:t>verilerin</w:t>
            </w:r>
            <w:r>
              <w:rPr>
                <w:rFonts w:ascii="Times New Roman" w:hAnsi="Times New Roman" w:cs="Times New Roman"/>
              </w:rPr>
              <w:t xml:space="preserve"> </w:t>
            </w:r>
            <w:r w:rsidRPr="00B20284">
              <w:rPr>
                <w:rFonts w:ascii="Times New Roman" w:hAnsi="Times New Roman" w:cs="Times New Roman"/>
              </w:rPr>
              <w:t>toplanması</w:t>
            </w:r>
          </w:p>
          <w:p w14:paraId="5FC34625" w14:textId="77777777" w:rsidR="005A79DC" w:rsidRDefault="005A79DC" w:rsidP="005A79DC">
            <w:pPr>
              <w:rPr>
                <w:rFonts w:ascii="Times New Roman" w:hAnsi="Times New Roman" w:cs="Times New Roman"/>
              </w:rPr>
            </w:pPr>
          </w:p>
          <w:p w14:paraId="50332DBB" w14:textId="4EA86E23" w:rsidR="005A79DC" w:rsidRDefault="005A79DC" w:rsidP="005A79DC">
            <w:pPr>
              <w:rPr>
                <w:rFonts w:ascii="Times New Roman" w:hAnsi="Times New Roman" w:cs="Times New Roman"/>
              </w:rPr>
            </w:pPr>
            <w:r>
              <w:rPr>
                <w:rFonts w:ascii="Times New Roman" w:hAnsi="Times New Roman" w:cs="Times New Roman"/>
              </w:rPr>
              <w:t>-</w:t>
            </w:r>
            <w:r w:rsidRPr="00B20284">
              <w:rPr>
                <w:rFonts w:ascii="Times New Roman" w:hAnsi="Times New Roman" w:cs="Times New Roman"/>
              </w:rPr>
              <w:t xml:space="preserve"> Toplumsal</w:t>
            </w:r>
            <w:r>
              <w:rPr>
                <w:rFonts w:ascii="Times New Roman" w:hAnsi="Times New Roman" w:cs="Times New Roman"/>
              </w:rPr>
              <w:t xml:space="preserve"> </w:t>
            </w:r>
            <w:r w:rsidRPr="00B20284">
              <w:rPr>
                <w:rFonts w:ascii="Times New Roman" w:hAnsi="Times New Roman" w:cs="Times New Roman"/>
              </w:rPr>
              <w:t>cinsiyet</w:t>
            </w:r>
            <w:r>
              <w:rPr>
                <w:rFonts w:ascii="Times New Roman" w:hAnsi="Times New Roman" w:cs="Times New Roman"/>
              </w:rPr>
              <w:t xml:space="preserve"> </w:t>
            </w:r>
            <w:r w:rsidRPr="00B20284">
              <w:rPr>
                <w:rFonts w:ascii="Times New Roman" w:hAnsi="Times New Roman" w:cs="Times New Roman"/>
              </w:rPr>
              <w:t>eşitliği</w:t>
            </w:r>
            <w:r>
              <w:rPr>
                <w:rFonts w:ascii="Times New Roman" w:hAnsi="Times New Roman" w:cs="Times New Roman"/>
              </w:rPr>
              <w:t xml:space="preserve"> </w:t>
            </w:r>
            <w:r w:rsidRPr="00B20284">
              <w:rPr>
                <w:rFonts w:ascii="Times New Roman" w:hAnsi="Times New Roman" w:cs="Times New Roman"/>
              </w:rPr>
              <w:t>eylem</w:t>
            </w:r>
            <w:r>
              <w:rPr>
                <w:rFonts w:ascii="Times New Roman" w:hAnsi="Times New Roman" w:cs="Times New Roman"/>
              </w:rPr>
              <w:t xml:space="preserve"> </w:t>
            </w:r>
            <w:r w:rsidRPr="00B20284">
              <w:rPr>
                <w:rFonts w:ascii="Times New Roman" w:hAnsi="Times New Roman" w:cs="Times New Roman"/>
              </w:rPr>
              <w:t>planına</w:t>
            </w:r>
            <w:r>
              <w:rPr>
                <w:rFonts w:ascii="Times New Roman" w:hAnsi="Times New Roman" w:cs="Times New Roman"/>
              </w:rPr>
              <w:t xml:space="preserve"> </w:t>
            </w:r>
            <w:r w:rsidRPr="00B20284">
              <w:rPr>
                <w:rFonts w:ascii="Times New Roman" w:hAnsi="Times New Roman" w:cs="Times New Roman"/>
              </w:rPr>
              <w:t>ilişkin</w:t>
            </w:r>
            <w:r>
              <w:rPr>
                <w:rFonts w:ascii="Times New Roman" w:hAnsi="Times New Roman" w:cs="Times New Roman"/>
              </w:rPr>
              <w:t xml:space="preserve"> </w:t>
            </w:r>
            <w:r w:rsidRPr="00B20284">
              <w:rPr>
                <w:rFonts w:ascii="Times New Roman" w:hAnsi="Times New Roman" w:cs="Times New Roman"/>
              </w:rPr>
              <w:t>farkındalığın</w:t>
            </w:r>
            <w:r>
              <w:rPr>
                <w:rFonts w:ascii="Times New Roman" w:hAnsi="Times New Roman" w:cs="Times New Roman"/>
              </w:rPr>
              <w:t xml:space="preserve"> </w:t>
            </w:r>
            <w:r w:rsidRPr="00B20284">
              <w:rPr>
                <w:rFonts w:ascii="Times New Roman" w:hAnsi="Times New Roman" w:cs="Times New Roman"/>
              </w:rPr>
              <w:t>üniversite</w:t>
            </w:r>
            <w:r>
              <w:rPr>
                <w:rFonts w:ascii="Times New Roman" w:hAnsi="Times New Roman" w:cs="Times New Roman"/>
              </w:rPr>
              <w:t xml:space="preserve"> </w:t>
            </w:r>
            <w:r w:rsidRPr="00B20284">
              <w:rPr>
                <w:rFonts w:ascii="Times New Roman" w:hAnsi="Times New Roman" w:cs="Times New Roman"/>
              </w:rPr>
              <w:t>genelinde</w:t>
            </w:r>
            <w:r>
              <w:rPr>
                <w:rFonts w:ascii="Times New Roman" w:hAnsi="Times New Roman" w:cs="Times New Roman"/>
              </w:rPr>
              <w:t xml:space="preserve"> artırılması</w:t>
            </w:r>
          </w:p>
          <w:p w14:paraId="55FE2E83" w14:textId="77777777" w:rsidR="005A79DC" w:rsidRDefault="005A79DC" w:rsidP="005A79DC">
            <w:pPr>
              <w:rPr>
                <w:rFonts w:ascii="Times New Roman" w:hAnsi="Times New Roman" w:cs="Times New Roman"/>
              </w:rPr>
            </w:pPr>
          </w:p>
          <w:p w14:paraId="42113866" w14:textId="134B4BCF" w:rsidR="005A79DC" w:rsidRDefault="005A79DC" w:rsidP="005A79DC">
            <w:pPr>
              <w:ind w:right="-66"/>
              <w:rPr>
                <w:rFonts w:ascii="Times New Roman" w:hAnsi="Times New Roman" w:cs="Times New Roman"/>
              </w:rPr>
            </w:pPr>
            <w:r>
              <w:rPr>
                <w:rFonts w:ascii="Times New Roman" w:hAnsi="Times New Roman" w:cs="Times New Roman"/>
              </w:rPr>
              <w:t>-</w:t>
            </w:r>
            <w:r w:rsidRPr="00B20284">
              <w:rPr>
                <w:rFonts w:ascii="Times New Roman" w:hAnsi="Times New Roman" w:cs="Times New Roman"/>
              </w:rPr>
              <w:t>Üniversite</w:t>
            </w:r>
            <w:r>
              <w:rPr>
                <w:rFonts w:ascii="Times New Roman" w:hAnsi="Times New Roman" w:cs="Times New Roman"/>
              </w:rPr>
              <w:t xml:space="preserve"> </w:t>
            </w:r>
            <w:r w:rsidRPr="00B20284">
              <w:rPr>
                <w:rFonts w:ascii="Times New Roman" w:hAnsi="Times New Roman" w:cs="Times New Roman"/>
              </w:rPr>
              <w:t>camiasının</w:t>
            </w:r>
            <w:r>
              <w:rPr>
                <w:rFonts w:ascii="Times New Roman" w:hAnsi="Times New Roman" w:cs="Times New Roman"/>
              </w:rPr>
              <w:t xml:space="preserve"> </w:t>
            </w:r>
            <w:r w:rsidRPr="00B20284">
              <w:rPr>
                <w:rFonts w:ascii="Times New Roman" w:hAnsi="Times New Roman" w:cs="Times New Roman"/>
              </w:rPr>
              <w:t>tüm</w:t>
            </w:r>
            <w:r>
              <w:rPr>
                <w:rFonts w:ascii="Times New Roman" w:hAnsi="Times New Roman" w:cs="Times New Roman"/>
              </w:rPr>
              <w:t xml:space="preserve"> </w:t>
            </w:r>
            <w:r w:rsidRPr="00B20284">
              <w:rPr>
                <w:rFonts w:ascii="Times New Roman" w:hAnsi="Times New Roman" w:cs="Times New Roman"/>
              </w:rPr>
              <w:t>üyelerinin</w:t>
            </w:r>
            <w:r>
              <w:rPr>
                <w:rFonts w:ascii="Times New Roman" w:hAnsi="Times New Roman" w:cs="Times New Roman"/>
              </w:rPr>
              <w:t xml:space="preserve"> </w:t>
            </w:r>
            <w:r w:rsidRPr="00B20284">
              <w:rPr>
                <w:rFonts w:ascii="Times New Roman" w:hAnsi="Times New Roman" w:cs="Times New Roman"/>
              </w:rPr>
              <w:t>toplumsal</w:t>
            </w:r>
            <w:r>
              <w:rPr>
                <w:rFonts w:ascii="Times New Roman" w:hAnsi="Times New Roman" w:cs="Times New Roman"/>
              </w:rPr>
              <w:t xml:space="preserve"> </w:t>
            </w:r>
            <w:r w:rsidRPr="00B20284">
              <w:rPr>
                <w:rFonts w:ascii="Times New Roman" w:hAnsi="Times New Roman" w:cs="Times New Roman"/>
              </w:rPr>
              <w:t>cinsiyet</w:t>
            </w:r>
            <w:r>
              <w:rPr>
                <w:rFonts w:ascii="Times New Roman" w:hAnsi="Times New Roman" w:cs="Times New Roman"/>
              </w:rPr>
              <w:t xml:space="preserve"> </w:t>
            </w:r>
            <w:r w:rsidRPr="00B20284">
              <w:rPr>
                <w:rFonts w:ascii="Times New Roman" w:hAnsi="Times New Roman" w:cs="Times New Roman"/>
              </w:rPr>
              <w:t>eşitliği</w:t>
            </w:r>
            <w:r>
              <w:rPr>
                <w:rFonts w:ascii="Times New Roman" w:hAnsi="Times New Roman" w:cs="Times New Roman"/>
              </w:rPr>
              <w:t xml:space="preserve"> </w:t>
            </w:r>
            <w:r w:rsidRPr="00B20284">
              <w:rPr>
                <w:rFonts w:ascii="Times New Roman" w:hAnsi="Times New Roman" w:cs="Times New Roman"/>
              </w:rPr>
              <w:t>konularında</w:t>
            </w:r>
            <w:r>
              <w:rPr>
                <w:rFonts w:ascii="Times New Roman" w:hAnsi="Times New Roman" w:cs="Times New Roman"/>
              </w:rPr>
              <w:t xml:space="preserve"> </w:t>
            </w:r>
            <w:r w:rsidRPr="00B20284">
              <w:rPr>
                <w:rFonts w:ascii="Times New Roman" w:hAnsi="Times New Roman" w:cs="Times New Roman"/>
              </w:rPr>
              <w:t>bilgi</w:t>
            </w:r>
            <w:r>
              <w:rPr>
                <w:rFonts w:ascii="Times New Roman" w:hAnsi="Times New Roman" w:cs="Times New Roman"/>
              </w:rPr>
              <w:t xml:space="preserve"> </w:t>
            </w:r>
            <w:r w:rsidRPr="00B20284">
              <w:rPr>
                <w:rFonts w:ascii="Times New Roman" w:hAnsi="Times New Roman" w:cs="Times New Roman"/>
              </w:rPr>
              <w:t>sahibi</w:t>
            </w:r>
            <w:r>
              <w:rPr>
                <w:rFonts w:ascii="Times New Roman" w:hAnsi="Times New Roman" w:cs="Times New Roman"/>
              </w:rPr>
              <w:t xml:space="preserve"> </w:t>
            </w:r>
            <w:r w:rsidRPr="00B20284">
              <w:rPr>
                <w:rFonts w:ascii="Times New Roman" w:hAnsi="Times New Roman" w:cs="Times New Roman"/>
              </w:rPr>
              <w:lastRenderedPageBreak/>
              <w:t>olmalarını</w:t>
            </w:r>
            <w:r>
              <w:rPr>
                <w:rFonts w:ascii="Times New Roman" w:hAnsi="Times New Roman" w:cs="Times New Roman"/>
              </w:rPr>
              <w:t xml:space="preserve"> </w:t>
            </w:r>
            <w:r w:rsidRPr="00B20284">
              <w:rPr>
                <w:rFonts w:ascii="Times New Roman" w:hAnsi="Times New Roman" w:cs="Times New Roman"/>
              </w:rPr>
              <w:t>ve</w:t>
            </w:r>
            <w:r>
              <w:rPr>
                <w:rFonts w:ascii="Times New Roman" w:hAnsi="Times New Roman" w:cs="Times New Roman"/>
              </w:rPr>
              <w:t xml:space="preserve"> </w:t>
            </w:r>
            <w:r w:rsidRPr="00B20284">
              <w:rPr>
                <w:rFonts w:ascii="Times New Roman" w:hAnsi="Times New Roman" w:cs="Times New Roman"/>
              </w:rPr>
              <w:t>planın</w:t>
            </w:r>
            <w:r>
              <w:rPr>
                <w:rFonts w:ascii="Times New Roman" w:hAnsi="Times New Roman" w:cs="Times New Roman"/>
              </w:rPr>
              <w:t xml:space="preserve"> </w:t>
            </w:r>
            <w:r w:rsidRPr="00B20284">
              <w:rPr>
                <w:rFonts w:ascii="Times New Roman" w:hAnsi="Times New Roman" w:cs="Times New Roman"/>
              </w:rPr>
              <w:t>başarısına</w:t>
            </w:r>
            <w:r>
              <w:rPr>
                <w:rFonts w:ascii="Times New Roman" w:hAnsi="Times New Roman" w:cs="Times New Roman"/>
              </w:rPr>
              <w:t xml:space="preserve"> </w:t>
            </w:r>
            <w:r w:rsidRPr="00B20284">
              <w:rPr>
                <w:rFonts w:ascii="Times New Roman" w:hAnsi="Times New Roman" w:cs="Times New Roman"/>
              </w:rPr>
              <w:t>katkıda</w:t>
            </w:r>
            <w:r>
              <w:rPr>
                <w:rFonts w:ascii="Times New Roman" w:hAnsi="Times New Roman" w:cs="Times New Roman"/>
              </w:rPr>
              <w:t xml:space="preserve"> </w:t>
            </w:r>
            <w:r w:rsidRPr="00B20284">
              <w:rPr>
                <w:rFonts w:ascii="Times New Roman" w:hAnsi="Times New Roman" w:cs="Times New Roman"/>
              </w:rPr>
              <w:t>bulunacak</w:t>
            </w:r>
            <w:r>
              <w:rPr>
                <w:rFonts w:ascii="Times New Roman" w:hAnsi="Times New Roman" w:cs="Times New Roman"/>
              </w:rPr>
              <w:t xml:space="preserve"> </w:t>
            </w:r>
            <w:r w:rsidRPr="00B20284">
              <w:rPr>
                <w:rFonts w:ascii="Times New Roman" w:hAnsi="Times New Roman" w:cs="Times New Roman"/>
              </w:rPr>
              <w:t>donanıma</w:t>
            </w:r>
            <w:r>
              <w:rPr>
                <w:rFonts w:ascii="Times New Roman" w:hAnsi="Times New Roman" w:cs="Times New Roman"/>
              </w:rPr>
              <w:t xml:space="preserve"> </w:t>
            </w:r>
            <w:r w:rsidRPr="00B20284">
              <w:rPr>
                <w:rFonts w:ascii="Times New Roman" w:hAnsi="Times New Roman" w:cs="Times New Roman"/>
              </w:rPr>
              <w:t>sahip</w:t>
            </w:r>
            <w:r>
              <w:rPr>
                <w:rFonts w:ascii="Times New Roman" w:hAnsi="Times New Roman" w:cs="Times New Roman"/>
              </w:rPr>
              <w:t xml:space="preserve"> </w:t>
            </w:r>
            <w:r w:rsidRPr="00B20284">
              <w:rPr>
                <w:rFonts w:ascii="Times New Roman" w:hAnsi="Times New Roman" w:cs="Times New Roman"/>
              </w:rPr>
              <w:t>olmalarını</w:t>
            </w:r>
            <w:r>
              <w:rPr>
                <w:rFonts w:ascii="Times New Roman" w:hAnsi="Times New Roman" w:cs="Times New Roman"/>
              </w:rPr>
              <w:t xml:space="preserve"> </w:t>
            </w:r>
            <w:r w:rsidRPr="00B20284">
              <w:rPr>
                <w:rFonts w:ascii="Times New Roman" w:hAnsi="Times New Roman" w:cs="Times New Roman"/>
              </w:rPr>
              <w:t>sağlamak</w:t>
            </w:r>
            <w:r>
              <w:rPr>
                <w:rFonts w:ascii="Times New Roman" w:hAnsi="Times New Roman" w:cs="Times New Roman"/>
              </w:rPr>
              <w:t xml:space="preserve"> </w:t>
            </w:r>
            <w:r w:rsidRPr="00B20284">
              <w:rPr>
                <w:rFonts w:ascii="Times New Roman" w:hAnsi="Times New Roman" w:cs="Times New Roman"/>
              </w:rPr>
              <w:t>için</w:t>
            </w:r>
            <w:r>
              <w:rPr>
                <w:rFonts w:ascii="Times New Roman" w:hAnsi="Times New Roman" w:cs="Times New Roman"/>
              </w:rPr>
              <w:t xml:space="preserve"> </w:t>
            </w:r>
            <w:r w:rsidRPr="00B20284">
              <w:rPr>
                <w:rFonts w:ascii="Times New Roman" w:hAnsi="Times New Roman" w:cs="Times New Roman"/>
              </w:rPr>
              <w:t>eğitim</w:t>
            </w:r>
            <w:r>
              <w:rPr>
                <w:rFonts w:ascii="Times New Roman" w:hAnsi="Times New Roman" w:cs="Times New Roman"/>
              </w:rPr>
              <w:t xml:space="preserve"> </w:t>
            </w:r>
            <w:r w:rsidRPr="00B20284">
              <w:rPr>
                <w:rFonts w:ascii="Times New Roman" w:hAnsi="Times New Roman" w:cs="Times New Roman"/>
              </w:rPr>
              <w:t>ve</w:t>
            </w:r>
            <w:r>
              <w:rPr>
                <w:rFonts w:ascii="Times New Roman" w:hAnsi="Times New Roman" w:cs="Times New Roman"/>
              </w:rPr>
              <w:t xml:space="preserve"> </w:t>
            </w:r>
            <w:r w:rsidRPr="00B20284">
              <w:rPr>
                <w:rFonts w:ascii="Times New Roman" w:hAnsi="Times New Roman" w:cs="Times New Roman"/>
              </w:rPr>
              <w:t>kapasite</w:t>
            </w:r>
            <w:r>
              <w:rPr>
                <w:rFonts w:ascii="Times New Roman" w:hAnsi="Times New Roman" w:cs="Times New Roman"/>
              </w:rPr>
              <w:t xml:space="preserve"> </w:t>
            </w:r>
            <w:r w:rsidRPr="00B20284">
              <w:rPr>
                <w:rFonts w:ascii="Times New Roman" w:hAnsi="Times New Roman" w:cs="Times New Roman"/>
              </w:rPr>
              <w:t>geliştirme</w:t>
            </w:r>
            <w:r>
              <w:rPr>
                <w:rFonts w:ascii="Times New Roman" w:hAnsi="Times New Roman" w:cs="Times New Roman"/>
              </w:rPr>
              <w:t xml:space="preserve"> </w:t>
            </w:r>
            <w:r w:rsidRPr="00B20284">
              <w:rPr>
                <w:rFonts w:ascii="Times New Roman" w:hAnsi="Times New Roman" w:cs="Times New Roman"/>
              </w:rPr>
              <w:t>programlarının</w:t>
            </w:r>
            <w:r>
              <w:rPr>
                <w:rFonts w:ascii="Times New Roman" w:hAnsi="Times New Roman" w:cs="Times New Roman"/>
              </w:rPr>
              <w:t xml:space="preserve"> </w:t>
            </w:r>
            <w:r w:rsidRPr="00B20284">
              <w:rPr>
                <w:rFonts w:ascii="Times New Roman" w:hAnsi="Times New Roman" w:cs="Times New Roman"/>
              </w:rPr>
              <w:t>düzenlenmesi</w:t>
            </w:r>
            <w:r>
              <w:rPr>
                <w:rFonts w:ascii="Times New Roman" w:hAnsi="Times New Roman" w:cs="Times New Roman"/>
              </w:rPr>
              <w:t>.</w:t>
            </w:r>
          </w:p>
          <w:p w14:paraId="4037C025" w14:textId="77777777" w:rsidR="005A79DC" w:rsidRDefault="005A79DC" w:rsidP="005A79DC">
            <w:pPr>
              <w:jc w:val="both"/>
              <w:rPr>
                <w:rFonts w:ascii="Times New Roman" w:hAnsi="Times New Roman" w:cs="Times New Roman"/>
                <w:sz w:val="24"/>
                <w:szCs w:val="24"/>
              </w:rPr>
            </w:pPr>
          </w:p>
        </w:tc>
        <w:tc>
          <w:tcPr>
            <w:tcW w:w="1936" w:type="dxa"/>
          </w:tcPr>
          <w:p w14:paraId="29AD8BFB" w14:textId="39027282" w:rsidR="005A79DC" w:rsidRDefault="005A79DC" w:rsidP="005A79DC">
            <w:pPr>
              <w:ind w:left="26"/>
              <w:rPr>
                <w:rFonts w:ascii="Times New Roman" w:hAnsi="Times New Roman" w:cs="Times New Roman"/>
              </w:rPr>
            </w:pPr>
            <w:r>
              <w:rPr>
                <w:rFonts w:ascii="Times New Roman" w:hAnsi="Times New Roman" w:cs="Times New Roman"/>
              </w:rPr>
              <w:lastRenderedPageBreak/>
              <w:t>-</w:t>
            </w:r>
            <w:r w:rsidRPr="001A4A7B">
              <w:rPr>
                <w:rFonts w:ascii="Times New Roman" w:hAnsi="Times New Roman" w:cs="Times New Roman"/>
              </w:rPr>
              <w:t>Toplumsal Cinsiyet Eşitliği</w:t>
            </w:r>
            <w:r>
              <w:rPr>
                <w:rFonts w:ascii="Times New Roman" w:hAnsi="Times New Roman" w:cs="Times New Roman"/>
              </w:rPr>
              <w:t xml:space="preserve"> </w:t>
            </w:r>
            <w:r w:rsidRPr="001A4A7B">
              <w:rPr>
                <w:rFonts w:ascii="Times New Roman" w:hAnsi="Times New Roman" w:cs="Times New Roman"/>
              </w:rPr>
              <w:t>Komisyonu</w:t>
            </w:r>
            <w:r>
              <w:rPr>
                <w:rFonts w:ascii="Times New Roman" w:hAnsi="Times New Roman" w:cs="Times New Roman"/>
              </w:rPr>
              <w:t xml:space="preserve"> </w:t>
            </w:r>
            <w:r w:rsidRPr="001A4A7B">
              <w:rPr>
                <w:rFonts w:ascii="Times New Roman" w:hAnsi="Times New Roman" w:cs="Times New Roman"/>
              </w:rPr>
              <w:t>yıllık</w:t>
            </w:r>
            <w:r>
              <w:rPr>
                <w:rFonts w:ascii="Times New Roman" w:hAnsi="Times New Roman" w:cs="Times New Roman"/>
              </w:rPr>
              <w:t xml:space="preserve"> </w:t>
            </w:r>
            <w:r w:rsidRPr="001A4A7B">
              <w:rPr>
                <w:rFonts w:ascii="Times New Roman" w:hAnsi="Times New Roman" w:cs="Times New Roman"/>
              </w:rPr>
              <w:t>raporu</w:t>
            </w:r>
          </w:p>
          <w:p w14:paraId="2354B822" w14:textId="77777777" w:rsidR="005A79DC" w:rsidRDefault="005A79DC" w:rsidP="005A79DC">
            <w:pPr>
              <w:ind w:left="26"/>
              <w:rPr>
                <w:rFonts w:ascii="Times New Roman" w:hAnsi="Times New Roman" w:cs="Times New Roman"/>
              </w:rPr>
            </w:pPr>
          </w:p>
          <w:p w14:paraId="01DFD762" w14:textId="2E96234F" w:rsidR="005A79DC" w:rsidRDefault="005A79DC" w:rsidP="005A79DC">
            <w:pPr>
              <w:ind w:left="26"/>
              <w:rPr>
                <w:rFonts w:ascii="Times New Roman" w:hAnsi="Times New Roman" w:cs="Times New Roman"/>
              </w:rPr>
            </w:pPr>
            <w:r>
              <w:rPr>
                <w:rFonts w:ascii="Times New Roman" w:hAnsi="Times New Roman" w:cs="Times New Roman"/>
              </w:rPr>
              <w:t>-</w:t>
            </w:r>
            <w:r w:rsidRPr="001A4A7B">
              <w:rPr>
                <w:rFonts w:ascii="Times New Roman" w:hAnsi="Times New Roman" w:cs="Times New Roman"/>
              </w:rPr>
              <w:t>Düzenlenen</w:t>
            </w:r>
            <w:r>
              <w:rPr>
                <w:rFonts w:ascii="Times New Roman" w:hAnsi="Times New Roman" w:cs="Times New Roman"/>
              </w:rPr>
              <w:t xml:space="preserve"> </w:t>
            </w:r>
            <w:r w:rsidRPr="001A4A7B">
              <w:rPr>
                <w:rFonts w:ascii="Times New Roman" w:hAnsi="Times New Roman" w:cs="Times New Roman"/>
              </w:rPr>
              <w:t>eğitim</w:t>
            </w:r>
            <w:r>
              <w:rPr>
                <w:rFonts w:ascii="Times New Roman" w:hAnsi="Times New Roman" w:cs="Times New Roman"/>
              </w:rPr>
              <w:t xml:space="preserve"> </w:t>
            </w:r>
            <w:r w:rsidRPr="001A4A7B">
              <w:rPr>
                <w:rFonts w:ascii="Times New Roman" w:hAnsi="Times New Roman" w:cs="Times New Roman"/>
              </w:rPr>
              <w:t>sayısı</w:t>
            </w:r>
            <w:r>
              <w:rPr>
                <w:rFonts w:ascii="Times New Roman" w:hAnsi="Times New Roman" w:cs="Times New Roman"/>
              </w:rPr>
              <w:t xml:space="preserve"> </w:t>
            </w:r>
            <w:r w:rsidRPr="001A4A7B">
              <w:rPr>
                <w:rFonts w:ascii="Times New Roman" w:hAnsi="Times New Roman" w:cs="Times New Roman"/>
              </w:rPr>
              <w:t>ve</w:t>
            </w:r>
            <w:r>
              <w:rPr>
                <w:rFonts w:ascii="Times New Roman" w:hAnsi="Times New Roman" w:cs="Times New Roman"/>
              </w:rPr>
              <w:t xml:space="preserve"> </w:t>
            </w:r>
            <w:r w:rsidRPr="001A4A7B">
              <w:rPr>
                <w:rFonts w:ascii="Times New Roman" w:hAnsi="Times New Roman" w:cs="Times New Roman"/>
              </w:rPr>
              <w:t>katılı</w:t>
            </w:r>
            <w:r>
              <w:rPr>
                <w:rFonts w:ascii="Times New Roman" w:hAnsi="Times New Roman" w:cs="Times New Roman"/>
              </w:rPr>
              <w:t xml:space="preserve">m </w:t>
            </w:r>
            <w:r w:rsidRPr="001A4A7B">
              <w:rPr>
                <w:rFonts w:ascii="Times New Roman" w:hAnsi="Times New Roman" w:cs="Times New Roman"/>
              </w:rPr>
              <w:t>sayısı</w:t>
            </w:r>
          </w:p>
          <w:p w14:paraId="26876415" w14:textId="77777777" w:rsidR="005A79DC" w:rsidRDefault="005A79DC" w:rsidP="005A79DC">
            <w:pPr>
              <w:ind w:left="26"/>
              <w:rPr>
                <w:rFonts w:ascii="Times New Roman" w:hAnsi="Times New Roman" w:cs="Times New Roman"/>
              </w:rPr>
            </w:pPr>
          </w:p>
          <w:p w14:paraId="35D31EB0" w14:textId="749A2177" w:rsidR="005A79DC" w:rsidRDefault="005A79DC" w:rsidP="005A79DC">
            <w:pPr>
              <w:rPr>
                <w:rFonts w:ascii="Times New Roman" w:hAnsi="Times New Roman" w:cs="Times New Roman"/>
                <w:sz w:val="24"/>
                <w:szCs w:val="24"/>
              </w:rPr>
            </w:pPr>
            <w:r>
              <w:rPr>
                <w:rFonts w:ascii="Times New Roman" w:hAnsi="Times New Roman" w:cs="Times New Roman"/>
              </w:rPr>
              <w:t>-</w:t>
            </w:r>
            <w:r w:rsidRPr="001A4A7B">
              <w:rPr>
                <w:rFonts w:ascii="Times New Roman" w:hAnsi="Times New Roman" w:cs="Times New Roman"/>
              </w:rPr>
              <w:t>Üniversitenin cinsiyet temelli veri toplama stratejisinin birimlere</w:t>
            </w:r>
            <w:r>
              <w:rPr>
                <w:rFonts w:ascii="Times New Roman" w:hAnsi="Times New Roman" w:cs="Times New Roman"/>
              </w:rPr>
              <w:t xml:space="preserve"> e</w:t>
            </w:r>
            <w:r w:rsidRPr="001A4A7B">
              <w:rPr>
                <w:rFonts w:ascii="Times New Roman" w:hAnsi="Times New Roman" w:cs="Times New Roman"/>
              </w:rPr>
              <w:t>ntegrasyon</w:t>
            </w:r>
            <w:r>
              <w:rPr>
                <w:rFonts w:ascii="Times New Roman" w:hAnsi="Times New Roman" w:cs="Times New Roman"/>
              </w:rPr>
              <w:t xml:space="preserve"> </w:t>
            </w:r>
            <w:r w:rsidRPr="001A4A7B">
              <w:rPr>
                <w:rFonts w:ascii="Times New Roman" w:hAnsi="Times New Roman" w:cs="Times New Roman"/>
              </w:rPr>
              <w:t>oranı</w:t>
            </w:r>
            <w:r>
              <w:rPr>
                <w:rFonts w:ascii="Times New Roman" w:hAnsi="Times New Roman" w:cs="Times New Roman"/>
              </w:rPr>
              <w:t xml:space="preserve"> </w:t>
            </w:r>
          </w:p>
        </w:tc>
        <w:tc>
          <w:tcPr>
            <w:tcW w:w="1682" w:type="dxa"/>
          </w:tcPr>
          <w:p w14:paraId="765C36B5" w14:textId="77777777" w:rsidR="005A79DC" w:rsidRDefault="005A79DC" w:rsidP="005A79DC">
            <w:pPr>
              <w:rPr>
                <w:rFonts w:ascii="Times New Roman" w:hAnsi="Times New Roman" w:cs="Times New Roman"/>
              </w:rPr>
            </w:pPr>
            <w:r>
              <w:rPr>
                <w:rFonts w:ascii="Times New Roman" w:hAnsi="Times New Roman" w:cs="Times New Roman"/>
              </w:rPr>
              <w:t>-Rektörlük,</w:t>
            </w:r>
          </w:p>
          <w:p w14:paraId="326F2DC6" w14:textId="77777777" w:rsidR="005A79DC" w:rsidRDefault="005A79DC" w:rsidP="005A79DC">
            <w:pPr>
              <w:rPr>
                <w:rFonts w:ascii="Times New Roman" w:hAnsi="Times New Roman" w:cs="Times New Roman"/>
              </w:rPr>
            </w:pPr>
            <w:r>
              <w:rPr>
                <w:rFonts w:ascii="Times New Roman" w:hAnsi="Times New Roman" w:cs="Times New Roman"/>
              </w:rPr>
              <w:t>KAÇUAM,</w:t>
            </w:r>
          </w:p>
          <w:p w14:paraId="2549F84F" w14:textId="0DC80A11" w:rsidR="005A79DC" w:rsidRDefault="005A79DC" w:rsidP="005A79DC">
            <w:pPr>
              <w:rPr>
                <w:rFonts w:ascii="Times New Roman" w:hAnsi="Times New Roman" w:cs="Times New Roman"/>
                <w:sz w:val="24"/>
                <w:szCs w:val="24"/>
              </w:rPr>
            </w:pPr>
            <w:r>
              <w:rPr>
                <w:rFonts w:ascii="Times New Roman" w:hAnsi="Times New Roman" w:cs="Times New Roman"/>
              </w:rPr>
              <w:t>Rehberlik ve Psikolojik Danışmanlık Merkezi</w:t>
            </w:r>
          </w:p>
          <w:p w14:paraId="7F4D1835" w14:textId="020951AA" w:rsidR="005A79DC" w:rsidRDefault="005A79DC" w:rsidP="005A79DC">
            <w:pPr>
              <w:jc w:val="both"/>
              <w:rPr>
                <w:rFonts w:ascii="Times New Roman" w:hAnsi="Times New Roman" w:cs="Times New Roman"/>
                <w:sz w:val="24"/>
                <w:szCs w:val="24"/>
              </w:rPr>
            </w:pPr>
          </w:p>
        </w:tc>
        <w:tc>
          <w:tcPr>
            <w:tcW w:w="1780" w:type="dxa"/>
          </w:tcPr>
          <w:p w14:paraId="4BA69407" w14:textId="655FF4A6" w:rsidR="005A79DC" w:rsidRDefault="005A79DC" w:rsidP="005A79DC">
            <w:pPr>
              <w:jc w:val="both"/>
              <w:rPr>
                <w:rFonts w:ascii="Times New Roman" w:hAnsi="Times New Roman" w:cs="Times New Roman"/>
                <w:sz w:val="24"/>
                <w:szCs w:val="24"/>
              </w:rPr>
            </w:pPr>
            <w:r w:rsidRPr="009F3FC2">
              <w:rPr>
                <w:rStyle w:val="Gl"/>
                <w:rFonts w:ascii="Times New Roman" w:hAnsi="Times New Roman" w:cs="Times New Roman"/>
                <w:b w:val="0"/>
                <w:bCs w:val="0"/>
              </w:rPr>
              <w:t>2025-2029</w:t>
            </w:r>
          </w:p>
        </w:tc>
      </w:tr>
      <w:tr w:rsidR="009747B6" w14:paraId="1A0B77B4" w14:textId="77777777" w:rsidTr="004B02BB">
        <w:tc>
          <w:tcPr>
            <w:tcW w:w="1780" w:type="dxa"/>
          </w:tcPr>
          <w:p w14:paraId="708872CD" w14:textId="62D46E4D" w:rsidR="005A79DC" w:rsidRDefault="006F2B68" w:rsidP="005A79DC">
            <w:pPr>
              <w:rPr>
                <w:rFonts w:ascii="Times New Roman" w:hAnsi="Times New Roman" w:cs="Times New Roman"/>
                <w:sz w:val="24"/>
                <w:szCs w:val="24"/>
              </w:rPr>
            </w:pPr>
            <w:r w:rsidRPr="006F2B68">
              <w:rPr>
                <w:rFonts w:ascii="Times New Roman" w:hAnsi="Times New Roman" w:cs="Times New Roman"/>
                <w:b/>
                <w:bCs/>
              </w:rPr>
              <w:t>2.2.</w:t>
            </w:r>
            <w:r w:rsidRPr="006F2B68">
              <w:rPr>
                <w:rFonts w:ascii="Times New Roman" w:hAnsi="Times New Roman" w:cs="Times New Roman"/>
              </w:rPr>
              <w:t xml:space="preserve"> </w:t>
            </w:r>
            <w:r w:rsidR="005A79DC" w:rsidRPr="00B20284">
              <w:rPr>
                <w:rFonts w:ascii="Times New Roman" w:hAnsi="Times New Roman" w:cs="Times New Roman"/>
              </w:rPr>
              <w:t xml:space="preserve">Birimlerde </w:t>
            </w:r>
            <w:r w:rsidR="00AE5276" w:rsidRPr="00B20284">
              <w:rPr>
                <w:rFonts w:ascii="Times New Roman" w:hAnsi="Times New Roman" w:cs="Times New Roman"/>
              </w:rPr>
              <w:t xml:space="preserve">yönetim düzeyinde mevcut toplumsal cinsiyet dağılım dengesine ulaşılması </w:t>
            </w:r>
            <w:r w:rsidR="00AE5276">
              <w:rPr>
                <w:rFonts w:ascii="Times New Roman" w:hAnsi="Times New Roman" w:cs="Times New Roman"/>
              </w:rPr>
              <w:t>v</w:t>
            </w:r>
            <w:r w:rsidR="00AE5276" w:rsidRPr="00B20284">
              <w:rPr>
                <w:rFonts w:ascii="Times New Roman" w:hAnsi="Times New Roman" w:cs="Times New Roman"/>
              </w:rPr>
              <w:t>e sürekliliğinin sağlanması</w:t>
            </w:r>
          </w:p>
        </w:tc>
        <w:tc>
          <w:tcPr>
            <w:tcW w:w="1884" w:type="dxa"/>
          </w:tcPr>
          <w:p w14:paraId="73BF84E3" w14:textId="77777777" w:rsidR="005A79DC" w:rsidRDefault="005A79DC" w:rsidP="005A79DC">
            <w:pPr>
              <w:rPr>
                <w:rFonts w:ascii="Times New Roman" w:hAnsi="Times New Roman" w:cs="Times New Roman"/>
              </w:rPr>
            </w:pPr>
            <w:r>
              <w:rPr>
                <w:rFonts w:ascii="Times New Roman" w:hAnsi="Times New Roman" w:cs="Times New Roman"/>
              </w:rPr>
              <w:t xml:space="preserve">-Birimlerde yönetim düzeyinde </w:t>
            </w:r>
          </w:p>
          <w:p w14:paraId="45090B34" w14:textId="77777777" w:rsidR="005A79DC" w:rsidRDefault="005A79DC" w:rsidP="005A79DC">
            <w:pPr>
              <w:rPr>
                <w:rFonts w:ascii="Times New Roman" w:hAnsi="Times New Roman" w:cs="Times New Roman"/>
              </w:rPr>
            </w:pPr>
            <w:proofErr w:type="gramStart"/>
            <w:r>
              <w:rPr>
                <w:rFonts w:ascii="Times New Roman" w:hAnsi="Times New Roman" w:cs="Times New Roman"/>
              </w:rPr>
              <w:t>kadın</w:t>
            </w:r>
            <w:proofErr w:type="gramEnd"/>
            <w:r>
              <w:rPr>
                <w:rFonts w:ascii="Times New Roman" w:hAnsi="Times New Roman" w:cs="Times New Roman"/>
              </w:rPr>
              <w:t xml:space="preserve"> erkek dağılımının belirlenmesi ve </w:t>
            </w:r>
            <w:r w:rsidRPr="00B20284">
              <w:rPr>
                <w:rFonts w:ascii="Times New Roman" w:hAnsi="Times New Roman" w:cs="Times New Roman"/>
              </w:rPr>
              <w:t xml:space="preserve">dengeli dağılım </w:t>
            </w:r>
            <w:r>
              <w:rPr>
                <w:rFonts w:ascii="Times New Roman" w:hAnsi="Times New Roman" w:cs="Times New Roman"/>
              </w:rPr>
              <w:t xml:space="preserve">konusunda stratejilerin belirlenmesi </w:t>
            </w:r>
          </w:p>
          <w:p w14:paraId="1AF0AF50" w14:textId="77777777" w:rsidR="005A79DC" w:rsidRDefault="005A79DC" w:rsidP="005A79DC">
            <w:pPr>
              <w:rPr>
                <w:rFonts w:ascii="Times New Roman" w:hAnsi="Times New Roman" w:cs="Times New Roman"/>
              </w:rPr>
            </w:pPr>
          </w:p>
          <w:p w14:paraId="0DA7A5B3" w14:textId="2B47A9FA" w:rsidR="005A79DC" w:rsidRDefault="005A79DC" w:rsidP="005A79DC">
            <w:pPr>
              <w:rPr>
                <w:rFonts w:ascii="Times New Roman" w:hAnsi="Times New Roman" w:cs="Times New Roman"/>
              </w:rPr>
            </w:pPr>
            <w:r>
              <w:rPr>
                <w:rFonts w:ascii="Times New Roman" w:hAnsi="Times New Roman" w:cs="Times New Roman"/>
              </w:rPr>
              <w:t>-</w:t>
            </w:r>
            <w:r w:rsidR="00FB7558">
              <w:rPr>
                <w:rFonts w:ascii="Times New Roman" w:hAnsi="Times New Roman" w:cs="Times New Roman"/>
              </w:rPr>
              <w:t>Tüm birimlerde farkındalığın artırılması amacıyla bilgilendirme çalışmalarının yapılması</w:t>
            </w:r>
          </w:p>
          <w:p w14:paraId="4994EF0F" w14:textId="77777777" w:rsidR="00FB7558" w:rsidRPr="00B20284" w:rsidRDefault="00FB7558" w:rsidP="005A79DC">
            <w:pPr>
              <w:rPr>
                <w:rFonts w:ascii="Times New Roman" w:hAnsi="Times New Roman" w:cs="Times New Roman"/>
              </w:rPr>
            </w:pPr>
          </w:p>
          <w:p w14:paraId="3DA90C0C" w14:textId="49091C7C" w:rsidR="005A79DC" w:rsidRDefault="005A79DC" w:rsidP="005A79DC">
            <w:pPr>
              <w:rPr>
                <w:rFonts w:ascii="Times New Roman" w:hAnsi="Times New Roman" w:cs="Times New Roman"/>
                <w:sz w:val="24"/>
                <w:szCs w:val="24"/>
              </w:rPr>
            </w:pPr>
            <w:r>
              <w:rPr>
                <w:rFonts w:ascii="Times New Roman" w:hAnsi="Times New Roman" w:cs="Times New Roman"/>
              </w:rPr>
              <w:t>-</w:t>
            </w:r>
            <w:r w:rsidRPr="00B20284">
              <w:rPr>
                <w:rFonts w:ascii="Times New Roman" w:hAnsi="Times New Roman" w:cs="Times New Roman"/>
              </w:rPr>
              <w:t xml:space="preserve">Birimlerde yönetici konumunda olan kişiler tarafından </w:t>
            </w:r>
            <w:proofErr w:type="spellStart"/>
            <w:r w:rsidRPr="00B20284">
              <w:rPr>
                <w:rFonts w:ascii="Times New Roman" w:hAnsi="Times New Roman" w:cs="Times New Roman"/>
              </w:rPr>
              <w:t>TCE’nin</w:t>
            </w:r>
            <w:proofErr w:type="spellEnd"/>
            <w:r w:rsidRPr="00B20284">
              <w:rPr>
                <w:rFonts w:ascii="Times New Roman" w:hAnsi="Times New Roman" w:cs="Times New Roman"/>
              </w:rPr>
              <w:t xml:space="preserve"> gözetilmesi.</w:t>
            </w:r>
          </w:p>
        </w:tc>
        <w:tc>
          <w:tcPr>
            <w:tcW w:w="1936" w:type="dxa"/>
          </w:tcPr>
          <w:p w14:paraId="718EC1FA" w14:textId="75B5CD87" w:rsidR="005A79DC" w:rsidRDefault="00FB7558" w:rsidP="00FB7558">
            <w:pPr>
              <w:ind w:left="38"/>
              <w:rPr>
                <w:rFonts w:ascii="Times New Roman" w:hAnsi="Times New Roman" w:cs="Times New Roman"/>
              </w:rPr>
            </w:pPr>
            <w:r>
              <w:rPr>
                <w:rFonts w:ascii="Times New Roman" w:hAnsi="Times New Roman" w:cs="Times New Roman"/>
              </w:rPr>
              <w:t>-</w:t>
            </w:r>
            <w:proofErr w:type="spellStart"/>
            <w:r w:rsidR="005A79DC" w:rsidRPr="00B20284">
              <w:rPr>
                <w:rFonts w:ascii="Times New Roman" w:hAnsi="Times New Roman" w:cs="Times New Roman"/>
              </w:rPr>
              <w:t>TCE’</w:t>
            </w:r>
            <w:r>
              <w:rPr>
                <w:rFonts w:ascii="Times New Roman" w:hAnsi="Times New Roman" w:cs="Times New Roman"/>
              </w:rPr>
              <w:t>n</w:t>
            </w:r>
            <w:r w:rsidR="005A79DC" w:rsidRPr="00B20284">
              <w:rPr>
                <w:rFonts w:ascii="Times New Roman" w:hAnsi="Times New Roman" w:cs="Times New Roman"/>
              </w:rPr>
              <w:t>e</w:t>
            </w:r>
            <w:proofErr w:type="spellEnd"/>
            <w:r w:rsidR="005A79DC" w:rsidRPr="00B20284">
              <w:rPr>
                <w:rFonts w:ascii="Times New Roman" w:hAnsi="Times New Roman" w:cs="Times New Roman"/>
              </w:rPr>
              <w:t xml:space="preserve"> uygun yapılanmanın </w:t>
            </w:r>
            <w:r>
              <w:rPr>
                <w:rFonts w:ascii="Times New Roman" w:hAnsi="Times New Roman" w:cs="Times New Roman"/>
              </w:rPr>
              <w:t>güvence altına</w:t>
            </w:r>
            <w:r w:rsidR="005A79DC" w:rsidRPr="00B20284">
              <w:rPr>
                <w:rFonts w:ascii="Times New Roman" w:hAnsi="Times New Roman" w:cs="Times New Roman"/>
              </w:rPr>
              <w:t xml:space="preserve"> alınmasına yönelik mevzuat düzenlemeleri</w:t>
            </w:r>
          </w:p>
          <w:p w14:paraId="6525C9A6" w14:textId="77777777" w:rsidR="00FB7558" w:rsidRPr="00B20284" w:rsidRDefault="00FB7558" w:rsidP="00FB7558">
            <w:pPr>
              <w:ind w:left="38"/>
              <w:rPr>
                <w:rFonts w:ascii="Times New Roman" w:hAnsi="Times New Roman" w:cs="Times New Roman"/>
              </w:rPr>
            </w:pPr>
          </w:p>
          <w:p w14:paraId="0CB48BA2" w14:textId="1DEB99B0" w:rsidR="005A79DC" w:rsidRDefault="00FB7558" w:rsidP="00FB7558">
            <w:pPr>
              <w:ind w:left="38"/>
              <w:rPr>
                <w:rFonts w:ascii="Times New Roman" w:hAnsi="Times New Roman" w:cs="Times New Roman"/>
              </w:rPr>
            </w:pPr>
            <w:r>
              <w:rPr>
                <w:rFonts w:ascii="Times New Roman" w:hAnsi="Times New Roman" w:cs="Times New Roman"/>
              </w:rPr>
              <w:t>-</w:t>
            </w:r>
            <w:r w:rsidR="005A79DC" w:rsidRPr="00B20284">
              <w:rPr>
                <w:rFonts w:ascii="Times New Roman" w:hAnsi="Times New Roman" w:cs="Times New Roman"/>
              </w:rPr>
              <w:t xml:space="preserve">Birimlere </w:t>
            </w:r>
            <w:proofErr w:type="spellStart"/>
            <w:r w:rsidR="005A79DC" w:rsidRPr="00B20284">
              <w:rPr>
                <w:rFonts w:ascii="Times New Roman" w:hAnsi="Times New Roman" w:cs="Times New Roman"/>
              </w:rPr>
              <w:t>TCE’</w:t>
            </w:r>
            <w:r>
              <w:rPr>
                <w:rFonts w:ascii="Times New Roman" w:hAnsi="Times New Roman" w:cs="Times New Roman"/>
              </w:rPr>
              <w:t>n</w:t>
            </w:r>
            <w:r w:rsidR="005A79DC" w:rsidRPr="00B20284">
              <w:rPr>
                <w:rFonts w:ascii="Times New Roman" w:hAnsi="Times New Roman" w:cs="Times New Roman"/>
              </w:rPr>
              <w:t>e</w:t>
            </w:r>
            <w:proofErr w:type="spellEnd"/>
            <w:r w:rsidR="005A79DC" w:rsidRPr="00B20284">
              <w:rPr>
                <w:rFonts w:ascii="Times New Roman" w:hAnsi="Times New Roman" w:cs="Times New Roman"/>
              </w:rPr>
              <w:t xml:space="preserve"> duyarlı yönetim yapılanması ile ilgili yapılan bilgilendirme toplantılarının sayısı</w:t>
            </w:r>
          </w:p>
          <w:p w14:paraId="59786308" w14:textId="77777777" w:rsidR="00FB7558" w:rsidRPr="00B20284" w:rsidRDefault="00FB7558" w:rsidP="00FB7558">
            <w:pPr>
              <w:ind w:left="38"/>
              <w:rPr>
                <w:rFonts w:ascii="Times New Roman" w:hAnsi="Times New Roman" w:cs="Times New Roman"/>
              </w:rPr>
            </w:pPr>
          </w:p>
          <w:p w14:paraId="193FFFA7" w14:textId="76F6EC79" w:rsidR="005A79DC" w:rsidRDefault="004B02BB" w:rsidP="005A79DC">
            <w:pPr>
              <w:jc w:val="both"/>
              <w:rPr>
                <w:rFonts w:ascii="Times New Roman" w:hAnsi="Times New Roman" w:cs="Times New Roman"/>
                <w:sz w:val="24"/>
                <w:szCs w:val="24"/>
              </w:rPr>
            </w:pPr>
            <w:r>
              <w:rPr>
                <w:rFonts w:ascii="Times New Roman" w:hAnsi="Times New Roman" w:cs="Times New Roman"/>
              </w:rPr>
              <w:t>-</w:t>
            </w:r>
            <w:r w:rsidR="005A79DC" w:rsidRPr="00B20284">
              <w:rPr>
                <w:rFonts w:ascii="Times New Roman" w:hAnsi="Times New Roman" w:cs="Times New Roman"/>
              </w:rPr>
              <w:t>Birimlerde cinsiyet dağılımlarının oranı</w:t>
            </w:r>
          </w:p>
        </w:tc>
        <w:tc>
          <w:tcPr>
            <w:tcW w:w="1682" w:type="dxa"/>
          </w:tcPr>
          <w:p w14:paraId="7093BFB3" w14:textId="5916F049" w:rsidR="005A79DC" w:rsidRDefault="00FB7558" w:rsidP="00FB7558">
            <w:pPr>
              <w:rPr>
                <w:rFonts w:ascii="Times New Roman" w:hAnsi="Times New Roman" w:cs="Times New Roman"/>
              </w:rPr>
            </w:pPr>
            <w:r>
              <w:rPr>
                <w:rFonts w:ascii="Times New Roman" w:hAnsi="Times New Roman" w:cs="Times New Roman"/>
              </w:rPr>
              <w:t>-</w:t>
            </w:r>
            <w:r w:rsidR="005A79DC" w:rsidRPr="00B20284">
              <w:rPr>
                <w:rFonts w:ascii="Times New Roman" w:hAnsi="Times New Roman" w:cs="Times New Roman"/>
              </w:rPr>
              <w:t>Rektörlük</w:t>
            </w:r>
            <w:r>
              <w:rPr>
                <w:rFonts w:ascii="Times New Roman" w:hAnsi="Times New Roman" w:cs="Times New Roman"/>
              </w:rPr>
              <w:t>,</w:t>
            </w:r>
          </w:p>
          <w:p w14:paraId="6F2E22E5" w14:textId="600D1435" w:rsidR="005A79DC" w:rsidRDefault="005A79DC" w:rsidP="00FB7558">
            <w:pPr>
              <w:rPr>
                <w:rFonts w:ascii="Times New Roman" w:hAnsi="Times New Roman" w:cs="Times New Roman"/>
              </w:rPr>
            </w:pPr>
            <w:r w:rsidRPr="00B20284">
              <w:rPr>
                <w:rFonts w:ascii="Times New Roman" w:hAnsi="Times New Roman" w:cs="Times New Roman"/>
              </w:rPr>
              <w:t>Daire Başkanlıkları</w:t>
            </w:r>
            <w:r w:rsidR="00FB7558">
              <w:rPr>
                <w:rFonts w:ascii="Times New Roman" w:hAnsi="Times New Roman" w:cs="Times New Roman"/>
              </w:rPr>
              <w:t>,</w:t>
            </w:r>
          </w:p>
          <w:p w14:paraId="0863BF64" w14:textId="77777777" w:rsidR="005A79DC" w:rsidRDefault="005A79DC" w:rsidP="005A79DC">
            <w:pPr>
              <w:jc w:val="both"/>
              <w:rPr>
                <w:rFonts w:ascii="Times New Roman" w:hAnsi="Times New Roman" w:cs="Times New Roman"/>
              </w:rPr>
            </w:pPr>
            <w:r w:rsidRPr="00B20284">
              <w:rPr>
                <w:rFonts w:ascii="Times New Roman" w:hAnsi="Times New Roman" w:cs="Times New Roman"/>
              </w:rPr>
              <w:t>Fakülte/Enstitü/ YO/MYO</w:t>
            </w:r>
          </w:p>
          <w:p w14:paraId="473F7499" w14:textId="6404AEC0" w:rsidR="00FB7558" w:rsidRDefault="00FB7558" w:rsidP="005A79DC">
            <w:pPr>
              <w:jc w:val="both"/>
              <w:rPr>
                <w:rFonts w:ascii="Times New Roman" w:hAnsi="Times New Roman" w:cs="Times New Roman"/>
                <w:sz w:val="24"/>
                <w:szCs w:val="24"/>
              </w:rPr>
            </w:pPr>
            <w:r>
              <w:rPr>
                <w:rFonts w:ascii="Times New Roman" w:hAnsi="Times New Roman" w:cs="Times New Roman"/>
                <w:sz w:val="24"/>
                <w:szCs w:val="24"/>
              </w:rPr>
              <w:t>KAÇUAM</w:t>
            </w:r>
          </w:p>
        </w:tc>
        <w:tc>
          <w:tcPr>
            <w:tcW w:w="1780" w:type="dxa"/>
          </w:tcPr>
          <w:p w14:paraId="6868DDA2" w14:textId="11BE3903" w:rsidR="005A79DC" w:rsidRDefault="00FB7558" w:rsidP="005A79DC">
            <w:pPr>
              <w:jc w:val="both"/>
              <w:rPr>
                <w:rFonts w:ascii="Times New Roman" w:hAnsi="Times New Roman" w:cs="Times New Roman"/>
                <w:sz w:val="24"/>
                <w:szCs w:val="24"/>
              </w:rPr>
            </w:pPr>
            <w:r w:rsidRPr="009F3FC2">
              <w:rPr>
                <w:rStyle w:val="Gl"/>
                <w:rFonts w:ascii="Times New Roman" w:hAnsi="Times New Roman" w:cs="Times New Roman"/>
                <w:b w:val="0"/>
                <w:bCs w:val="0"/>
              </w:rPr>
              <w:t>2025-2029</w:t>
            </w:r>
          </w:p>
        </w:tc>
      </w:tr>
      <w:tr w:rsidR="009747B6" w14:paraId="06AF962C" w14:textId="77777777" w:rsidTr="004B02BB">
        <w:tc>
          <w:tcPr>
            <w:tcW w:w="1780" w:type="dxa"/>
          </w:tcPr>
          <w:p w14:paraId="59ED877D" w14:textId="6AA8CC92" w:rsidR="005A79DC" w:rsidRDefault="006F2B68" w:rsidP="005A79DC">
            <w:pPr>
              <w:jc w:val="both"/>
              <w:rPr>
                <w:rFonts w:ascii="Times New Roman" w:hAnsi="Times New Roman" w:cs="Times New Roman"/>
                <w:sz w:val="24"/>
                <w:szCs w:val="24"/>
              </w:rPr>
            </w:pPr>
            <w:r w:rsidRPr="006F2B68">
              <w:rPr>
                <w:rFonts w:ascii="Times New Roman" w:hAnsi="Times New Roman" w:cs="Times New Roman"/>
                <w:b/>
                <w:bCs/>
              </w:rPr>
              <w:t>2.3.</w:t>
            </w:r>
            <w:r w:rsidR="005A79DC" w:rsidRPr="00140F1E">
              <w:rPr>
                <w:rFonts w:ascii="Times New Roman" w:hAnsi="Times New Roman" w:cs="Times New Roman"/>
              </w:rPr>
              <w:t>Cinsiyet eşitliğinin, Üniversitenin kurumsal kimliği</w:t>
            </w:r>
            <w:r w:rsidR="004B02BB">
              <w:rPr>
                <w:rFonts w:ascii="Times New Roman" w:hAnsi="Times New Roman" w:cs="Times New Roman"/>
              </w:rPr>
              <w:t xml:space="preserve"> ile </w:t>
            </w:r>
            <w:r w:rsidR="000F2D93">
              <w:rPr>
                <w:rFonts w:ascii="Times New Roman" w:hAnsi="Times New Roman" w:cs="Times New Roman"/>
              </w:rPr>
              <w:t>bütünleştirilmesi</w:t>
            </w:r>
          </w:p>
        </w:tc>
        <w:tc>
          <w:tcPr>
            <w:tcW w:w="1884" w:type="dxa"/>
          </w:tcPr>
          <w:p w14:paraId="2E73D834" w14:textId="692FFA2C" w:rsidR="005A79DC" w:rsidRDefault="000F2D93" w:rsidP="000F2D93">
            <w:pPr>
              <w:rPr>
                <w:rFonts w:ascii="Times New Roman" w:hAnsi="Times New Roman" w:cs="Times New Roman"/>
              </w:rPr>
            </w:pPr>
            <w:r>
              <w:rPr>
                <w:rFonts w:ascii="Times New Roman" w:hAnsi="Times New Roman" w:cs="Times New Roman"/>
              </w:rPr>
              <w:t>-</w:t>
            </w:r>
            <w:r w:rsidR="005A79DC" w:rsidRPr="00140F1E">
              <w:rPr>
                <w:rFonts w:ascii="Times New Roman" w:hAnsi="Times New Roman" w:cs="Times New Roman"/>
              </w:rPr>
              <w:t>Üniversite içerisinde Mevzuat Değerlendirme Komisyonu oluşturularak Senato tarafından yapılan yasal düzenlemelerin cinsiyet eşitliği bazında içerik ve dil açısından değerlendirilmesi</w:t>
            </w:r>
          </w:p>
          <w:p w14:paraId="5DA71728" w14:textId="77777777" w:rsidR="000F2D93" w:rsidRDefault="000F2D93" w:rsidP="000F2D93">
            <w:pPr>
              <w:rPr>
                <w:rFonts w:ascii="Times New Roman" w:hAnsi="Times New Roman" w:cs="Times New Roman"/>
              </w:rPr>
            </w:pPr>
          </w:p>
          <w:p w14:paraId="0873A86C" w14:textId="2553A167" w:rsidR="005A79DC" w:rsidRDefault="000F2D93" w:rsidP="000F2D93">
            <w:pPr>
              <w:rPr>
                <w:rFonts w:ascii="Times New Roman" w:hAnsi="Times New Roman" w:cs="Times New Roman"/>
                <w:sz w:val="24"/>
                <w:szCs w:val="24"/>
              </w:rPr>
            </w:pPr>
            <w:r>
              <w:rPr>
                <w:rFonts w:ascii="Times New Roman" w:hAnsi="Times New Roman" w:cs="Times New Roman"/>
              </w:rPr>
              <w:t>-</w:t>
            </w:r>
            <w:r w:rsidR="005A79DC" w:rsidRPr="00140F1E">
              <w:rPr>
                <w:rFonts w:ascii="Times New Roman" w:hAnsi="Times New Roman" w:cs="Times New Roman"/>
              </w:rPr>
              <w:t>Bütçe planlama ve uygula</w:t>
            </w:r>
            <w:r>
              <w:rPr>
                <w:rFonts w:ascii="Times New Roman" w:hAnsi="Times New Roman" w:cs="Times New Roman"/>
              </w:rPr>
              <w:t>ma</w:t>
            </w:r>
            <w:r w:rsidR="005A79DC" w:rsidRPr="00140F1E">
              <w:rPr>
                <w:rFonts w:ascii="Times New Roman" w:hAnsi="Times New Roman" w:cs="Times New Roman"/>
              </w:rPr>
              <w:t xml:space="preserve"> süreçlerinde cinsiyet eşitliğine </w:t>
            </w:r>
            <w:r w:rsidR="005A79DC" w:rsidRPr="00140F1E">
              <w:rPr>
                <w:rFonts w:ascii="Times New Roman" w:hAnsi="Times New Roman" w:cs="Times New Roman"/>
              </w:rPr>
              <w:lastRenderedPageBreak/>
              <w:t>duyarlılık</w:t>
            </w:r>
            <w:r w:rsidR="005A79DC">
              <w:rPr>
                <w:rFonts w:ascii="Times New Roman" w:hAnsi="Times New Roman" w:cs="Times New Roman"/>
              </w:rPr>
              <w:t xml:space="preserve"> </w:t>
            </w:r>
            <w:r w:rsidR="009747B6">
              <w:rPr>
                <w:rFonts w:ascii="Times New Roman" w:hAnsi="Times New Roman" w:cs="Times New Roman"/>
              </w:rPr>
              <w:t>gösterilmesi</w:t>
            </w:r>
          </w:p>
        </w:tc>
        <w:tc>
          <w:tcPr>
            <w:tcW w:w="1936" w:type="dxa"/>
          </w:tcPr>
          <w:p w14:paraId="24EF3756" w14:textId="1463A704" w:rsidR="005A79DC" w:rsidRDefault="000F2D93" w:rsidP="000F2D93">
            <w:pPr>
              <w:ind w:left="64"/>
              <w:rPr>
                <w:rFonts w:ascii="Times New Roman" w:hAnsi="Times New Roman" w:cs="Times New Roman"/>
              </w:rPr>
            </w:pPr>
            <w:r>
              <w:rPr>
                <w:rFonts w:ascii="Times New Roman" w:hAnsi="Times New Roman" w:cs="Times New Roman"/>
              </w:rPr>
              <w:lastRenderedPageBreak/>
              <w:t>-</w:t>
            </w:r>
            <w:r w:rsidR="005A79DC" w:rsidRPr="00140F1E">
              <w:rPr>
                <w:rFonts w:ascii="Times New Roman" w:hAnsi="Times New Roman" w:cs="Times New Roman"/>
              </w:rPr>
              <w:t>Cinsiyet Eşitliği Değerlendirme Raporu</w:t>
            </w:r>
          </w:p>
          <w:p w14:paraId="082AB670" w14:textId="4E0AF994" w:rsidR="005A79DC" w:rsidRDefault="000F2D93" w:rsidP="000F2D93">
            <w:pPr>
              <w:ind w:left="64"/>
              <w:rPr>
                <w:rFonts w:ascii="Times New Roman" w:hAnsi="Times New Roman" w:cs="Times New Roman"/>
              </w:rPr>
            </w:pPr>
            <w:r>
              <w:rPr>
                <w:rFonts w:ascii="Times New Roman" w:hAnsi="Times New Roman" w:cs="Times New Roman"/>
              </w:rPr>
              <w:t>-</w:t>
            </w:r>
            <w:r w:rsidR="005A79DC" w:rsidRPr="00140F1E">
              <w:rPr>
                <w:rFonts w:ascii="Times New Roman" w:hAnsi="Times New Roman" w:cs="Times New Roman"/>
              </w:rPr>
              <w:t>Stratejik Plan Değerlendirme Raporu</w:t>
            </w:r>
          </w:p>
          <w:p w14:paraId="5810DAD3" w14:textId="649C0DF0" w:rsidR="005A79DC" w:rsidRDefault="005A79DC" w:rsidP="005A79DC">
            <w:pPr>
              <w:jc w:val="both"/>
              <w:rPr>
                <w:rFonts w:ascii="Times New Roman" w:hAnsi="Times New Roman" w:cs="Times New Roman"/>
                <w:sz w:val="24"/>
                <w:szCs w:val="24"/>
              </w:rPr>
            </w:pPr>
          </w:p>
        </w:tc>
        <w:tc>
          <w:tcPr>
            <w:tcW w:w="1682" w:type="dxa"/>
          </w:tcPr>
          <w:p w14:paraId="76A41E8A" w14:textId="77777777" w:rsidR="000F2D93" w:rsidRDefault="000F2D93" w:rsidP="000F2D93">
            <w:pPr>
              <w:rPr>
                <w:rFonts w:ascii="Times New Roman" w:hAnsi="Times New Roman" w:cs="Times New Roman"/>
              </w:rPr>
            </w:pPr>
            <w:r>
              <w:rPr>
                <w:rFonts w:ascii="Times New Roman" w:hAnsi="Times New Roman" w:cs="Times New Roman"/>
              </w:rPr>
              <w:t>Rektörlük,</w:t>
            </w:r>
          </w:p>
          <w:p w14:paraId="19A7B535" w14:textId="2A05EF29" w:rsidR="005A79DC" w:rsidRDefault="000F2D93" w:rsidP="000F2D93">
            <w:pPr>
              <w:jc w:val="both"/>
              <w:rPr>
                <w:rFonts w:ascii="Times New Roman" w:hAnsi="Times New Roman" w:cs="Times New Roman"/>
                <w:sz w:val="24"/>
                <w:szCs w:val="24"/>
              </w:rPr>
            </w:pPr>
            <w:r>
              <w:rPr>
                <w:rFonts w:ascii="Times New Roman" w:hAnsi="Times New Roman" w:cs="Times New Roman"/>
              </w:rPr>
              <w:t>KAÇUAM</w:t>
            </w:r>
            <w:r>
              <w:rPr>
                <w:rFonts w:ascii="Times New Roman" w:hAnsi="Times New Roman" w:cs="Times New Roman"/>
                <w:sz w:val="24"/>
                <w:szCs w:val="24"/>
              </w:rPr>
              <w:t xml:space="preserve"> </w:t>
            </w:r>
          </w:p>
        </w:tc>
        <w:tc>
          <w:tcPr>
            <w:tcW w:w="1780" w:type="dxa"/>
          </w:tcPr>
          <w:p w14:paraId="51DF82F3" w14:textId="156924E2" w:rsidR="005A79DC" w:rsidRDefault="000F2D93" w:rsidP="005A79DC">
            <w:pPr>
              <w:jc w:val="both"/>
              <w:rPr>
                <w:rFonts w:ascii="Times New Roman" w:hAnsi="Times New Roman" w:cs="Times New Roman"/>
                <w:sz w:val="24"/>
                <w:szCs w:val="24"/>
              </w:rPr>
            </w:pPr>
            <w:r w:rsidRPr="009F3FC2">
              <w:rPr>
                <w:rStyle w:val="Gl"/>
                <w:rFonts w:ascii="Times New Roman" w:hAnsi="Times New Roman" w:cs="Times New Roman"/>
                <w:b w:val="0"/>
                <w:bCs w:val="0"/>
              </w:rPr>
              <w:t>2025-2029</w:t>
            </w:r>
          </w:p>
        </w:tc>
      </w:tr>
      <w:tr w:rsidR="009747B6" w14:paraId="1C019E88" w14:textId="77777777" w:rsidTr="004B02BB">
        <w:tc>
          <w:tcPr>
            <w:tcW w:w="1780" w:type="dxa"/>
          </w:tcPr>
          <w:p w14:paraId="2C09AAC2" w14:textId="34E9525A" w:rsidR="005A79DC" w:rsidRDefault="006F2B68" w:rsidP="005A79DC">
            <w:pPr>
              <w:jc w:val="both"/>
              <w:rPr>
                <w:rFonts w:ascii="Times New Roman" w:hAnsi="Times New Roman" w:cs="Times New Roman"/>
                <w:sz w:val="24"/>
                <w:szCs w:val="24"/>
              </w:rPr>
            </w:pPr>
            <w:r w:rsidRPr="006F2B68">
              <w:rPr>
                <w:rFonts w:ascii="Times New Roman" w:hAnsi="Times New Roman" w:cs="Times New Roman"/>
                <w:b/>
                <w:bCs/>
              </w:rPr>
              <w:t>2.4.</w:t>
            </w:r>
            <w:r w:rsidR="005A79DC" w:rsidRPr="00140F1E">
              <w:rPr>
                <w:rFonts w:ascii="Times New Roman" w:hAnsi="Times New Roman" w:cs="Times New Roman"/>
              </w:rPr>
              <w:t>Liderlik ve karar alma süreçlerinin durum analizinin yapılması; düzenli izleme ve değerlendirme faaliyetlerinin gerçekleştirilmesi</w:t>
            </w:r>
          </w:p>
        </w:tc>
        <w:tc>
          <w:tcPr>
            <w:tcW w:w="1884" w:type="dxa"/>
          </w:tcPr>
          <w:p w14:paraId="78B08EE5" w14:textId="2808ED28" w:rsidR="005A79DC" w:rsidRDefault="00507C61" w:rsidP="00507C61">
            <w:pPr>
              <w:rPr>
                <w:rFonts w:ascii="Times New Roman" w:hAnsi="Times New Roman" w:cs="Times New Roman"/>
              </w:rPr>
            </w:pPr>
            <w:r>
              <w:rPr>
                <w:rFonts w:ascii="Times New Roman" w:hAnsi="Times New Roman" w:cs="Times New Roman"/>
              </w:rPr>
              <w:t>-</w:t>
            </w:r>
            <w:r w:rsidR="005A79DC" w:rsidRPr="00140F1E">
              <w:rPr>
                <w:rFonts w:ascii="Times New Roman" w:hAnsi="Times New Roman" w:cs="Times New Roman"/>
              </w:rPr>
              <w:t>Cinsiyet Eşitliği Komisyonu</w:t>
            </w:r>
            <w:r>
              <w:rPr>
                <w:rFonts w:ascii="Times New Roman" w:hAnsi="Times New Roman" w:cs="Times New Roman"/>
              </w:rPr>
              <w:t>nun</w:t>
            </w:r>
            <w:r w:rsidR="005A79DC" w:rsidRPr="00140F1E">
              <w:rPr>
                <w:rFonts w:ascii="Times New Roman" w:hAnsi="Times New Roman" w:cs="Times New Roman"/>
              </w:rPr>
              <w:t xml:space="preserve"> kurulması, yönergesinin hazırlanması</w:t>
            </w:r>
          </w:p>
          <w:p w14:paraId="09E89C30" w14:textId="797EE84D" w:rsidR="005A79DC" w:rsidRDefault="009747B6" w:rsidP="009747B6">
            <w:pPr>
              <w:rPr>
                <w:rFonts w:ascii="Times New Roman" w:hAnsi="Times New Roman" w:cs="Times New Roman"/>
                <w:sz w:val="24"/>
                <w:szCs w:val="24"/>
              </w:rPr>
            </w:pPr>
            <w:r>
              <w:rPr>
                <w:rFonts w:ascii="Times New Roman" w:hAnsi="Times New Roman" w:cs="Times New Roman"/>
              </w:rPr>
              <w:t>-</w:t>
            </w:r>
            <w:r w:rsidR="005A79DC" w:rsidRPr="00140F1E">
              <w:rPr>
                <w:rFonts w:ascii="Times New Roman" w:hAnsi="Times New Roman" w:cs="Times New Roman"/>
              </w:rPr>
              <w:t>Cinsiyet Eşitliği Komisyonu’nun Cinsiyet Eşitliği İzleme Raporu hazırlaması, değerlendirmesi, kamuoyuyla paylaşması, tüm birimlere iletmesi ve Senato’ya sunması</w:t>
            </w:r>
            <w:r w:rsidR="005A79DC">
              <w:rPr>
                <w:rFonts w:ascii="Times New Roman" w:hAnsi="Times New Roman" w:cs="Times New Roman"/>
              </w:rPr>
              <w:t>.</w:t>
            </w:r>
          </w:p>
        </w:tc>
        <w:tc>
          <w:tcPr>
            <w:tcW w:w="1936" w:type="dxa"/>
          </w:tcPr>
          <w:p w14:paraId="0E8B823B" w14:textId="444C26C5" w:rsidR="005A79DC" w:rsidRPr="00140F1E" w:rsidRDefault="009747B6" w:rsidP="009747B6">
            <w:pPr>
              <w:rPr>
                <w:rFonts w:ascii="Times New Roman" w:hAnsi="Times New Roman" w:cs="Times New Roman"/>
              </w:rPr>
            </w:pPr>
            <w:r>
              <w:rPr>
                <w:rFonts w:ascii="Times New Roman" w:hAnsi="Times New Roman" w:cs="Times New Roman"/>
              </w:rPr>
              <w:t>-</w:t>
            </w:r>
            <w:r w:rsidR="005A79DC" w:rsidRPr="00140F1E">
              <w:rPr>
                <w:rFonts w:ascii="Times New Roman" w:hAnsi="Times New Roman" w:cs="Times New Roman"/>
              </w:rPr>
              <w:t xml:space="preserve">Cinsiyet Eşitliği Komisyonu </w:t>
            </w:r>
          </w:p>
          <w:p w14:paraId="190FDC37" w14:textId="556096C5" w:rsidR="005A79DC" w:rsidRPr="00140F1E" w:rsidRDefault="009747B6" w:rsidP="009747B6">
            <w:pPr>
              <w:rPr>
                <w:rFonts w:ascii="Times New Roman" w:hAnsi="Times New Roman" w:cs="Times New Roman"/>
              </w:rPr>
            </w:pPr>
            <w:r>
              <w:rPr>
                <w:rFonts w:ascii="Times New Roman" w:hAnsi="Times New Roman" w:cs="Times New Roman"/>
              </w:rPr>
              <w:t>-</w:t>
            </w:r>
            <w:r w:rsidR="005A79DC" w:rsidRPr="00140F1E">
              <w:rPr>
                <w:rFonts w:ascii="Times New Roman" w:hAnsi="Times New Roman" w:cs="Times New Roman"/>
              </w:rPr>
              <w:t>Cinsiyet Eşitliği İzleme Raporu hazırlanması</w:t>
            </w:r>
          </w:p>
          <w:p w14:paraId="3BBC8A65" w14:textId="070EBADC" w:rsidR="005A79DC" w:rsidRDefault="005A79DC" w:rsidP="009747B6">
            <w:pPr>
              <w:rPr>
                <w:rFonts w:ascii="Times New Roman" w:hAnsi="Times New Roman" w:cs="Times New Roman"/>
                <w:sz w:val="24"/>
                <w:szCs w:val="24"/>
              </w:rPr>
            </w:pPr>
            <w:r w:rsidRPr="00140F1E">
              <w:rPr>
                <w:rFonts w:ascii="Times New Roman" w:hAnsi="Times New Roman" w:cs="Times New Roman"/>
              </w:rPr>
              <w:t>Raporun Üniversite web</w:t>
            </w:r>
            <w:r w:rsidR="009747B6">
              <w:rPr>
                <w:rFonts w:ascii="Times New Roman" w:hAnsi="Times New Roman" w:cs="Times New Roman"/>
              </w:rPr>
              <w:t xml:space="preserve"> </w:t>
            </w:r>
            <w:r w:rsidRPr="00140F1E">
              <w:rPr>
                <w:rFonts w:ascii="Times New Roman" w:hAnsi="Times New Roman" w:cs="Times New Roman"/>
              </w:rPr>
              <w:t>sayfasında yayınlanması</w:t>
            </w:r>
          </w:p>
        </w:tc>
        <w:tc>
          <w:tcPr>
            <w:tcW w:w="1682" w:type="dxa"/>
          </w:tcPr>
          <w:p w14:paraId="15F7D0D0" w14:textId="34267881" w:rsidR="005A79DC" w:rsidRDefault="009747B6" w:rsidP="009747B6">
            <w:pPr>
              <w:rPr>
                <w:rFonts w:ascii="Times New Roman" w:hAnsi="Times New Roman" w:cs="Times New Roman"/>
              </w:rPr>
            </w:pPr>
            <w:r>
              <w:rPr>
                <w:rFonts w:ascii="Times New Roman" w:hAnsi="Times New Roman" w:cs="Times New Roman"/>
              </w:rPr>
              <w:t>-</w:t>
            </w:r>
            <w:r w:rsidR="005A79DC" w:rsidRPr="00140F1E">
              <w:rPr>
                <w:rFonts w:ascii="Times New Roman" w:hAnsi="Times New Roman" w:cs="Times New Roman"/>
              </w:rPr>
              <w:t>Cinsiyet Eşitliği Komisyonu</w:t>
            </w:r>
            <w:r w:rsidR="005A79DC">
              <w:rPr>
                <w:rFonts w:ascii="Times New Roman" w:hAnsi="Times New Roman" w:cs="Times New Roman"/>
              </w:rPr>
              <w:t>.</w:t>
            </w:r>
          </w:p>
          <w:p w14:paraId="5F128B36" w14:textId="734BF778" w:rsidR="005A79DC" w:rsidRDefault="009747B6" w:rsidP="009747B6">
            <w:pPr>
              <w:ind w:left="38"/>
              <w:rPr>
                <w:rFonts w:ascii="Times New Roman" w:hAnsi="Times New Roman" w:cs="Times New Roman"/>
              </w:rPr>
            </w:pPr>
            <w:r>
              <w:rPr>
                <w:rFonts w:ascii="Times New Roman" w:hAnsi="Times New Roman" w:cs="Times New Roman"/>
              </w:rPr>
              <w:t>-</w:t>
            </w:r>
            <w:r w:rsidR="005A79DC" w:rsidRPr="00140F1E">
              <w:rPr>
                <w:rFonts w:ascii="Times New Roman" w:hAnsi="Times New Roman" w:cs="Times New Roman"/>
              </w:rPr>
              <w:t>Personel Daire Başkanlığı</w:t>
            </w:r>
          </w:p>
          <w:p w14:paraId="4B161DEE" w14:textId="44619A2D" w:rsidR="005A79DC" w:rsidRDefault="005A79DC" w:rsidP="005A79DC">
            <w:pPr>
              <w:jc w:val="both"/>
              <w:rPr>
                <w:rFonts w:ascii="Times New Roman" w:hAnsi="Times New Roman" w:cs="Times New Roman"/>
                <w:sz w:val="24"/>
                <w:szCs w:val="24"/>
              </w:rPr>
            </w:pPr>
            <w:r w:rsidRPr="00140F1E">
              <w:rPr>
                <w:rFonts w:ascii="Times New Roman" w:hAnsi="Times New Roman" w:cs="Times New Roman"/>
              </w:rPr>
              <w:t xml:space="preserve"> </w:t>
            </w:r>
            <w:r w:rsidR="009747B6">
              <w:rPr>
                <w:rFonts w:ascii="Times New Roman" w:hAnsi="Times New Roman" w:cs="Times New Roman"/>
              </w:rPr>
              <w:t>-</w:t>
            </w:r>
            <w:r w:rsidRPr="00140F1E">
              <w:rPr>
                <w:rFonts w:ascii="Times New Roman" w:hAnsi="Times New Roman" w:cs="Times New Roman"/>
              </w:rPr>
              <w:t>Akademik Birimler</w:t>
            </w:r>
          </w:p>
        </w:tc>
        <w:tc>
          <w:tcPr>
            <w:tcW w:w="1780" w:type="dxa"/>
          </w:tcPr>
          <w:p w14:paraId="2A871A1D" w14:textId="34AF2E5B" w:rsidR="005A79DC" w:rsidRDefault="009747B6" w:rsidP="005A79DC">
            <w:pPr>
              <w:jc w:val="both"/>
              <w:rPr>
                <w:rFonts w:ascii="Times New Roman" w:hAnsi="Times New Roman" w:cs="Times New Roman"/>
                <w:sz w:val="24"/>
                <w:szCs w:val="24"/>
              </w:rPr>
            </w:pPr>
            <w:r w:rsidRPr="009747B6">
              <w:rPr>
                <w:rFonts w:ascii="Times New Roman" w:hAnsi="Times New Roman" w:cs="Times New Roman"/>
              </w:rPr>
              <w:t>2025-2029</w:t>
            </w:r>
          </w:p>
        </w:tc>
      </w:tr>
      <w:tr w:rsidR="009747B6" w14:paraId="318D6C2A" w14:textId="77777777" w:rsidTr="004B02BB">
        <w:tc>
          <w:tcPr>
            <w:tcW w:w="1780" w:type="dxa"/>
          </w:tcPr>
          <w:p w14:paraId="27EF8BDA" w14:textId="77777777" w:rsidR="009747B6" w:rsidRPr="00140F1E" w:rsidRDefault="009747B6" w:rsidP="005A79DC">
            <w:pPr>
              <w:jc w:val="both"/>
              <w:rPr>
                <w:rFonts w:ascii="Times New Roman" w:hAnsi="Times New Roman" w:cs="Times New Roman"/>
              </w:rPr>
            </w:pPr>
          </w:p>
        </w:tc>
        <w:tc>
          <w:tcPr>
            <w:tcW w:w="1884" w:type="dxa"/>
          </w:tcPr>
          <w:p w14:paraId="2BD4E35E" w14:textId="77777777" w:rsidR="009747B6" w:rsidRDefault="009747B6" w:rsidP="00507C61">
            <w:pPr>
              <w:rPr>
                <w:rFonts w:ascii="Times New Roman" w:hAnsi="Times New Roman" w:cs="Times New Roman"/>
              </w:rPr>
            </w:pPr>
          </w:p>
        </w:tc>
        <w:tc>
          <w:tcPr>
            <w:tcW w:w="1936" w:type="dxa"/>
          </w:tcPr>
          <w:p w14:paraId="21235754" w14:textId="77777777" w:rsidR="009747B6" w:rsidRPr="00140F1E" w:rsidRDefault="009747B6" w:rsidP="009747B6">
            <w:pPr>
              <w:ind w:left="360"/>
              <w:rPr>
                <w:rFonts w:ascii="Times New Roman" w:hAnsi="Times New Roman" w:cs="Times New Roman"/>
              </w:rPr>
            </w:pPr>
          </w:p>
        </w:tc>
        <w:tc>
          <w:tcPr>
            <w:tcW w:w="1682" w:type="dxa"/>
          </w:tcPr>
          <w:p w14:paraId="63DA049C" w14:textId="77777777" w:rsidR="009747B6" w:rsidRPr="00140F1E" w:rsidRDefault="009747B6" w:rsidP="009747B6">
            <w:pPr>
              <w:rPr>
                <w:rFonts w:ascii="Times New Roman" w:hAnsi="Times New Roman" w:cs="Times New Roman"/>
              </w:rPr>
            </w:pPr>
          </w:p>
        </w:tc>
        <w:tc>
          <w:tcPr>
            <w:tcW w:w="1780" w:type="dxa"/>
          </w:tcPr>
          <w:p w14:paraId="3DEFBF5F" w14:textId="77777777" w:rsidR="009747B6" w:rsidRPr="00140F1E" w:rsidRDefault="009747B6" w:rsidP="005A79DC">
            <w:pPr>
              <w:jc w:val="both"/>
              <w:rPr>
                <w:rFonts w:ascii="Times New Roman" w:hAnsi="Times New Roman" w:cs="Times New Roman"/>
              </w:rPr>
            </w:pPr>
          </w:p>
        </w:tc>
      </w:tr>
      <w:tr w:rsidR="005A79DC" w14:paraId="584BE22C" w14:textId="77777777" w:rsidTr="00863ACA">
        <w:tc>
          <w:tcPr>
            <w:tcW w:w="9062" w:type="dxa"/>
            <w:gridSpan w:val="5"/>
          </w:tcPr>
          <w:p w14:paraId="55271B37" w14:textId="6733B75E" w:rsidR="005A79DC" w:rsidRDefault="005A79DC" w:rsidP="005A79DC">
            <w:pPr>
              <w:jc w:val="both"/>
              <w:rPr>
                <w:rFonts w:ascii="Times New Roman" w:hAnsi="Times New Roman" w:cs="Times New Roman"/>
                <w:sz w:val="24"/>
                <w:szCs w:val="24"/>
              </w:rPr>
            </w:pPr>
            <w:r w:rsidRPr="00F70FB2">
              <w:rPr>
                <w:rFonts w:ascii="Times New Roman" w:hAnsi="Times New Roman" w:cs="Times New Roman"/>
                <w:b/>
                <w:bCs/>
                <w:sz w:val="24"/>
                <w:szCs w:val="24"/>
              </w:rPr>
              <w:t>3: ATAMA VE YÜKSELTME SÜREÇLERİNDE TOPLUMSAL CİNSİYET EŞİTLİĞİ</w:t>
            </w:r>
            <w:r>
              <w:rPr>
                <w:rFonts w:ascii="Times New Roman" w:hAnsi="Times New Roman" w:cs="Times New Roman"/>
                <w:b/>
                <w:bCs/>
                <w:sz w:val="24"/>
                <w:szCs w:val="24"/>
              </w:rPr>
              <w:t>:</w:t>
            </w:r>
            <w:r w:rsidRPr="00F70FB2">
              <w:rPr>
                <w:rFonts w:ascii="Times New Roman" w:hAnsi="Times New Roman" w:cs="Times New Roman"/>
                <w:b/>
                <w:bCs/>
                <w:sz w:val="24"/>
                <w:szCs w:val="24"/>
              </w:rPr>
              <w:t xml:space="preserve"> </w:t>
            </w:r>
          </w:p>
        </w:tc>
      </w:tr>
      <w:tr w:rsidR="009747B6" w14:paraId="6E2BAA1B" w14:textId="77777777" w:rsidTr="004B02BB">
        <w:tc>
          <w:tcPr>
            <w:tcW w:w="1780" w:type="dxa"/>
          </w:tcPr>
          <w:p w14:paraId="6E26F961" w14:textId="496F2409" w:rsidR="005A79DC" w:rsidRDefault="005A79DC" w:rsidP="005A79DC">
            <w:pPr>
              <w:jc w:val="both"/>
              <w:rPr>
                <w:rFonts w:ascii="Times New Roman" w:hAnsi="Times New Roman" w:cs="Times New Roman"/>
                <w:sz w:val="24"/>
                <w:szCs w:val="24"/>
              </w:rPr>
            </w:pPr>
            <w:r w:rsidRPr="003D0C8B">
              <w:rPr>
                <w:rFonts w:ascii="Times New Roman" w:hAnsi="Times New Roman" w:cs="Times New Roman"/>
                <w:b/>
                <w:bCs/>
                <w:sz w:val="24"/>
                <w:szCs w:val="24"/>
              </w:rPr>
              <w:t xml:space="preserve">Hedef </w:t>
            </w:r>
          </w:p>
        </w:tc>
        <w:tc>
          <w:tcPr>
            <w:tcW w:w="1884" w:type="dxa"/>
          </w:tcPr>
          <w:p w14:paraId="6839E0C4" w14:textId="47C64011" w:rsidR="005A79DC" w:rsidRDefault="005A79DC" w:rsidP="005A79DC">
            <w:pPr>
              <w:jc w:val="both"/>
              <w:rPr>
                <w:rFonts w:ascii="Times New Roman" w:hAnsi="Times New Roman" w:cs="Times New Roman"/>
                <w:sz w:val="24"/>
                <w:szCs w:val="24"/>
              </w:rPr>
            </w:pPr>
            <w:r w:rsidRPr="003D0C8B">
              <w:rPr>
                <w:rFonts w:ascii="Times New Roman" w:hAnsi="Times New Roman" w:cs="Times New Roman"/>
                <w:b/>
                <w:bCs/>
                <w:sz w:val="24"/>
                <w:szCs w:val="24"/>
              </w:rPr>
              <w:t>Eylem</w:t>
            </w:r>
          </w:p>
        </w:tc>
        <w:tc>
          <w:tcPr>
            <w:tcW w:w="1936" w:type="dxa"/>
          </w:tcPr>
          <w:p w14:paraId="0F70BA04" w14:textId="1B949B01" w:rsidR="005A79DC" w:rsidRDefault="005A79DC" w:rsidP="005A79DC">
            <w:pPr>
              <w:jc w:val="both"/>
              <w:rPr>
                <w:rFonts w:ascii="Times New Roman" w:hAnsi="Times New Roman" w:cs="Times New Roman"/>
                <w:sz w:val="24"/>
                <w:szCs w:val="24"/>
              </w:rPr>
            </w:pPr>
            <w:r w:rsidRPr="003D0C8B">
              <w:rPr>
                <w:rFonts w:ascii="Times New Roman" w:hAnsi="Times New Roman" w:cs="Times New Roman"/>
                <w:b/>
                <w:bCs/>
                <w:sz w:val="24"/>
                <w:szCs w:val="24"/>
              </w:rPr>
              <w:t>Göstergeler</w:t>
            </w:r>
          </w:p>
        </w:tc>
        <w:tc>
          <w:tcPr>
            <w:tcW w:w="1682" w:type="dxa"/>
          </w:tcPr>
          <w:p w14:paraId="729CD3C3" w14:textId="2F0B2C23" w:rsidR="005A79DC" w:rsidRDefault="005A79DC" w:rsidP="005A79DC">
            <w:pPr>
              <w:jc w:val="both"/>
              <w:rPr>
                <w:rFonts w:ascii="Times New Roman" w:hAnsi="Times New Roman" w:cs="Times New Roman"/>
                <w:sz w:val="24"/>
                <w:szCs w:val="24"/>
              </w:rPr>
            </w:pPr>
            <w:r w:rsidRPr="003D0C8B">
              <w:rPr>
                <w:rFonts w:ascii="Times New Roman" w:hAnsi="Times New Roman" w:cs="Times New Roman"/>
                <w:b/>
                <w:bCs/>
                <w:sz w:val="24"/>
                <w:szCs w:val="24"/>
              </w:rPr>
              <w:t>Sorumlu Birim</w:t>
            </w:r>
          </w:p>
        </w:tc>
        <w:tc>
          <w:tcPr>
            <w:tcW w:w="1780" w:type="dxa"/>
          </w:tcPr>
          <w:p w14:paraId="0574D568" w14:textId="5AA90C16" w:rsidR="005A79DC" w:rsidRDefault="005A79DC" w:rsidP="005A79DC">
            <w:pPr>
              <w:jc w:val="both"/>
              <w:rPr>
                <w:rFonts w:ascii="Times New Roman" w:hAnsi="Times New Roman" w:cs="Times New Roman"/>
                <w:sz w:val="24"/>
                <w:szCs w:val="24"/>
              </w:rPr>
            </w:pPr>
            <w:r w:rsidRPr="003D0C8B">
              <w:rPr>
                <w:rFonts w:ascii="Times New Roman" w:hAnsi="Times New Roman" w:cs="Times New Roman"/>
                <w:b/>
                <w:bCs/>
                <w:sz w:val="24"/>
                <w:szCs w:val="24"/>
              </w:rPr>
              <w:t>Dönem</w:t>
            </w:r>
          </w:p>
        </w:tc>
      </w:tr>
      <w:tr w:rsidR="009747B6" w14:paraId="6153229C" w14:textId="77777777" w:rsidTr="004B02BB">
        <w:tc>
          <w:tcPr>
            <w:tcW w:w="1780" w:type="dxa"/>
          </w:tcPr>
          <w:p w14:paraId="7E8FA840" w14:textId="1481633B" w:rsidR="005A79DC" w:rsidRPr="009747B6" w:rsidRDefault="006F2B68" w:rsidP="00AE5276">
            <w:pPr>
              <w:rPr>
                <w:rFonts w:ascii="Times New Roman" w:hAnsi="Times New Roman" w:cs="Times New Roman"/>
              </w:rPr>
            </w:pPr>
            <w:r w:rsidRPr="006F2B68">
              <w:rPr>
                <w:rFonts w:ascii="Times New Roman" w:hAnsi="Times New Roman" w:cs="Times New Roman"/>
                <w:b/>
                <w:bCs/>
              </w:rPr>
              <w:t>3.1.</w:t>
            </w:r>
            <w:r w:rsidR="005A79DC" w:rsidRPr="009747B6">
              <w:rPr>
                <w:rFonts w:ascii="Times New Roman" w:hAnsi="Times New Roman" w:cs="Times New Roman"/>
              </w:rPr>
              <w:t xml:space="preserve">Atama, </w:t>
            </w:r>
            <w:r w:rsidR="00AE5276" w:rsidRPr="009747B6">
              <w:rPr>
                <w:rFonts w:ascii="Times New Roman" w:hAnsi="Times New Roman" w:cs="Times New Roman"/>
              </w:rPr>
              <w:t>y</w:t>
            </w:r>
            <w:r w:rsidR="005A79DC" w:rsidRPr="009747B6">
              <w:rPr>
                <w:rFonts w:ascii="Times New Roman" w:hAnsi="Times New Roman" w:cs="Times New Roman"/>
              </w:rPr>
              <w:t>ükseltme ve yönetim süreçlerinde toplumsal cinsiyet eşitliğinin sağlanması</w:t>
            </w:r>
          </w:p>
        </w:tc>
        <w:tc>
          <w:tcPr>
            <w:tcW w:w="1884" w:type="dxa"/>
          </w:tcPr>
          <w:p w14:paraId="683692DD" w14:textId="3734F248" w:rsidR="005A79DC" w:rsidRPr="009747B6" w:rsidRDefault="005A79DC" w:rsidP="00AE5276">
            <w:pPr>
              <w:rPr>
                <w:rFonts w:ascii="Times New Roman" w:hAnsi="Times New Roman" w:cs="Times New Roman"/>
              </w:rPr>
            </w:pPr>
            <w:r w:rsidRPr="009747B6">
              <w:rPr>
                <w:rFonts w:ascii="Times New Roman" w:hAnsi="Times New Roman" w:cs="Times New Roman"/>
              </w:rPr>
              <w:t>-Atama</w:t>
            </w:r>
            <w:r w:rsidR="00AE5276" w:rsidRPr="009747B6">
              <w:rPr>
                <w:rFonts w:ascii="Times New Roman" w:hAnsi="Times New Roman" w:cs="Times New Roman"/>
              </w:rPr>
              <w:t xml:space="preserve"> </w:t>
            </w:r>
            <w:r w:rsidRPr="009747B6">
              <w:rPr>
                <w:rFonts w:ascii="Times New Roman" w:hAnsi="Times New Roman" w:cs="Times New Roman"/>
              </w:rPr>
              <w:t>ve yükseltme süreçlerine ilişkin cinsiyet dağılımı</w:t>
            </w:r>
            <w:r w:rsidR="00AE5276" w:rsidRPr="009747B6">
              <w:rPr>
                <w:rFonts w:ascii="Times New Roman" w:hAnsi="Times New Roman" w:cs="Times New Roman"/>
              </w:rPr>
              <w:t xml:space="preserve"> </w:t>
            </w:r>
            <w:r w:rsidRPr="009747B6">
              <w:rPr>
                <w:rFonts w:ascii="Times New Roman" w:hAnsi="Times New Roman" w:cs="Times New Roman"/>
              </w:rPr>
              <w:t>verilerinin toplanması ve şeffaf bir şekilde raporlanması.</w:t>
            </w:r>
            <w:r w:rsidRPr="009747B6">
              <w:rPr>
                <w:rFonts w:ascii="Times New Roman" w:hAnsi="Times New Roman" w:cs="Times New Roman"/>
              </w:rPr>
              <w:br/>
              <w:t>- Her yıl bu alandaki ilerlemelerin takip edilmesi ve raporlanması</w:t>
            </w:r>
          </w:p>
        </w:tc>
        <w:tc>
          <w:tcPr>
            <w:tcW w:w="1936" w:type="dxa"/>
          </w:tcPr>
          <w:p w14:paraId="10AD0C9E" w14:textId="4CF3A026" w:rsidR="005A79DC" w:rsidRPr="009747B6" w:rsidRDefault="005A79DC" w:rsidP="005A79DC">
            <w:pPr>
              <w:jc w:val="both"/>
              <w:rPr>
                <w:rFonts w:ascii="Times New Roman" w:hAnsi="Times New Roman" w:cs="Times New Roman"/>
              </w:rPr>
            </w:pPr>
            <w:r w:rsidRPr="009747B6">
              <w:rPr>
                <w:rFonts w:ascii="Times New Roman" w:hAnsi="Times New Roman" w:cs="Times New Roman"/>
              </w:rPr>
              <w:t>-Yönetim pozisyonlarındaki kadın oranındaki artış (</w:t>
            </w:r>
            <w:proofErr w:type="gramStart"/>
            <w:r w:rsidRPr="009747B6">
              <w:rPr>
                <w:rFonts w:ascii="Times New Roman" w:hAnsi="Times New Roman" w:cs="Times New Roman"/>
              </w:rPr>
              <w:t>%10</w:t>
            </w:r>
            <w:proofErr w:type="gramEnd"/>
            <w:r w:rsidRPr="009747B6">
              <w:rPr>
                <w:rFonts w:ascii="Times New Roman" w:hAnsi="Times New Roman" w:cs="Times New Roman"/>
              </w:rPr>
              <w:t xml:space="preserve"> artış hedefi)</w:t>
            </w:r>
            <w:r w:rsidRPr="009747B6">
              <w:rPr>
                <w:rFonts w:ascii="Times New Roman" w:hAnsi="Times New Roman" w:cs="Times New Roman"/>
              </w:rPr>
              <w:br/>
              <w:t>- Yıllık toplumsal cinsiyet eşitliği raporunun yayımlanması</w:t>
            </w:r>
          </w:p>
        </w:tc>
        <w:tc>
          <w:tcPr>
            <w:tcW w:w="1682" w:type="dxa"/>
          </w:tcPr>
          <w:p w14:paraId="5BC2FB16" w14:textId="77777777" w:rsidR="005A79DC" w:rsidRPr="009747B6" w:rsidRDefault="005A79DC" w:rsidP="005A79DC">
            <w:pPr>
              <w:jc w:val="both"/>
              <w:rPr>
                <w:rFonts w:ascii="Times New Roman" w:hAnsi="Times New Roman" w:cs="Times New Roman"/>
              </w:rPr>
            </w:pPr>
            <w:r w:rsidRPr="009747B6">
              <w:rPr>
                <w:rFonts w:ascii="Times New Roman" w:hAnsi="Times New Roman" w:cs="Times New Roman"/>
              </w:rPr>
              <w:t>-Üniversite Genel Sekreterliği</w:t>
            </w:r>
          </w:p>
          <w:p w14:paraId="62276DC8" w14:textId="77777777" w:rsidR="005A79DC" w:rsidRPr="009747B6" w:rsidRDefault="005A79DC" w:rsidP="005A79DC">
            <w:pPr>
              <w:jc w:val="both"/>
              <w:rPr>
                <w:rFonts w:ascii="Times New Roman" w:hAnsi="Times New Roman" w:cs="Times New Roman"/>
              </w:rPr>
            </w:pPr>
            <w:r w:rsidRPr="009747B6">
              <w:rPr>
                <w:rFonts w:ascii="Times New Roman" w:hAnsi="Times New Roman" w:cs="Times New Roman"/>
              </w:rPr>
              <w:t>-Personel Daire Başkanlığı</w:t>
            </w:r>
          </w:p>
          <w:p w14:paraId="1DAB75FD" w14:textId="77777777" w:rsidR="005A79DC" w:rsidRPr="009747B6" w:rsidRDefault="005A79DC" w:rsidP="005A79DC">
            <w:pPr>
              <w:jc w:val="both"/>
              <w:rPr>
                <w:rFonts w:ascii="Times New Roman" w:hAnsi="Times New Roman" w:cs="Times New Roman"/>
              </w:rPr>
            </w:pPr>
            <w:r w:rsidRPr="009747B6">
              <w:rPr>
                <w:rFonts w:ascii="Times New Roman" w:hAnsi="Times New Roman" w:cs="Times New Roman"/>
              </w:rPr>
              <w:t>- Kadın ve Aile Çalışmaları Uygulama ve Araştırma Merkezi (YOBU KAÇUAM)</w:t>
            </w:r>
          </w:p>
          <w:p w14:paraId="59C9C531" w14:textId="77777777" w:rsidR="005A79DC" w:rsidRPr="009747B6" w:rsidRDefault="005A79DC" w:rsidP="005A79DC">
            <w:pPr>
              <w:jc w:val="both"/>
              <w:rPr>
                <w:rFonts w:ascii="Times New Roman" w:hAnsi="Times New Roman" w:cs="Times New Roman"/>
              </w:rPr>
            </w:pPr>
          </w:p>
        </w:tc>
        <w:tc>
          <w:tcPr>
            <w:tcW w:w="1780" w:type="dxa"/>
          </w:tcPr>
          <w:p w14:paraId="2C9EC0B1" w14:textId="55DA26B4" w:rsidR="005A79DC" w:rsidRPr="009747B6" w:rsidRDefault="005A79DC" w:rsidP="005A79DC">
            <w:pPr>
              <w:jc w:val="both"/>
              <w:rPr>
                <w:rFonts w:ascii="Times New Roman" w:hAnsi="Times New Roman" w:cs="Times New Roman"/>
              </w:rPr>
            </w:pPr>
            <w:r w:rsidRPr="009747B6">
              <w:rPr>
                <w:rFonts w:ascii="Times New Roman" w:hAnsi="Times New Roman" w:cs="Times New Roman"/>
              </w:rPr>
              <w:t>2025-2029</w:t>
            </w:r>
          </w:p>
        </w:tc>
      </w:tr>
      <w:tr w:rsidR="009747B6" w14:paraId="250C39FD" w14:textId="77777777" w:rsidTr="004B02BB">
        <w:tc>
          <w:tcPr>
            <w:tcW w:w="1780" w:type="dxa"/>
          </w:tcPr>
          <w:p w14:paraId="776F30DB" w14:textId="5781BF21" w:rsidR="005A79DC" w:rsidRPr="009747B6" w:rsidRDefault="006F2B68" w:rsidP="004B02BB">
            <w:pPr>
              <w:rPr>
                <w:rFonts w:ascii="Times New Roman" w:hAnsi="Times New Roman" w:cs="Times New Roman"/>
              </w:rPr>
            </w:pPr>
            <w:r w:rsidRPr="006F2B68">
              <w:rPr>
                <w:rFonts w:ascii="Times New Roman" w:hAnsi="Times New Roman" w:cs="Times New Roman"/>
                <w:b/>
                <w:bCs/>
              </w:rPr>
              <w:t>3.2.</w:t>
            </w:r>
            <w:r>
              <w:t xml:space="preserve"> </w:t>
            </w:r>
            <w:r w:rsidR="005A79DC" w:rsidRPr="009747B6">
              <w:rPr>
                <w:rFonts w:ascii="Times New Roman" w:hAnsi="Times New Roman" w:cs="Times New Roman"/>
              </w:rPr>
              <w:t>Kurum içinde toplumsal cinsiyet eşitliğine yönelik başarılı rol modellerin oluşturulması</w:t>
            </w:r>
          </w:p>
        </w:tc>
        <w:tc>
          <w:tcPr>
            <w:tcW w:w="1884" w:type="dxa"/>
          </w:tcPr>
          <w:p w14:paraId="31EA6978" w14:textId="24C1145B" w:rsidR="005A79DC" w:rsidRPr="009747B6" w:rsidRDefault="005A79DC" w:rsidP="005A79DC">
            <w:pPr>
              <w:spacing w:line="276" w:lineRule="auto"/>
              <w:rPr>
                <w:rFonts w:ascii="Times New Roman" w:hAnsi="Times New Roman" w:cs="Times New Roman"/>
              </w:rPr>
            </w:pPr>
            <w:r w:rsidRPr="009747B6">
              <w:rPr>
                <w:rFonts w:ascii="Times New Roman" w:hAnsi="Times New Roman" w:cs="Times New Roman"/>
              </w:rPr>
              <w:t>- Akademik ve idari personele toplumsal cinsiyet eşitliği konusunda düzenli eğitimlerin verilmesi</w:t>
            </w:r>
            <w:r w:rsidRPr="009747B6">
              <w:rPr>
                <w:rFonts w:ascii="Times New Roman" w:hAnsi="Times New Roman" w:cs="Times New Roman"/>
              </w:rPr>
              <w:br/>
              <w:t>- Kadın liderliği</w:t>
            </w:r>
            <w:r w:rsidR="003B000A">
              <w:rPr>
                <w:rFonts w:ascii="Times New Roman" w:hAnsi="Times New Roman" w:cs="Times New Roman"/>
              </w:rPr>
              <w:t>ni</w:t>
            </w:r>
            <w:r w:rsidRPr="009747B6">
              <w:rPr>
                <w:rFonts w:ascii="Times New Roman" w:hAnsi="Times New Roman" w:cs="Times New Roman"/>
              </w:rPr>
              <w:t xml:space="preserve"> destekleyen seminer ve çalıştayların düzenlenmesi</w:t>
            </w:r>
          </w:p>
          <w:p w14:paraId="7FB236D1" w14:textId="5879DB4C" w:rsidR="005A79DC" w:rsidRPr="009747B6" w:rsidRDefault="005A79DC" w:rsidP="005A79DC">
            <w:pPr>
              <w:jc w:val="both"/>
              <w:rPr>
                <w:rFonts w:ascii="Times New Roman" w:hAnsi="Times New Roman" w:cs="Times New Roman"/>
              </w:rPr>
            </w:pPr>
            <w:r w:rsidRPr="009747B6">
              <w:rPr>
                <w:rFonts w:ascii="Times New Roman" w:hAnsi="Times New Roman" w:cs="Times New Roman"/>
              </w:rPr>
              <w:t xml:space="preserve">-Kadın akademisyen ve idari personelin başarı hikayelerinin paylaşılacağı </w:t>
            </w:r>
            <w:r w:rsidRPr="009747B6">
              <w:rPr>
                <w:rFonts w:ascii="Times New Roman" w:hAnsi="Times New Roman" w:cs="Times New Roman"/>
              </w:rPr>
              <w:lastRenderedPageBreak/>
              <w:t>etkinlikler düzenlenmesi.</w:t>
            </w:r>
          </w:p>
        </w:tc>
        <w:tc>
          <w:tcPr>
            <w:tcW w:w="1936" w:type="dxa"/>
          </w:tcPr>
          <w:p w14:paraId="0073C1D4" w14:textId="4658DB47" w:rsidR="003B000A" w:rsidRPr="009747B6" w:rsidRDefault="005A79DC" w:rsidP="003B000A">
            <w:pPr>
              <w:rPr>
                <w:rFonts w:ascii="Times New Roman" w:hAnsi="Times New Roman" w:cs="Times New Roman"/>
              </w:rPr>
            </w:pPr>
            <w:r w:rsidRPr="009747B6">
              <w:rPr>
                <w:rFonts w:ascii="Times New Roman" w:hAnsi="Times New Roman" w:cs="Times New Roman"/>
              </w:rPr>
              <w:lastRenderedPageBreak/>
              <w:t>-</w:t>
            </w:r>
            <w:r w:rsidR="003B000A">
              <w:rPr>
                <w:rFonts w:ascii="Times New Roman" w:hAnsi="Times New Roman" w:cs="Times New Roman"/>
              </w:rPr>
              <w:t>F</w:t>
            </w:r>
            <w:r w:rsidR="003B000A" w:rsidRPr="009747B6">
              <w:rPr>
                <w:rFonts w:ascii="Times New Roman" w:hAnsi="Times New Roman" w:cs="Times New Roman"/>
              </w:rPr>
              <w:t xml:space="preserve">arkındalık </w:t>
            </w:r>
            <w:r w:rsidR="003B000A">
              <w:rPr>
                <w:rFonts w:ascii="Times New Roman" w:hAnsi="Times New Roman" w:cs="Times New Roman"/>
              </w:rPr>
              <w:t>eğitim faaliyetlerine katılan</w:t>
            </w:r>
            <w:r w:rsidR="003B000A" w:rsidRPr="009747B6">
              <w:rPr>
                <w:rFonts w:ascii="Times New Roman" w:hAnsi="Times New Roman" w:cs="Times New Roman"/>
              </w:rPr>
              <w:t xml:space="preserve"> personel sayısı (Yıllık 100 kişi hedefi)</w:t>
            </w:r>
          </w:p>
          <w:p w14:paraId="3EC521E3" w14:textId="73DF9809" w:rsidR="009747B6" w:rsidRPr="009747B6" w:rsidRDefault="009747B6" w:rsidP="003B000A">
            <w:pPr>
              <w:rPr>
                <w:rFonts w:ascii="Times New Roman" w:hAnsi="Times New Roman" w:cs="Times New Roman"/>
              </w:rPr>
            </w:pPr>
          </w:p>
          <w:p w14:paraId="5FDB40A8" w14:textId="77777777" w:rsidR="009747B6" w:rsidRPr="009747B6" w:rsidRDefault="009747B6" w:rsidP="003B000A">
            <w:pPr>
              <w:rPr>
                <w:rFonts w:ascii="Times New Roman" w:hAnsi="Times New Roman" w:cs="Times New Roman"/>
              </w:rPr>
            </w:pPr>
          </w:p>
          <w:p w14:paraId="7E338B96" w14:textId="77777777" w:rsidR="009747B6" w:rsidRPr="009747B6" w:rsidRDefault="009747B6" w:rsidP="009747B6">
            <w:pPr>
              <w:rPr>
                <w:rFonts w:ascii="Times New Roman" w:hAnsi="Times New Roman" w:cs="Times New Roman"/>
              </w:rPr>
            </w:pPr>
          </w:p>
          <w:p w14:paraId="12C2847C" w14:textId="77777777" w:rsidR="009747B6" w:rsidRPr="009747B6" w:rsidRDefault="009747B6" w:rsidP="009747B6">
            <w:pPr>
              <w:rPr>
                <w:rFonts w:ascii="Times New Roman" w:hAnsi="Times New Roman" w:cs="Times New Roman"/>
              </w:rPr>
            </w:pPr>
          </w:p>
          <w:p w14:paraId="6E5E3B33" w14:textId="77777777" w:rsidR="009747B6" w:rsidRPr="009747B6" w:rsidRDefault="009747B6" w:rsidP="009747B6">
            <w:pPr>
              <w:rPr>
                <w:rFonts w:ascii="Times New Roman" w:hAnsi="Times New Roman" w:cs="Times New Roman"/>
              </w:rPr>
            </w:pPr>
          </w:p>
          <w:p w14:paraId="3F2A2E83" w14:textId="77777777" w:rsidR="009747B6" w:rsidRPr="009747B6" w:rsidRDefault="009747B6" w:rsidP="009747B6">
            <w:pPr>
              <w:rPr>
                <w:rFonts w:ascii="Times New Roman" w:hAnsi="Times New Roman" w:cs="Times New Roman"/>
              </w:rPr>
            </w:pPr>
          </w:p>
          <w:p w14:paraId="57682D50" w14:textId="77777777" w:rsidR="009747B6" w:rsidRPr="009747B6" w:rsidRDefault="009747B6" w:rsidP="009747B6">
            <w:pPr>
              <w:rPr>
                <w:rFonts w:ascii="Times New Roman" w:hAnsi="Times New Roman" w:cs="Times New Roman"/>
              </w:rPr>
            </w:pPr>
          </w:p>
          <w:p w14:paraId="3F8D67A2" w14:textId="77777777" w:rsidR="009747B6" w:rsidRPr="009747B6" w:rsidRDefault="009747B6" w:rsidP="009747B6">
            <w:pPr>
              <w:rPr>
                <w:rFonts w:ascii="Times New Roman" w:hAnsi="Times New Roman" w:cs="Times New Roman"/>
              </w:rPr>
            </w:pPr>
          </w:p>
          <w:p w14:paraId="1F7A6B35" w14:textId="77777777" w:rsidR="009747B6" w:rsidRPr="009747B6" w:rsidRDefault="009747B6" w:rsidP="009747B6">
            <w:pPr>
              <w:rPr>
                <w:rFonts w:ascii="Times New Roman" w:hAnsi="Times New Roman" w:cs="Times New Roman"/>
              </w:rPr>
            </w:pPr>
          </w:p>
          <w:p w14:paraId="7056C082" w14:textId="77777777" w:rsidR="009747B6" w:rsidRPr="009747B6" w:rsidRDefault="009747B6" w:rsidP="009747B6">
            <w:pPr>
              <w:rPr>
                <w:rFonts w:ascii="Times New Roman" w:hAnsi="Times New Roman" w:cs="Times New Roman"/>
              </w:rPr>
            </w:pPr>
          </w:p>
          <w:p w14:paraId="43E40C81" w14:textId="77777777" w:rsidR="009747B6" w:rsidRPr="009747B6" w:rsidRDefault="009747B6" w:rsidP="009747B6">
            <w:pPr>
              <w:rPr>
                <w:rFonts w:ascii="Times New Roman" w:hAnsi="Times New Roman" w:cs="Times New Roman"/>
              </w:rPr>
            </w:pPr>
          </w:p>
          <w:p w14:paraId="5B878DB5" w14:textId="77777777" w:rsidR="009747B6" w:rsidRPr="009747B6" w:rsidRDefault="009747B6" w:rsidP="009747B6">
            <w:pPr>
              <w:rPr>
                <w:rFonts w:ascii="Times New Roman" w:hAnsi="Times New Roman" w:cs="Times New Roman"/>
              </w:rPr>
            </w:pPr>
          </w:p>
          <w:p w14:paraId="0E2B001B" w14:textId="77777777" w:rsidR="009747B6" w:rsidRPr="009747B6" w:rsidRDefault="009747B6" w:rsidP="009747B6">
            <w:pPr>
              <w:rPr>
                <w:rFonts w:ascii="Times New Roman" w:hAnsi="Times New Roman" w:cs="Times New Roman"/>
              </w:rPr>
            </w:pPr>
          </w:p>
          <w:p w14:paraId="4BD41EFC" w14:textId="77777777" w:rsidR="009747B6" w:rsidRPr="009747B6" w:rsidRDefault="009747B6" w:rsidP="009747B6">
            <w:pPr>
              <w:rPr>
                <w:rFonts w:ascii="Times New Roman" w:hAnsi="Times New Roman" w:cs="Times New Roman"/>
              </w:rPr>
            </w:pPr>
          </w:p>
          <w:p w14:paraId="72EDFA77" w14:textId="1F3E547C" w:rsidR="009747B6" w:rsidRPr="009747B6" w:rsidRDefault="009747B6" w:rsidP="009747B6">
            <w:pPr>
              <w:jc w:val="center"/>
              <w:rPr>
                <w:rFonts w:ascii="Times New Roman" w:hAnsi="Times New Roman" w:cs="Times New Roman"/>
              </w:rPr>
            </w:pPr>
          </w:p>
        </w:tc>
        <w:tc>
          <w:tcPr>
            <w:tcW w:w="1682" w:type="dxa"/>
          </w:tcPr>
          <w:p w14:paraId="353BCD46" w14:textId="77777777" w:rsidR="005A79DC" w:rsidRPr="009747B6" w:rsidRDefault="005A79DC" w:rsidP="005A79DC">
            <w:pPr>
              <w:jc w:val="both"/>
              <w:rPr>
                <w:rFonts w:ascii="Times New Roman" w:hAnsi="Times New Roman" w:cs="Times New Roman"/>
              </w:rPr>
            </w:pPr>
            <w:r w:rsidRPr="009747B6">
              <w:rPr>
                <w:rFonts w:ascii="Times New Roman" w:hAnsi="Times New Roman" w:cs="Times New Roman"/>
              </w:rPr>
              <w:lastRenderedPageBreak/>
              <w:t>-Üniversite Genel Sekreterliği</w:t>
            </w:r>
          </w:p>
          <w:p w14:paraId="523EC10F" w14:textId="77777777" w:rsidR="005A79DC" w:rsidRPr="009747B6" w:rsidRDefault="005A79DC" w:rsidP="005A79DC">
            <w:pPr>
              <w:jc w:val="both"/>
              <w:rPr>
                <w:rFonts w:ascii="Times New Roman" w:hAnsi="Times New Roman" w:cs="Times New Roman"/>
              </w:rPr>
            </w:pPr>
            <w:r w:rsidRPr="009747B6">
              <w:rPr>
                <w:rFonts w:ascii="Times New Roman" w:hAnsi="Times New Roman" w:cs="Times New Roman"/>
              </w:rPr>
              <w:t>-Personel Daire Başkanlığı</w:t>
            </w:r>
          </w:p>
          <w:p w14:paraId="2EAEA1E4" w14:textId="4C8132FE" w:rsidR="005A79DC" w:rsidRPr="009747B6" w:rsidRDefault="005A79DC" w:rsidP="005A79DC">
            <w:pPr>
              <w:jc w:val="both"/>
              <w:rPr>
                <w:rFonts w:ascii="Times New Roman" w:hAnsi="Times New Roman" w:cs="Times New Roman"/>
              </w:rPr>
            </w:pPr>
            <w:r w:rsidRPr="009747B6">
              <w:rPr>
                <w:rFonts w:ascii="Times New Roman" w:hAnsi="Times New Roman" w:cs="Times New Roman"/>
              </w:rPr>
              <w:t>- Kadın ve Aile Çalışmaları Uygulama ve Araştırma Merkezi (YOBU KAÇUAM)</w:t>
            </w:r>
          </w:p>
        </w:tc>
        <w:tc>
          <w:tcPr>
            <w:tcW w:w="1780" w:type="dxa"/>
          </w:tcPr>
          <w:p w14:paraId="7C8568A3" w14:textId="138E0C3F" w:rsidR="005A79DC" w:rsidRPr="009747B6" w:rsidRDefault="005A79DC" w:rsidP="005A79DC">
            <w:pPr>
              <w:jc w:val="both"/>
              <w:rPr>
                <w:rFonts w:ascii="Times New Roman" w:hAnsi="Times New Roman" w:cs="Times New Roman"/>
              </w:rPr>
            </w:pPr>
            <w:r w:rsidRPr="009747B6">
              <w:rPr>
                <w:rFonts w:ascii="Times New Roman" w:hAnsi="Times New Roman" w:cs="Times New Roman"/>
              </w:rPr>
              <w:t>2025-2029</w:t>
            </w:r>
          </w:p>
        </w:tc>
      </w:tr>
      <w:tr w:rsidR="009747B6" w14:paraId="4904D104" w14:textId="77777777" w:rsidTr="004B02BB">
        <w:tc>
          <w:tcPr>
            <w:tcW w:w="1780" w:type="dxa"/>
          </w:tcPr>
          <w:p w14:paraId="7DB84885" w14:textId="13743D0D" w:rsidR="009747B6" w:rsidRPr="003C0687" w:rsidRDefault="006F2B68" w:rsidP="009747B6">
            <w:pPr>
              <w:rPr>
                <w:rFonts w:ascii="Times New Roman" w:hAnsi="Times New Roman" w:cs="Times New Roman"/>
                <w:sz w:val="24"/>
                <w:szCs w:val="24"/>
              </w:rPr>
            </w:pPr>
            <w:r w:rsidRPr="006F2B68">
              <w:rPr>
                <w:rStyle w:val="Gl"/>
                <w:rFonts w:ascii="Times New Roman" w:hAnsi="Times New Roman" w:cs="Times New Roman"/>
              </w:rPr>
              <w:t>3.3.</w:t>
            </w:r>
            <w:r>
              <w:rPr>
                <w:rStyle w:val="Gl"/>
                <w:rFonts w:ascii="Times New Roman" w:hAnsi="Times New Roman" w:cs="Times New Roman"/>
                <w:b w:val="0"/>
                <w:bCs w:val="0"/>
              </w:rPr>
              <w:t xml:space="preserve"> </w:t>
            </w:r>
            <w:r w:rsidR="009747B6" w:rsidRPr="00460976">
              <w:rPr>
                <w:rStyle w:val="Gl"/>
                <w:rFonts w:ascii="Times New Roman" w:hAnsi="Times New Roman" w:cs="Times New Roman"/>
                <w:b w:val="0"/>
                <w:bCs w:val="0"/>
              </w:rPr>
              <w:t xml:space="preserve">Kariyer </w:t>
            </w:r>
            <w:r w:rsidR="009747B6">
              <w:rPr>
                <w:rStyle w:val="Gl"/>
                <w:rFonts w:ascii="Times New Roman" w:hAnsi="Times New Roman" w:cs="Times New Roman"/>
                <w:b w:val="0"/>
                <w:bCs w:val="0"/>
              </w:rPr>
              <w:t>g</w:t>
            </w:r>
            <w:r w:rsidR="009747B6" w:rsidRPr="00460976">
              <w:rPr>
                <w:rStyle w:val="Gl"/>
                <w:rFonts w:ascii="Times New Roman" w:hAnsi="Times New Roman" w:cs="Times New Roman"/>
                <w:b w:val="0"/>
                <w:bCs w:val="0"/>
              </w:rPr>
              <w:t xml:space="preserve">elişiminde </w:t>
            </w:r>
            <w:r w:rsidR="009747B6">
              <w:rPr>
                <w:rStyle w:val="Gl"/>
                <w:rFonts w:ascii="Times New Roman" w:hAnsi="Times New Roman" w:cs="Times New Roman"/>
                <w:b w:val="0"/>
                <w:bCs w:val="0"/>
              </w:rPr>
              <w:t>e</w:t>
            </w:r>
            <w:r w:rsidR="009747B6" w:rsidRPr="00460976">
              <w:rPr>
                <w:rStyle w:val="Gl"/>
                <w:rFonts w:ascii="Times New Roman" w:hAnsi="Times New Roman" w:cs="Times New Roman"/>
                <w:b w:val="0"/>
                <w:bCs w:val="0"/>
              </w:rPr>
              <w:t xml:space="preserve">şit </w:t>
            </w:r>
            <w:r w:rsidR="009747B6">
              <w:rPr>
                <w:rStyle w:val="Gl"/>
                <w:rFonts w:ascii="Times New Roman" w:hAnsi="Times New Roman" w:cs="Times New Roman"/>
                <w:b w:val="0"/>
                <w:bCs w:val="0"/>
              </w:rPr>
              <w:t>f</w:t>
            </w:r>
            <w:r w:rsidR="009747B6" w:rsidRPr="00460976">
              <w:rPr>
                <w:rStyle w:val="Gl"/>
                <w:rFonts w:ascii="Times New Roman" w:hAnsi="Times New Roman" w:cs="Times New Roman"/>
                <w:b w:val="0"/>
                <w:bCs w:val="0"/>
              </w:rPr>
              <w:t>ırsatlar</w:t>
            </w:r>
            <w:r w:rsidR="009747B6">
              <w:rPr>
                <w:rStyle w:val="Gl"/>
                <w:rFonts w:ascii="Times New Roman" w:hAnsi="Times New Roman" w:cs="Times New Roman"/>
                <w:b w:val="0"/>
                <w:bCs w:val="0"/>
              </w:rPr>
              <w:t>ın sunulması</w:t>
            </w:r>
          </w:p>
        </w:tc>
        <w:tc>
          <w:tcPr>
            <w:tcW w:w="1884" w:type="dxa"/>
          </w:tcPr>
          <w:p w14:paraId="21C309A2" w14:textId="5866990C" w:rsidR="009747B6" w:rsidRPr="009747B6" w:rsidRDefault="009747B6" w:rsidP="009747B6">
            <w:pPr>
              <w:spacing w:line="276" w:lineRule="auto"/>
              <w:rPr>
                <w:rFonts w:ascii="Times New Roman" w:hAnsi="Times New Roman" w:cs="Times New Roman"/>
                <w:sz w:val="24"/>
                <w:szCs w:val="24"/>
              </w:rPr>
            </w:pPr>
            <w:r w:rsidRPr="009747B6">
              <w:rPr>
                <w:rFonts w:ascii="Times New Roman" w:eastAsia="Times New Roman" w:hAnsi="Times New Roman" w:cs="Times New Roman"/>
                <w:kern w:val="0"/>
                <w:lang w:eastAsia="tr-TR"/>
              </w:rPr>
              <w:t xml:space="preserve">Terfi süreçlerinde cinsiyet ayrımcılığına yol açmayacak şeffaf ve adil bir sistemin oluşturulması </w:t>
            </w:r>
          </w:p>
        </w:tc>
        <w:tc>
          <w:tcPr>
            <w:tcW w:w="1936" w:type="dxa"/>
          </w:tcPr>
          <w:p w14:paraId="2E2DBEA3" w14:textId="3A2DBED9" w:rsidR="003B000A" w:rsidRDefault="003B000A" w:rsidP="003B000A">
            <w:pPr>
              <w:rPr>
                <w:rFonts w:ascii="Times New Roman" w:eastAsia="Times New Roman" w:hAnsi="Times New Roman" w:cs="Times New Roman"/>
                <w:kern w:val="0"/>
                <w:lang w:eastAsia="tr-TR"/>
              </w:rPr>
            </w:pPr>
            <w:r>
              <w:rPr>
                <w:rFonts w:ascii="Times New Roman" w:eastAsia="Times New Roman" w:hAnsi="Times New Roman" w:cs="Times New Roman"/>
                <w:kern w:val="0"/>
                <w:lang w:eastAsia="tr-TR"/>
              </w:rPr>
              <w:t>-Çalışma hayatında karşılaşılan c</w:t>
            </w:r>
            <w:r w:rsidRPr="00460976">
              <w:rPr>
                <w:rFonts w:ascii="Times New Roman" w:eastAsia="Times New Roman" w:hAnsi="Times New Roman" w:cs="Times New Roman"/>
                <w:kern w:val="0"/>
                <w:lang w:eastAsia="tr-TR"/>
              </w:rPr>
              <w:t xml:space="preserve">insiyet </w:t>
            </w:r>
            <w:r>
              <w:rPr>
                <w:rFonts w:ascii="Times New Roman" w:eastAsia="Times New Roman" w:hAnsi="Times New Roman" w:cs="Times New Roman"/>
                <w:kern w:val="0"/>
                <w:lang w:eastAsia="tr-TR"/>
              </w:rPr>
              <w:t>temelli sorunları izleme amaçlı eşitlik komitesinin kurulmasının planlanması.</w:t>
            </w:r>
          </w:p>
          <w:p w14:paraId="5255544E" w14:textId="46654E66" w:rsidR="009747B6" w:rsidRDefault="009747B6" w:rsidP="003B000A">
            <w:pPr>
              <w:rPr>
                <w:rFonts w:ascii="Times New Roman" w:hAnsi="Times New Roman" w:cs="Times New Roman"/>
                <w:sz w:val="24"/>
                <w:szCs w:val="24"/>
              </w:rPr>
            </w:pPr>
            <w:r>
              <w:rPr>
                <w:rFonts w:ascii="Times New Roman" w:eastAsia="Times New Roman" w:hAnsi="Times New Roman" w:cs="Times New Roman"/>
                <w:kern w:val="0"/>
                <w:lang w:eastAsia="tr-TR"/>
              </w:rPr>
              <w:t>-</w:t>
            </w:r>
            <w:r w:rsidR="003B000A">
              <w:rPr>
                <w:rFonts w:ascii="Times New Roman" w:eastAsia="Times New Roman" w:hAnsi="Times New Roman" w:cs="Times New Roman"/>
                <w:kern w:val="0"/>
                <w:lang w:eastAsia="tr-TR"/>
              </w:rPr>
              <w:t>Kadınların kariyer gelişimlerinde dezavantaj oluşturabilecek toplumsal cinsiyet temelli durumları önlemek ve en aza indirgemek amacıyla kurumsal kreş ve çocuk bakım desteği sunulması.</w:t>
            </w:r>
          </w:p>
        </w:tc>
        <w:tc>
          <w:tcPr>
            <w:tcW w:w="1682" w:type="dxa"/>
          </w:tcPr>
          <w:p w14:paraId="3DE78D3B" w14:textId="1E61E4E2" w:rsidR="009747B6" w:rsidRPr="009747B6" w:rsidRDefault="009747B6" w:rsidP="009747B6">
            <w:pPr>
              <w:jc w:val="both"/>
              <w:rPr>
                <w:rFonts w:ascii="Times New Roman" w:hAnsi="Times New Roman" w:cs="Times New Roman"/>
              </w:rPr>
            </w:pPr>
            <w:r>
              <w:rPr>
                <w:rFonts w:ascii="Times New Roman" w:hAnsi="Times New Roman" w:cs="Times New Roman"/>
                <w:sz w:val="24"/>
                <w:szCs w:val="24"/>
              </w:rPr>
              <w:t>-</w:t>
            </w:r>
            <w:r w:rsidRPr="009747B6">
              <w:rPr>
                <w:rFonts w:ascii="Times New Roman" w:hAnsi="Times New Roman" w:cs="Times New Roman"/>
              </w:rPr>
              <w:t>Rektörlük</w:t>
            </w:r>
          </w:p>
          <w:p w14:paraId="7721D30B" w14:textId="77777777" w:rsidR="009747B6" w:rsidRPr="009747B6" w:rsidRDefault="009747B6" w:rsidP="009747B6">
            <w:pPr>
              <w:jc w:val="both"/>
              <w:rPr>
                <w:rFonts w:ascii="Times New Roman" w:hAnsi="Times New Roman" w:cs="Times New Roman"/>
              </w:rPr>
            </w:pPr>
            <w:r w:rsidRPr="009747B6">
              <w:rPr>
                <w:rFonts w:ascii="Times New Roman" w:hAnsi="Times New Roman" w:cs="Times New Roman"/>
              </w:rPr>
              <w:t>-Personel Daire Başkanlığı</w:t>
            </w:r>
          </w:p>
          <w:p w14:paraId="67AA3931" w14:textId="77777777" w:rsidR="009747B6" w:rsidRPr="009747B6" w:rsidRDefault="009747B6" w:rsidP="009747B6">
            <w:pPr>
              <w:jc w:val="both"/>
              <w:rPr>
                <w:rFonts w:ascii="Times New Roman" w:hAnsi="Times New Roman" w:cs="Times New Roman"/>
              </w:rPr>
            </w:pPr>
            <w:r w:rsidRPr="009747B6">
              <w:rPr>
                <w:rFonts w:ascii="Times New Roman" w:hAnsi="Times New Roman" w:cs="Times New Roman"/>
              </w:rPr>
              <w:t>- Kadın ve Aile Çalışmaları Uygulama ve Araştırma Merkezi (YOBU KAÇUAM)</w:t>
            </w:r>
          </w:p>
          <w:p w14:paraId="2E9026FA" w14:textId="7FF6E621" w:rsidR="009747B6" w:rsidRDefault="009747B6" w:rsidP="009747B6">
            <w:pPr>
              <w:jc w:val="both"/>
              <w:rPr>
                <w:rFonts w:ascii="Times New Roman" w:hAnsi="Times New Roman" w:cs="Times New Roman"/>
                <w:sz w:val="24"/>
                <w:szCs w:val="24"/>
              </w:rPr>
            </w:pPr>
          </w:p>
        </w:tc>
        <w:tc>
          <w:tcPr>
            <w:tcW w:w="1780" w:type="dxa"/>
          </w:tcPr>
          <w:p w14:paraId="6B341B36" w14:textId="5354A9E7" w:rsidR="009747B6" w:rsidRDefault="009747B6" w:rsidP="009747B6">
            <w:pPr>
              <w:jc w:val="both"/>
              <w:rPr>
                <w:rFonts w:ascii="Times New Roman" w:hAnsi="Times New Roman" w:cs="Times New Roman"/>
                <w:sz w:val="24"/>
                <w:szCs w:val="24"/>
              </w:rPr>
            </w:pPr>
            <w:r w:rsidRPr="00E03D3A">
              <w:rPr>
                <w:rFonts w:ascii="Times New Roman" w:hAnsi="Times New Roman" w:cs="Times New Roman"/>
                <w:sz w:val="24"/>
                <w:szCs w:val="24"/>
              </w:rPr>
              <w:t>2025-2029</w:t>
            </w:r>
          </w:p>
        </w:tc>
      </w:tr>
      <w:tr w:rsidR="005A79DC" w14:paraId="095AEAE1" w14:textId="77777777" w:rsidTr="003C69FD">
        <w:tc>
          <w:tcPr>
            <w:tcW w:w="9062" w:type="dxa"/>
            <w:gridSpan w:val="5"/>
          </w:tcPr>
          <w:p w14:paraId="3D65E6FA" w14:textId="224128FF" w:rsidR="005A79DC" w:rsidRDefault="005A79DC" w:rsidP="005A79DC">
            <w:pPr>
              <w:jc w:val="both"/>
              <w:rPr>
                <w:rFonts w:ascii="Times New Roman" w:hAnsi="Times New Roman" w:cs="Times New Roman"/>
                <w:sz w:val="24"/>
                <w:szCs w:val="24"/>
              </w:rPr>
            </w:pPr>
            <w:r w:rsidRPr="00F70FB2">
              <w:rPr>
                <w:rFonts w:ascii="Times New Roman" w:hAnsi="Times New Roman" w:cs="Times New Roman"/>
                <w:b/>
                <w:bCs/>
                <w:sz w:val="24"/>
                <w:szCs w:val="24"/>
              </w:rPr>
              <w:t xml:space="preserve">4: ARAŞTIRMA VE EĞİTİM İÇERİKLERİNE TOPLUMSAL CİNSİYET EŞİTLİĞİ BOYUTUNUN ENTEGRASYONU </w:t>
            </w:r>
          </w:p>
        </w:tc>
      </w:tr>
      <w:tr w:rsidR="009747B6" w14:paraId="37B00410" w14:textId="77777777" w:rsidTr="004B02BB">
        <w:tc>
          <w:tcPr>
            <w:tcW w:w="1780" w:type="dxa"/>
          </w:tcPr>
          <w:p w14:paraId="6B09BCD0" w14:textId="68A698A8" w:rsidR="005A79DC" w:rsidRDefault="005A79DC" w:rsidP="005A79DC">
            <w:pPr>
              <w:jc w:val="both"/>
              <w:rPr>
                <w:rFonts w:ascii="Times New Roman" w:hAnsi="Times New Roman" w:cs="Times New Roman"/>
                <w:sz w:val="24"/>
                <w:szCs w:val="24"/>
              </w:rPr>
            </w:pPr>
            <w:r w:rsidRPr="003D0C8B">
              <w:rPr>
                <w:rFonts w:ascii="Times New Roman" w:hAnsi="Times New Roman" w:cs="Times New Roman"/>
                <w:b/>
                <w:bCs/>
                <w:sz w:val="24"/>
                <w:szCs w:val="24"/>
              </w:rPr>
              <w:t xml:space="preserve">Hedef </w:t>
            </w:r>
          </w:p>
        </w:tc>
        <w:tc>
          <w:tcPr>
            <w:tcW w:w="1884" w:type="dxa"/>
          </w:tcPr>
          <w:p w14:paraId="6F9D61E2" w14:textId="5A3B5ABE" w:rsidR="005A79DC" w:rsidRDefault="005A79DC" w:rsidP="005A79DC">
            <w:pPr>
              <w:jc w:val="both"/>
              <w:rPr>
                <w:rFonts w:ascii="Times New Roman" w:hAnsi="Times New Roman" w:cs="Times New Roman"/>
                <w:sz w:val="24"/>
                <w:szCs w:val="24"/>
              </w:rPr>
            </w:pPr>
            <w:r w:rsidRPr="003D0C8B">
              <w:rPr>
                <w:rFonts w:ascii="Times New Roman" w:hAnsi="Times New Roman" w:cs="Times New Roman"/>
                <w:b/>
                <w:bCs/>
                <w:sz w:val="24"/>
                <w:szCs w:val="24"/>
              </w:rPr>
              <w:t>Eylem</w:t>
            </w:r>
          </w:p>
        </w:tc>
        <w:tc>
          <w:tcPr>
            <w:tcW w:w="1936" w:type="dxa"/>
          </w:tcPr>
          <w:p w14:paraId="03C111B8" w14:textId="32151293" w:rsidR="005A79DC" w:rsidRDefault="005A79DC" w:rsidP="005A79DC">
            <w:pPr>
              <w:jc w:val="both"/>
              <w:rPr>
                <w:rFonts w:ascii="Times New Roman" w:hAnsi="Times New Roman" w:cs="Times New Roman"/>
                <w:sz w:val="24"/>
                <w:szCs w:val="24"/>
              </w:rPr>
            </w:pPr>
            <w:r w:rsidRPr="003D0C8B">
              <w:rPr>
                <w:rFonts w:ascii="Times New Roman" w:hAnsi="Times New Roman" w:cs="Times New Roman"/>
                <w:b/>
                <w:bCs/>
                <w:sz w:val="24"/>
                <w:szCs w:val="24"/>
              </w:rPr>
              <w:t>Göstergeler</w:t>
            </w:r>
          </w:p>
        </w:tc>
        <w:tc>
          <w:tcPr>
            <w:tcW w:w="1682" w:type="dxa"/>
          </w:tcPr>
          <w:p w14:paraId="20D161A3" w14:textId="6D766C4A" w:rsidR="005A79DC" w:rsidRDefault="005A79DC" w:rsidP="005A79DC">
            <w:pPr>
              <w:jc w:val="both"/>
              <w:rPr>
                <w:rFonts w:ascii="Times New Roman" w:hAnsi="Times New Roman" w:cs="Times New Roman"/>
                <w:sz w:val="24"/>
                <w:szCs w:val="24"/>
              </w:rPr>
            </w:pPr>
            <w:r w:rsidRPr="003D0C8B">
              <w:rPr>
                <w:rFonts w:ascii="Times New Roman" w:hAnsi="Times New Roman" w:cs="Times New Roman"/>
                <w:b/>
                <w:bCs/>
                <w:sz w:val="24"/>
                <w:szCs w:val="24"/>
              </w:rPr>
              <w:t>Sorumlu Birim</w:t>
            </w:r>
          </w:p>
        </w:tc>
        <w:tc>
          <w:tcPr>
            <w:tcW w:w="1780" w:type="dxa"/>
          </w:tcPr>
          <w:p w14:paraId="1B9B80FC" w14:textId="73253962" w:rsidR="005A79DC" w:rsidRDefault="005A79DC" w:rsidP="005A79DC">
            <w:pPr>
              <w:jc w:val="both"/>
              <w:rPr>
                <w:rFonts w:ascii="Times New Roman" w:hAnsi="Times New Roman" w:cs="Times New Roman"/>
                <w:sz w:val="24"/>
                <w:szCs w:val="24"/>
              </w:rPr>
            </w:pPr>
            <w:r w:rsidRPr="003D0C8B">
              <w:rPr>
                <w:rFonts w:ascii="Times New Roman" w:hAnsi="Times New Roman" w:cs="Times New Roman"/>
                <w:b/>
                <w:bCs/>
                <w:sz w:val="24"/>
                <w:szCs w:val="24"/>
              </w:rPr>
              <w:t>Dönem</w:t>
            </w:r>
          </w:p>
        </w:tc>
      </w:tr>
      <w:tr w:rsidR="009747B6" w14:paraId="78F04438" w14:textId="77777777" w:rsidTr="004B02BB">
        <w:tc>
          <w:tcPr>
            <w:tcW w:w="1780" w:type="dxa"/>
          </w:tcPr>
          <w:p w14:paraId="7C9D5A63" w14:textId="300A9E57" w:rsidR="00114562" w:rsidRDefault="006F2B68" w:rsidP="008D3701">
            <w:pPr>
              <w:rPr>
                <w:rFonts w:ascii="Times New Roman" w:hAnsi="Times New Roman" w:cs="Times New Roman"/>
              </w:rPr>
            </w:pPr>
            <w:r w:rsidRPr="006F2B68">
              <w:rPr>
                <w:rFonts w:ascii="Times New Roman" w:hAnsi="Times New Roman" w:cs="Times New Roman"/>
                <w:b/>
                <w:bCs/>
              </w:rPr>
              <w:t>4.1.</w:t>
            </w:r>
            <w:r>
              <w:rPr>
                <w:rFonts w:ascii="Times New Roman" w:hAnsi="Times New Roman" w:cs="Times New Roman"/>
              </w:rPr>
              <w:t xml:space="preserve"> </w:t>
            </w:r>
            <w:r w:rsidR="005A79DC" w:rsidRPr="00E03D3A">
              <w:rPr>
                <w:rFonts w:ascii="Times New Roman" w:hAnsi="Times New Roman" w:cs="Times New Roman"/>
              </w:rPr>
              <w:t xml:space="preserve">Üniversitede yürütülen akademik araştırmaların </w:t>
            </w:r>
            <w:r w:rsidR="00114562">
              <w:rPr>
                <w:rFonts w:ascii="Times New Roman" w:hAnsi="Times New Roman" w:cs="Times New Roman"/>
              </w:rPr>
              <w:t xml:space="preserve">toplumsal cinsiyet eşitliği </w:t>
            </w:r>
            <w:r w:rsidR="00114562" w:rsidRPr="00E03D3A">
              <w:rPr>
                <w:rFonts w:ascii="Times New Roman" w:hAnsi="Times New Roman" w:cs="Times New Roman"/>
              </w:rPr>
              <w:t>perspektifiyle geliştirilmesi ve tüm akademik birimlerde cinsiyet eşitliğine duyarlı</w:t>
            </w:r>
            <w:r w:rsidR="00114562">
              <w:rPr>
                <w:rFonts w:ascii="Times New Roman" w:hAnsi="Times New Roman" w:cs="Times New Roman"/>
              </w:rPr>
              <w:t xml:space="preserve"> </w:t>
            </w:r>
            <w:r w:rsidR="00114562" w:rsidRPr="00E03D3A">
              <w:rPr>
                <w:rFonts w:ascii="Times New Roman" w:hAnsi="Times New Roman" w:cs="Times New Roman"/>
              </w:rPr>
              <w:t>araştırma anlayışının benimsenmesi</w:t>
            </w:r>
          </w:p>
          <w:p w14:paraId="3D2B7FCD" w14:textId="77777777" w:rsidR="00114562" w:rsidRDefault="00114562" w:rsidP="008D3701">
            <w:pPr>
              <w:rPr>
                <w:rFonts w:ascii="Times New Roman" w:hAnsi="Times New Roman" w:cs="Times New Roman"/>
              </w:rPr>
            </w:pPr>
          </w:p>
          <w:p w14:paraId="5754664B" w14:textId="77777777" w:rsidR="00114562" w:rsidRDefault="00114562" w:rsidP="008D3701">
            <w:pPr>
              <w:rPr>
                <w:rFonts w:ascii="Times New Roman" w:hAnsi="Times New Roman" w:cs="Times New Roman"/>
              </w:rPr>
            </w:pPr>
          </w:p>
          <w:p w14:paraId="5E3BF2E9" w14:textId="7267F1E1" w:rsidR="005A79DC" w:rsidRPr="00E03D3A" w:rsidRDefault="005A79DC" w:rsidP="008D3701">
            <w:pPr>
              <w:rPr>
                <w:rFonts w:ascii="Times New Roman" w:hAnsi="Times New Roman" w:cs="Times New Roman"/>
              </w:rPr>
            </w:pPr>
          </w:p>
        </w:tc>
        <w:tc>
          <w:tcPr>
            <w:tcW w:w="1884" w:type="dxa"/>
          </w:tcPr>
          <w:p w14:paraId="135FEF6D" w14:textId="00A65837" w:rsidR="005A79DC" w:rsidRDefault="008D3701" w:rsidP="008D3701">
            <w:pPr>
              <w:rPr>
                <w:rFonts w:ascii="Times New Roman" w:hAnsi="Times New Roman" w:cs="Times New Roman"/>
              </w:rPr>
            </w:pPr>
            <w:r>
              <w:rPr>
                <w:rFonts w:ascii="Times New Roman" w:hAnsi="Times New Roman" w:cs="Times New Roman"/>
              </w:rPr>
              <w:t>-</w:t>
            </w:r>
            <w:r w:rsidR="005A79DC" w:rsidRPr="00E03D3A">
              <w:rPr>
                <w:rFonts w:ascii="Times New Roman" w:hAnsi="Times New Roman" w:cs="Times New Roman"/>
              </w:rPr>
              <w:t>Üniversite bünyesindeki bilimsel araştırmaların toplumsal cinsiyet eşitliği çerçevesinde teşvik edilmesi, cinsiyet eşitliğine duyarlı araştırmaların desteklenmesi</w:t>
            </w:r>
          </w:p>
          <w:p w14:paraId="06EC30ED" w14:textId="77777777" w:rsidR="008D3701" w:rsidRPr="00E03D3A" w:rsidRDefault="008D3701" w:rsidP="008D3701">
            <w:pPr>
              <w:rPr>
                <w:rFonts w:ascii="Times New Roman" w:hAnsi="Times New Roman" w:cs="Times New Roman"/>
              </w:rPr>
            </w:pPr>
          </w:p>
          <w:p w14:paraId="6270DD32" w14:textId="2E1DB0B7" w:rsidR="005A79DC" w:rsidRDefault="008D3701" w:rsidP="008D3701">
            <w:pPr>
              <w:rPr>
                <w:rFonts w:ascii="Times New Roman" w:hAnsi="Times New Roman" w:cs="Times New Roman"/>
              </w:rPr>
            </w:pPr>
            <w:r>
              <w:rPr>
                <w:rFonts w:ascii="Times New Roman" w:hAnsi="Times New Roman" w:cs="Times New Roman"/>
              </w:rPr>
              <w:t>-</w:t>
            </w:r>
            <w:r w:rsidR="005A79DC" w:rsidRPr="00E03D3A">
              <w:rPr>
                <w:rFonts w:ascii="Times New Roman" w:hAnsi="Times New Roman" w:cs="Times New Roman"/>
              </w:rPr>
              <w:t>Araştırma projelerinde toplumsal cinsiyet boyutunun dikkate alınmasını sağlamak için üniversite araştırma fonlarının ve destek mekanizmalarının revize edilmesi</w:t>
            </w:r>
          </w:p>
          <w:p w14:paraId="63101CF3" w14:textId="77777777" w:rsidR="008D3701" w:rsidRPr="00E03D3A" w:rsidRDefault="008D3701" w:rsidP="008D3701">
            <w:pPr>
              <w:rPr>
                <w:rFonts w:ascii="Times New Roman" w:hAnsi="Times New Roman" w:cs="Times New Roman"/>
              </w:rPr>
            </w:pPr>
          </w:p>
          <w:p w14:paraId="1EE2B4A3" w14:textId="559CC575" w:rsidR="005A79DC" w:rsidRDefault="008D3701" w:rsidP="008D3701">
            <w:pPr>
              <w:rPr>
                <w:rFonts w:ascii="Times New Roman" w:hAnsi="Times New Roman" w:cs="Times New Roman"/>
              </w:rPr>
            </w:pPr>
            <w:r>
              <w:rPr>
                <w:rFonts w:ascii="Times New Roman" w:hAnsi="Times New Roman" w:cs="Times New Roman"/>
              </w:rPr>
              <w:t>-</w:t>
            </w:r>
            <w:r w:rsidR="005A79DC" w:rsidRPr="00E03D3A">
              <w:rPr>
                <w:rFonts w:ascii="Times New Roman" w:hAnsi="Times New Roman" w:cs="Times New Roman"/>
              </w:rPr>
              <w:t xml:space="preserve">Toplumsal cinsiyet eşitliği </w:t>
            </w:r>
            <w:r w:rsidR="005A79DC" w:rsidRPr="00E03D3A">
              <w:rPr>
                <w:rFonts w:ascii="Times New Roman" w:hAnsi="Times New Roman" w:cs="Times New Roman"/>
              </w:rPr>
              <w:lastRenderedPageBreak/>
              <w:t>alanında yapılan akademik çalışmaların yaygınlaştırılması ve görünürlüğünün artırılması için üniversite içi ve dışı akademik etkinlikler düzenlenmesi</w:t>
            </w:r>
          </w:p>
          <w:p w14:paraId="699BB89A" w14:textId="77777777" w:rsidR="008D3701" w:rsidRPr="00E03D3A" w:rsidRDefault="008D3701" w:rsidP="008D3701">
            <w:pPr>
              <w:rPr>
                <w:rFonts w:ascii="Times New Roman" w:hAnsi="Times New Roman" w:cs="Times New Roman"/>
              </w:rPr>
            </w:pPr>
          </w:p>
          <w:p w14:paraId="3CE2AAE3" w14:textId="58127DEA" w:rsidR="005A79DC" w:rsidRPr="00E03D3A" w:rsidRDefault="008D3701" w:rsidP="008D3701">
            <w:pPr>
              <w:rPr>
                <w:rFonts w:ascii="Times New Roman" w:hAnsi="Times New Roman" w:cs="Times New Roman"/>
                <w:sz w:val="24"/>
                <w:szCs w:val="24"/>
              </w:rPr>
            </w:pPr>
            <w:r>
              <w:rPr>
                <w:rFonts w:ascii="Times New Roman" w:hAnsi="Times New Roman" w:cs="Times New Roman"/>
              </w:rPr>
              <w:t>-</w:t>
            </w:r>
          </w:p>
        </w:tc>
        <w:tc>
          <w:tcPr>
            <w:tcW w:w="1936" w:type="dxa"/>
          </w:tcPr>
          <w:p w14:paraId="77B240A9" w14:textId="29C98328" w:rsidR="005A79DC" w:rsidRPr="00E03D3A" w:rsidRDefault="008D3701" w:rsidP="005A79DC">
            <w:pPr>
              <w:rPr>
                <w:rFonts w:ascii="Times New Roman" w:hAnsi="Times New Roman" w:cs="Times New Roman"/>
              </w:rPr>
            </w:pPr>
            <w:r>
              <w:rPr>
                <w:rFonts w:ascii="Times New Roman" w:hAnsi="Times New Roman" w:cs="Times New Roman"/>
              </w:rPr>
              <w:lastRenderedPageBreak/>
              <w:t>-</w:t>
            </w:r>
            <w:r w:rsidR="005A79DC" w:rsidRPr="00E03D3A">
              <w:rPr>
                <w:rFonts w:ascii="Times New Roman" w:hAnsi="Times New Roman" w:cs="Times New Roman"/>
              </w:rPr>
              <w:t>Cinsiyet eşitliği perspektifiyle yürütülen akademik araştırma ve projelerin sayısı</w:t>
            </w:r>
          </w:p>
          <w:p w14:paraId="1CA0E2B3" w14:textId="77777777" w:rsidR="008D3701" w:rsidRDefault="008D3701" w:rsidP="005A79DC">
            <w:pPr>
              <w:rPr>
                <w:rFonts w:ascii="Times New Roman" w:hAnsi="Times New Roman" w:cs="Times New Roman"/>
              </w:rPr>
            </w:pPr>
          </w:p>
          <w:p w14:paraId="0C678E6E" w14:textId="6AAAC3B6" w:rsidR="005A79DC" w:rsidRDefault="008D3701" w:rsidP="005A79DC">
            <w:pPr>
              <w:rPr>
                <w:rFonts w:ascii="Times New Roman" w:hAnsi="Times New Roman" w:cs="Times New Roman"/>
              </w:rPr>
            </w:pPr>
            <w:r>
              <w:rPr>
                <w:rFonts w:ascii="Times New Roman" w:hAnsi="Times New Roman" w:cs="Times New Roman"/>
              </w:rPr>
              <w:t>-</w:t>
            </w:r>
            <w:r w:rsidR="005A79DC" w:rsidRPr="00E03D3A">
              <w:rPr>
                <w:rFonts w:ascii="Times New Roman" w:hAnsi="Times New Roman" w:cs="Times New Roman"/>
              </w:rPr>
              <w:t>Üniversitenin araştırma fonları kapsamında desteklenen toplumsal cinsiyet odaklı projelerin oranı</w:t>
            </w:r>
          </w:p>
          <w:p w14:paraId="34A9FB11" w14:textId="77777777" w:rsidR="00555D27" w:rsidRPr="00E03D3A" w:rsidRDefault="00555D27" w:rsidP="005A79DC">
            <w:pPr>
              <w:rPr>
                <w:rFonts w:ascii="Times New Roman" w:hAnsi="Times New Roman" w:cs="Times New Roman"/>
              </w:rPr>
            </w:pPr>
          </w:p>
          <w:p w14:paraId="7BCFCF2D" w14:textId="0FBD4272" w:rsidR="005A79DC" w:rsidRDefault="008D3701" w:rsidP="005A79DC">
            <w:pPr>
              <w:rPr>
                <w:rFonts w:ascii="Times New Roman" w:hAnsi="Times New Roman" w:cs="Times New Roman"/>
              </w:rPr>
            </w:pPr>
            <w:r>
              <w:rPr>
                <w:rFonts w:ascii="Times New Roman" w:hAnsi="Times New Roman" w:cs="Times New Roman"/>
              </w:rPr>
              <w:t>-</w:t>
            </w:r>
            <w:r w:rsidR="005A79DC" w:rsidRPr="00E03D3A">
              <w:rPr>
                <w:rFonts w:ascii="Times New Roman" w:hAnsi="Times New Roman" w:cs="Times New Roman"/>
              </w:rPr>
              <w:t>Toplumsal cinsiyet eşitliği temalı akademik etkinlikler, konferanslar ve seminerler</w:t>
            </w:r>
          </w:p>
          <w:p w14:paraId="32F4CC6B" w14:textId="77777777" w:rsidR="008D3701" w:rsidRPr="00E03D3A" w:rsidRDefault="008D3701" w:rsidP="005A79DC">
            <w:pPr>
              <w:rPr>
                <w:rFonts w:ascii="Times New Roman" w:hAnsi="Times New Roman" w:cs="Times New Roman"/>
              </w:rPr>
            </w:pPr>
          </w:p>
          <w:p w14:paraId="5EC2A2ED" w14:textId="26F7E0C7" w:rsidR="005A79DC" w:rsidRPr="00E03D3A" w:rsidRDefault="00555D27" w:rsidP="008D3701">
            <w:pPr>
              <w:rPr>
                <w:rFonts w:ascii="Times New Roman" w:hAnsi="Times New Roman" w:cs="Times New Roman"/>
                <w:sz w:val="24"/>
                <w:szCs w:val="24"/>
              </w:rPr>
            </w:pPr>
            <w:r>
              <w:rPr>
                <w:rFonts w:ascii="Times New Roman" w:hAnsi="Times New Roman" w:cs="Times New Roman"/>
                <w:sz w:val="24"/>
                <w:szCs w:val="24"/>
              </w:rPr>
              <w:t>-Ulusal ve uluslararası kongre ve konferanslara katılım sayısı</w:t>
            </w:r>
          </w:p>
        </w:tc>
        <w:tc>
          <w:tcPr>
            <w:tcW w:w="1682" w:type="dxa"/>
          </w:tcPr>
          <w:p w14:paraId="0718335D" w14:textId="619067E5" w:rsidR="005A79DC" w:rsidRDefault="008D3701" w:rsidP="005A79DC">
            <w:pPr>
              <w:rPr>
                <w:rFonts w:ascii="Times New Roman" w:hAnsi="Times New Roman" w:cs="Times New Roman"/>
              </w:rPr>
            </w:pPr>
            <w:r>
              <w:rPr>
                <w:rFonts w:ascii="Times New Roman" w:hAnsi="Times New Roman" w:cs="Times New Roman"/>
              </w:rPr>
              <w:t>-</w:t>
            </w:r>
            <w:r w:rsidR="005A79DC" w:rsidRPr="00E03D3A">
              <w:rPr>
                <w:rFonts w:ascii="Times New Roman" w:hAnsi="Times New Roman" w:cs="Times New Roman"/>
              </w:rPr>
              <w:t>Akademik Birimler</w:t>
            </w:r>
          </w:p>
          <w:p w14:paraId="1C8BE34D" w14:textId="77777777" w:rsidR="008D3701" w:rsidRPr="00E03D3A" w:rsidRDefault="008D3701" w:rsidP="005A79DC">
            <w:pPr>
              <w:rPr>
                <w:rFonts w:ascii="Times New Roman" w:hAnsi="Times New Roman" w:cs="Times New Roman"/>
              </w:rPr>
            </w:pPr>
          </w:p>
          <w:p w14:paraId="46773281" w14:textId="01219598" w:rsidR="005A79DC" w:rsidRDefault="008D3701" w:rsidP="005A79DC">
            <w:pPr>
              <w:rPr>
                <w:rFonts w:ascii="Times New Roman" w:hAnsi="Times New Roman" w:cs="Times New Roman"/>
              </w:rPr>
            </w:pPr>
            <w:r>
              <w:rPr>
                <w:rFonts w:ascii="Times New Roman" w:hAnsi="Times New Roman" w:cs="Times New Roman"/>
              </w:rPr>
              <w:t>-</w:t>
            </w:r>
            <w:r w:rsidR="005A79DC" w:rsidRPr="00E03D3A">
              <w:rPr>
                <w:rFonts w:ascii="Times New Roman" w:hAnsi="Times New Roman" w:cs="Times New Roman"/>
              </w:rPr>
              <w:t>Proje Koordinasyon Uygulama ve Araştırma Merkezi</w:t>
            </w:r>
          </w:p>
          <w:p w14:paraId="1E4BB911" w14:textId="77777777" w:rsidR="008D3701" w:rsidRPr="00E03D3A" w:rsidRDefault="008D3701" w:rsidP="005A79DC">
            <w:pPr>
              <w:rPr>
                <w:rFonts w:ascii="Times New Roman" w:hAnsi="Times New Roman" w:cs="Times New Roman"/>
              </w:rPr>
            </w:pPr>
          </w:p>
          <w:p w14:paraId="65D94FC9" w14:textId="1F0BC814" w:rsidR="005A79DC" w:rsidRDefault="008D3701" w:rsidP="005A79DC">
            <w:pPr>
              <w:rPr>
                <w:rFonts w:ascii="Times New Roman" w:hAnsi="Times New Roman" w:cs="Times New Roman"/>
              </w:rPr>
            </w:pPr>
            <w:r>
              <w:rPr>
                <w:rFonts w:ascii="Times New Roman" w:hAnsi="Times New Roman" w:cs="Times New Roman"/>
              </w:rPr>
              <w:t>-</w:t>
            </w:r>
            <w:r w:rsidR="005A79DC" w:rsidRPr="00E03D3A">
              <w:rPr>
                <w:rFonts w:ascii="Times New Roman" w:hAnsi="Times New Roman" w:cs="Times New Roman"/>
              </w:rPr>
              <w:t xml:space="preserve"> Kadın ve Aile Çalışmaları Uygulama ve Araştırma Merkezi (YOBU KAÇUAM)</w:t>
            </w:r>
          </w:p>
          <w:p w14:paraId="6BF33240" w14:textId="77777777" w:rsidR="008D3701" w:rsidRPr="00E03D3A" w:rsidRDefault="008D3701" w:rsidP="005A79DC">
            <w:pPr>
              <w:rPr>
                <w:rFonts w:ascii="Times New Roman" w:hAnsi="Times New Roman" w:cs="Times New Roman"/>
              </w:rPr>
            </w:pPr>
          </w:p>
          <w:p w14:paraId="6BF13D7B" w14:textId="716E8BCB" w:rsidR="005A79DC" w:rsidRPr="00E03D3A" w:rsidRDefault="005A79DC" w:rsidP="00555D27">
            <w:pPr>
              <w:rPr>
                <w:rFonts w:ascii="Times New Roman" w:hAnsi="Times New Roman" w:cs="Times New Roman"/>
                <w:sz w:val="24"/>
                <w:szCs w:val="24"/>
              </w:rPr>
            </w:pPr>
          </w:p>
        </w:tc>
        <w:tc>
          <w:tcPr>
            <w:tcW w:w="1780" w:type="dxa"/>
          </w:tcPr>
          <w:p w14:paraId="20D07A4B" w14:textId="6295FE9F" w:rsidR="005A79DC" w:rsidRPr="00E03D3A" w:rsidRDefault="005A79DC" w:rsidP="005A79DC">
            <w:pPr>
              <w:jc w:val="both"/>
              <w:rPr>
                <w:rFonts w:ascii="Times New Roman" w:hAnsi="Times New Roman" w:cs="Times New Roman"/>
                <w:sz w:val="24"/>
                <w:szCs w:val="24"/>
              </w:rPr>
            </w:pPr>
            <w:r w:rsidRPr="00E03D3A">
              <w:rPr>
                <w:rFonts w:ascii="Times New Roman" w:hAnsi="Times New Roman" w:cs="Times New Roman"/>
                <w:sz w:val="24"/>
                <w:szCs w:val="24"/>
              </w:rPr>
              <w:t>2025-2029</w:t>
            </w:r>
          </w:p>
        </w:tc>
      </w:tr>
      <w:tr w:rsidR="00114562" w14:paraId="16C764B9" w14:textId="77777777" w:rsidTr="004B02BB">
        <w:tc>
          <w:tcPr>
            <w:tcW w:w="1780" w:type="dxa"/>
          </w:tcPr>
          <w:p w14:paraId="3F8A769A" w14:textId="129DEB72" w:rsidR="00114562" w:rsidRDefault="006F2B68" w:rsidP="008D3701">
            <w:pPr>
              <w:rPr>
                <w:rFonts w:ascii="Times New Roman" w:hAnsi="Times New Roman" w:cs="Times New Roman"/>
              </w:rPr>
            </w:pPr>
            <w:r w:rsidRPr="006F2B68">
              <w:rPr>
                <w:rFonts w:ascii="Times New Roman" w:hAnsi="Times New Roman" w:cs="Times New Roman"/>
                <w:b/>
                <w:bCs/>
              </w:rPr>
              <w:t>4.2.</w:t>
            </w:r>
            <w:r>
              <w:rPr>
                <w:rFonts w:ascii="Times New Roman" w:hAnsi="Times New Roman" w:cs="Times New Roman"/>
              </w:rPr>
              <w:t xml:space="preserve"> </w:t>
            </w:r>
            <w:r w:rsidR="00114562">
              <w:rPr>
                <w:rFonts w:ascii="Times New Roman" w:hAnsi="Times New Roman" w:cs="Times New Roman"/>
              </w:rPr>
              <w:t>E</w:t>
            </w:r>
            <w:r w:rsidR="00114562" w:rsidRPr="00E03D3A">
              <w:rPr>
                <w:rFonts w:ascii="Times New Roman" w:hAnsi="Times New Roman" w:cs="Times New Roman"/>
              </w:rPr>
              <w:t xml:space="preserve">ğitim içeriklerinin toplumsal cinsiyet eşitliği perspektifiyle geliştirilmesi ve tüm akademik birimlerde cinsiyet eşitliğine duyarlı bir eğitim anlayışının </w:t>
            </w:r>
            <w:r w:rsidR="00114562">
              <w:rPr>
                <w:rFonts w:ascii="Times New Roman" w:hAnsi="Times New Roman" w:cs="Times New Roman"/>
              </w:rPr>
              <w:t>geliştirilmesi</w:t>
            </w:r>
          </w:p>
        </w:tc>
        <w:tc>
          <w:tcPr>
            <w:tcW w:w="1884" w:type="dxa"/>
          </w:tcPr>
          <w:p w14:paraId="71D7D0D9" w14:textId="77777777" w:rsidR="00114562" w:rsidRDefault="00114562" w:rsidP="00114562">
            <w:pPr>
              <w:rPr>
                <w:rFonts w:ascii="Times New Roman" w:hAnsi="Times New Roman" w:cs="Times New Roman"/>
              </w:rPr>
            </w:pPr>
            <w:r>
              <w:rPr>
                <w:rFonts w:ascii="Times New Roman" w:hAnsi="Times New Roman" w:cs="Times New Roman"/>
              </w:rPr>
              <w:t>-</w:t>
            </w:r>
            <w:r w:rsidRPr="00E03D3A">
              <w:rPr>
                <w:rFonts w:ascii="Times New Roman" w:hAnsi="Times New Roman" w:cs="Times New Roman"/>
              </w:rPr>
              <w:t>Akademik programlardaki ders içeriklerinin toplumsal cinsiyet eşitliği bakış açısıyla gözden geçirilmesi ve müfredata uygun derslerin entegre edilmesi.</w:t>
            </w:r>
          </w:p>
          <w:p w14:paraId="7F740140" w14:textId="77777777" w:rsidR="00114562" w:rsidRDefault="00114562" w:rsidP="00114562">
            <w:pPr>
              <w:rPr>
                <w:rFonts w:ascii="Times New Roman" w:hAnsi="Times New Roman" w:cs="Times New Roman"/>
              </w:rPr>
            </w:pPr>
          </w:p>
          <w:p w14:paraId="2060EE29" w14:textId="77777777" w:rsidR="00114562" w:rsidRPr="00114562" w:rsidRDefault="00114562" w:rsidP="00114562">
            <w:pPr>
              <w:rPr>
                <w:rFonts w:ascii="Times New Roman" w:hAnsi="Times New Roman" w:cs="Times New Roman"/>
              </w:rPr>
            </w:pPr>
            <w:r>
              <w:rPr>
                <w:rFonts w:ascii="Times New Roman" w:hAnsi="Times New Roman" w:cs="Times New Roman"/>
              </w:rPr>
              <w:t>-</w:t>
            </w:r>
            <w:r w:rsidRPr="00114562">
              <w:rPr>
                <w:rFonts w:ascii="Times New Roman" w:hAnsi="Times New Roman" w:cs="Times New Roman"/>
              </w:rPr>
              <w:t xml:space="preserve">Lisans ve Lisansüstü </w:t>
            </w:r>
          </w:p>
          <w:p w14:paraId="419D62C0" w14:textId="77777777" w:rsidR="00114562" w:rsidRPr="00114562" w:rsidRDefault="00114562" w:rsidP="00114562">
            <w:pPr>
              <w:rPr>
                <w:rFonts w:ascii="Times New Roman" w:hAnsi="Times New Roman" w:cs="Times New Roman"/>
              </w:rPr>
            </w:pPr>
            <w:r>
              <w:rPr>
                <w:rFonts w:ascii="Times New Roman" w:hAnsi="Times New Roman" w:cs="Times New Roman"/>
              </w:rPr>
              <w:t xml:space="preserve">Programlara Toplumsal Cinsiyet Eşitliği ve </w:t>
            </w:r>
            <w:r w:rsidRPr="00114562">
              <w:rPr>
                <w:rFonts w:ascii="Times New Roman" w:hAnsi="Times New Roman" w:cs="Times New Roman"/>
              </w:rPr>
              <w:t xml:space="preserve">ilgili konularda alan içi/alan dışı </w:t>
            </w:r>
          </w:p>
          <w:p w14:paraId="4DE24102" w14:textId="77777777" w:rsidR="00114562" w:rsidRDefault="00114562" w:rsidP="00114562">
            <w:pPr>
              <w:rPr>
                <w:rFonts w:ascii="Times New Roman" w:hAnsi="Times New Roman" w:cs="Times New Roman"/>
              </w:rPr>
            </w:pPr>
            <w:proofErr w:type="gramStart"/>
            <w:r w:rsidRPr="00114562">
              <w:rPr>
                <w:rFonts w:ascii="Times New Roman" w:hAnsi="Times New Roman" w:cs="Times New Roman"/>
              </w:rPr>
              <w:t>seçmeli</w:t>
            </w:r>
            <w:proofErr w:type="gramEnd"/>
            <w:r w:rsidRPr="00114562">
              <w:rPr>
                <w:rFonts w:ascii="Times New Roman" w:hAnsi="Times New Roman" w:cs="Times New Roman"/>
              </w:rPr>
              <w:t xml:space="preserve"> derslerin dahil edilmesi</w:t>
            </w:r>
            <w:r>
              <w:rPr>
                <w:rFonts w:ascii="Times New Roman" w:hAnsi="Times New Roman" w:cs="Times New Roman"/>
              </w:rPr>
              <w:t xml:space="preserve"> </w:t>
            </w:r>
          </w:p>
          <w:p w14:paraId="7B8879D7" w14:textId="77777777" w:rsidR="00555D27" w:rsidRDefault="00555D27" w:rsidP="00114562">
            <w:pPr>
              <w:rPr>
                <w:rFonts w:ascii="Times New Roman" w:hAnsi="Times New Roman" w:cs="Times New Roman"/>
              </w:rPr>
            </w:pPr>
          </w:p>
          <w:p w14:paraId="1544098A" w14:textId="73CB243D" w:rsidR="00114562" w:rsidRDefault="00555D27" w:rsidP="00114562">
            <w:pPr>
              <w:rPr>
                <w:rFonts w:ascii="Times New Roman" w:hAnsi="Times New Roman" w:cs="Times New Roman"/>
              </w:rPr>
            </w:pPr>
            <w:r>
              <w:rPr>
                <w:rFonts w:ascii="Times New Roman" w:hAnsi="Times New Roman" w:cs="Times New Roman"/>
              </w:rPr>
              <w:t>-</w:t>
            </w:r>
            <w:r w:rsidR="00114562">
              <w:rPr>
                <w:rFonts w:ascii="Times New Roman" w:hAnsi="Times New Roman" w:cs="Times New Roman"/>
              </w:rPr>
              <w:t>A</w:t>
            </w:r>
            <w:r w:rsidR="00114562" w:rsidRPr="008D3701">
              <w:rPr>
                <w:rFonts w:ascii="Times New Roman" w:hAnsi="Times New Roman" w:cs="Times New Roman"/>
              </w:rPr>
              <w:t>kademisyenlerin, ders içeriklerinde toplumsal cinsiyet eşitliği perspektifini nasıl dahil edebilecekleri</w:t>
            </w:r>
            <w:r w:rsidR="00114562">
              <w:rPr>
                <w:rFonts w:ascii="Times New Roman" w:hAnsi="Times New Roman" w:cs="Times New Roman"/>
              </w:rPr>
              <w:t xml:space="preserve"> </w:t>
            </w:r>
            <w:r w:rsidR="00114562" w:rsidRPr="008D3701">
              <w:rPr>
                <w:rFonts w:ascii="Times New Roman" w:hAnsi="Times New Roman" w:cs="Times New Roman"/>
              </w:rPr>
              <w:t>konusunda bilgilendirilmesi için eğitim ve atölye çalışmalarının düzenlenmesi.</w:t>
            </w:r>
          </w:p>
          <w:p w14:paraId="27A2E311" w14:textId="77777777" w:rsidR="00555D27" w:rsidRDefault="00555D27" w:rsidP="00114562">
            <w:pPr>
              <w:rPr>
                <w:rFonts w:ascii="Times New Roman" w:hAnsi="Times New Roman" w:cs="Times New Roman"/>
              </w:rPr>
            </w:pPr>
          </w:p>
          <w:p w14:paraId="7402EE1E" w14:textId="58DEB3EC" w:rsidR="00555D27" w:rsidRPr="008D3701" w:rsidRDefault="00555D27" w:rsidP="00114562">
            <w:pPr>
              <w:rPr>
                <w:rFonts w:ascii="Times New Roman" w:hAnsi="Times New Roman" w:cs="Times New Roman"/>
              </w:rPr>
            </w:pPr>
            <w:r>
              <w:rPr>
                <w:rFonts w:ascii="Times New Roman" w:hAnsi="Times New Roman" w:cs="Times New Roman"/>
              </w:rPr>
              <w:t>-</w:t>
            </w:r>
            <w:r w:rsidRPr="00E03D3A">
              <w:rPr>
                <w:rFonts w:ascii="Times New Roman" w:hAnsi="Times New Roman" w:cs="Times New Roman"/>
              </w:rPr>
              <w:t xml:space="preserve">Toplumsal cinsiyet eşitliği konusunda farkındalığı artıracak öğrenci kulüplerinin ve </w:t>
            </w:r>
            <w:r w:rsidRPr="00E03D3A">
              <w:rPr>
                <w:rFonts w:ascii="Times New Roman" w:hAnsi="Times New Roman" w:cs="Times New Roman"/>
              </w:rPr>
              <w:lastRenderedPageBreak/>
              <w:t>etkinliklerin desteklenmesi.</w:t>
            </w:r>
          </w:p>
          <w:p w14:paraId="3DF4C7F7" w14:textId="6E2EA75B" w:rsidR="00114562" w:rsidRDefault="00114562" w:rsidP="00114562">
            <w:pPr>
              <w:rPr>
                <w:rFonts w:ascii="Times New Roman" w:hAnsi="Times New Roman" w:cs="Times New Roman"/>
              </w:rPr>
            </w:pPr>
          </w:p>
        </w:tc>
        <w:tc>
          <w:tcPr>
            <w:tcW w:w="1936" w:type="dxa"/>
          </w:tcPr>
          <w:p w14:paraId="0422162F" w14:textId="77777777" w:rsidR="00080A42" w:rsidRPr="00E03D3A" w:rsidRDefault="00080A42" w:rsidP="00080A42">
            <w:pPr>
              <w:rPr>
                <w:rFonts w:ascii="Times New Roman" w:hAnsi="Times New Roman" w:cs="Times New Roman"/>
              </w:rPr>
            </w:pPr>
            <w:r w:rsidRPr="00E03D3A">
              <w:rPr>
                <w:rFonts w:ascii="Times New Roman" w:hAnsi="Times New Roman" w:cs="Times New Roman"/>
              </w:rPr>
              <w:lastRenderedPageBreak/>
              <w:t>Müfredatta toplumsal cinsiyet eşitliği ile ilgili derslerin sayısı ve içeriği.</w:t>
            </w:r>
          </w:p>
          <w:p w14:paraId="2AB9C76B" w14:textId="77777777" w:rsidR="00080A42" w:rsidRDefault="00080A42" w:rsidP="00080A42">
            <w:pPr>
              <w:rPr>
                <w:rFonts w:ascii="Times New Roman" w:hAnsi="Times New Roman" w:cs="Times New Roman"/>
              </w:rPr>
            </w:pPr>
          </w:p>
          <w:p w14:paraId="34240C25" w14:textId="77777777" w:rsidR="00080A42" w:rsidRPr="00E03D3A" w:rsidRDefault="00080A42" w:rsidP="00080A42">
            <w:pPr>
              <w:rPr>
                <w:rFonts w:ascii="Times New Roman" w:hAnsi="Times New Roman" w:cs="Times New Roman"/>
              </w:rPr>
            </w:pPr>
            <w:r>
              <w:rPr>
                <w:rFonts w:ascii="Times New Roman" w:hAnsi="Times New Roman" w:cs="Times New Roman"/>
              </w:rPr>
              <w:t>-</w:t>
            </w:r>
            <w:r w:rsidRPr="00E03D3A">
              <w:rPr>
                <w:rFonts w:ascii="Times New Roman" w:hAnsi="Times New Roman" w:cs="Times New Roman"/>
              </w:rPr>
              <w:t>Akademisyenler için düzenlenen toplumsal cinsiyet eşitliği temalı eğitim ve atölye sayısı.</w:t>
            </w:r>
          </w:p>
          <w:p w14:paraId="6E4ECDDA" w14:textId="77777777" w:rsidR="00114562" w:rsidRDefault="00114562" w:rsidP="005A79DC">
            <w:pPr>
              <w:rPr>
                <w:rFonts w:ascii="Times New Roman" w:hAnsi="Times New Roman" w:cs="Times New Roman"/>
              </w:rPr>
            </w:pPr>
          </w:p>
          <w:p w14:paraId="665EBB46" w14:textId="6D33CE8A" w:rsidR="00BE03D9" w:rsidRPr="00E03D3A" w:rsidRDefault="00BE03D9" w:rsidP="00BE03D9">
            <w:pPr>
              <w:rPr>
                <w:rFonts w:ascii="Times New Roman" w:hAnsi="Times New Roman" w:cs="Times New Roman"/>
              </w:rPr>
            </w:pPr>
            <w:r>
              <w:rPr>
                <w:rFonts w:ascii="Times New Roman" w:hAnsi="Times New Roman" w:cs="Times New Roman"/>
              </w:rPr>
              <w:t>-</w:t>
            </w:r>
            <w:r w:rsidRPr="00E03D3A">
              <w:rPr>
                <w:rFonts w:ascii="Times New Roman" w:hAnsi="Times New Roman" w:cs="Times New Roman"/>
              </w:rPr>
              <w:t xml:space="preserve"> </w:t>
            </w:r>
            <w:r>
              <w:rPr>
                <w:rFonts w:ascii="Times New Roman" w:hAnsi="Times New Roman" w:cs="Times New Roman"/>
              </w:rPr>
              <w:t>Öğrenciler</w:t>
            </w:r>
            <w:r w:rsidRPr="00E03D3A">
              <w:rPr>
                <w:rFonts w:ascii="Times New Roman" w:hAnsi="Times New Roman" w:cs="Times New Roman"/>
              </w:rPr>
              <w:t xml:space="preserve"> için düzenlenen toplumsal cinsiyet eşitliği temalı eğitim ve atölye sayısı.</w:t>
            </w:r>
          </w:p>
          <w:p w14:paraId="43D82078" w14:textId="77777777" w:rsidR="00BE03D9" w:rsidRDefault="00BE03D9" w:rsidP="005A79DC">
            <w:pPr>
              <w:rPr>
                <w:rFonts w:ascii="Times New Roman" w:hAnsi="Times New Roman" w:cs="Times New Roman"/>
              </w:rPr>
            </w:pPr>
          </w:p>
          <w:p w14:paraId="72A81649" w14:textId="55626446" w:rsidR="00555D27" w:rsidRDefault="00555D27" w:rsidP="005A79DC">
            <w:pPr>
              <w:rPr>
                <w:rFonts w:ascii="Times New Roman" w:hAnsi="Times New Roman" w:cs="Times New Roman"/>
              </w:rPr>
            </w:pPr>
            <w:r>
              <w:rPr>
                <w:rFonts w:ascii="Times New Roman" w:hAnsi="Times New Roman" w:cs="Times New Roman"/>
              </w:rPr>
              <w:t>-</w:t>
            </w:r>
            <w:r w:rsidRPr="00E03D3A">
              <w:rPr>
                <w:rFonts w:ascii="Times New Roman" w:hAnsi="Times New Roman" w:cs="Times New Roman"/>
              </w:rPr>
              <w:t>Öğrenci kulüpleri tarafından düzenlenen toplumsal cinsiyet farkındalığı etkinlikleri</w:t>
            </w:r>
          </w:p>
        </w:tc>
        <w:tc>
          <w:tcPr>
            <w:tcW w:w="1682" w:type="dxa"/>
          </w:tcPr>
          <w:p w14:paraId="7E1B40FA" w14:textId="40670CE6" w:rsidR="00080A42" w:rsidRDefault="00080A42" w:rsidP="00080A42">
            <w:pPr>
              <w:rPr>
                <w:rFonts w:ascii="Times New Roman" w:hAnsi="Times New Roman" w:cs="Times New Roman"/>
              </w:rPr>
            </w:pPr>
            <w:r w:rsidRPr="00E03D3A">
              <w:rPr>
                <w:rFonts w:ascii="Times New Roman" w:hAnsi="Times New Roman" w:cs="Times New Roman"/>
              </w:rPr>
              <w:t>Kadın ve Aile Çalışmaları Uygulama ve Araştırma Merkezi (YOBU KAÇUAM)</w:t>
            </w:r>
          </w:p>
          <w:p w14:paraId="7698B2F9" w14:textId="77777777" w:rsidR="00080A42" w:rsidRPr="00E03D3A" w:rsidRDefault="00080A42" w:rsidP="00080A42">
            <w:pPr>
              <w:rPr>
                <w:rFonts w:ascii="Times New Roman" w:hAnsi="Times New Roman" w:cs="Times New Roman"/>
              </w:rPr>
            </w:pPr>
          </w:p>
          <w:p w14:paraId="5B16F9E9" w14:textId="12A36BFC" w:rsidR="00080A42" w:rsidRPr="00E03D3A" w:rsidRDefault="00080A42" w:rsidP="00080A42">
            <w:pPr>
              <w:rPr>
                <w:rFonts w:ascii="Times New Roman" w:hAnsi="Times New Roman" w:cs="Times New Roman"/>
              </w:rPr>
            </w:pPr>
            <w:r>
              <w:rPr>
                <w:rFonts w:ascii="Times New Roman" w:hAnsi="Times New Roman" w:cs="Times New Roman"/>
              </w:rPr>
              <w:t>-Lisansüstü Eğitim Enstitüsü/Tüm Fakülteler</w:t>
            </w:r>
          </w:p>
          <w:p w14:paraId="07950BFA" w14:textId="77777777" w:rsidR="00114562" w:rsidRDefault="00114562" w:rsidP="005A79DC">
            <w:pPr>
              <w:rPr>
                <w:rFonts w:ascii="Times New Roman" w:hAnsi="Times New Roman" w:cs="Times New Roman"/>
              </w:rPr>
            </w:pPr>
          </w:p>
          <w:p w14:paraId="356BDA44" w14:textId="204A9EF0" w:rsidR="00555D27" w:rsidRDefault="00555D27" w:rsidP="005A79DC">
            <w:pPr>
              <w:rPr>
                <w:rFonts w:ascii="Times New Roman" w:hAnsi="Times New Roman" w:cs="Times New Roman"/>
              </w:rPr>
            </w:pPr>
          </w:p>
        </w:tc>
        <w:tc>
          <w:tcPr>
            <w:tcW w:w="1780" w:type="dxa"/>
          </w:tcPr>
          <w:p w14:paraId="05A14457" w14:textId="17BF9154" w:rsidR="00114562" w:rsidRPr="00E03D3A" w:rsidRDefault="00080A42" w:rsidP="005A79DC">
            <w:pPr>
              <w:jc w:val="both"/>
              <w:rPr>
                <w:rFonts w:ascii="Times New Roman" w:hAnsi="Times New Roman" w:cs="Times New Roman"/>
                <w:sz w:val="24"/>
                <w:szCs w:val="24"/>
              </w:rPr>
            </w:pPr>
            <w:r w:rsidRPr="00E03D3A">
              <w:rPr>
                <w:rFonts w:ascii="Times New Roman" w:hAnsi="Times New Roman" w:cs="Times New Roman"/>
                <w:sz w:val="24"/>
                <w:szCs w:val="24"/>
              </w:rPr>
              <w:t>2025-2029</w:t>
            </w:r>
          </w:p>
        </w:tc>
      </w:tr>
      <w:tr w:rsidR="009747B6" w14:paraId="753E36CA" w14:textId="77777777" w:rsidTr="004B02BB">
        <w:tc>
          <w:tcPr>
            <w:tcW w:w="1780" w:type="dxa"/>
          </w:tcPr>
          <w:p w14:paraId="727D8E23" w14:textId="77777777" w:rsidR="005A79DC" w:rsidRDefault="005A79DC" w:rsidP="005A79DC">
            <w:pPr>
              <w:jc w:val="both"/>
              <w:rPr>
                <w:rFonts w:ascii="Times New Roman" w:hAnsi="Times New Roman" w:cs="Times New Roman"/>
                <w:sz w:val="24"/>
                <w:szCs w:val="24"/>
              </w:rPr>
            </w:pPr>
          </w:p>
        </w:tc>
        <w:tc>
          <w:tcPr>
            <w:tcW w:w="1884" w:type="dxa"/>
          </w:tcPr>
          <w:p w14:paraId="55C2C5DB" w14:textId="77777777" w:rsidR="005A79DC" w:rsidRDefault="005A79DC" w:rsidP="005A79DC">
            <w:pPr>
              <w:jc w:val="both"/>
              <w:rPr>
                <w:rFonts w:ascii="Times New Roman" w:hAnsi="Times New Roman" w:cs="Times New Roman"/>
                <w:sz w:val="24"/>
                <w:szCs w:val="24"/>
              </w:rPr>
            </w:pPr>
          </w:p>
        </w:tc>
        <w:tc>
          <w:tcPr>
            <w:tcW w:w="1936" w:type="dxa"/>
          </w:tcPr>
          <w:p w14:paraId="2C2D4730" w14:textId="77777777" w:rsidR="005A79DC" w:rsidRDefault="005A79DC" w:rsidP="005A79DC">
            <w:pPr>
              <w:jc w:val="both"/>
              <w:rPr>
                <w:rFonts w:ascii="Times New Roman" w:hAnsi="Times New Roman" w:cs="Times New Roman"/>
                <w:sz w:val="24"/>
                <w:szCs w:val="24"/>
              </w:rPr>
            </w:pPr>
          </w:p>
        </w:tc>
        <w:tc>
          <w:tcPr>
            <w:tcW w:w="1682" w:type="dxa"/>
          </w:tcPr>
          <w:p w14:paraId="6010D41A" w14:textId="77777777" w:rsidR="005A79DC" w:rsidRDefault="005A79DC" w:rsidP="005A79DC">
            <w:pPr>
              <w:jc w:val="both"/>
              <w:rPr>
                <w:rFonts w:ascii="Times New Roman" w:hAnsi="Times New Roman" w:cs="Times New Roman"/>
                <w:sz w:val="24"/>
                <w:szCs w:val="24"/>
              </w:rPr>
            </w:pPr>
          </w:p>
        </w:tc>
        <w:tc>
          <w:tcPr>
            <w:tcW w:w="1780" w:type="dxa"/>
          </w:tcPr>
          <w:p w14:paraId="00A5D738" w14:textId="77777777" w:rsidR="005A79DC" w:rsidRDefault="005A79DC" w:rsidP="005A79DC">
            <w:pPr>
              <w:jc w:val="both"/>
              <w:rPr>
                <w:rFonts w:ascii="Times New Roman" w:hAnsi="Times New Roman" w:cs="Times New Roman"/>
                <w:sz w:val="24"/>
                <w:szCs w:val="24"/>
              </w:rPr>
            </w:pPr>
          </w:p>
        </w:tc>
      </w:tr>
      <w:tr w:rsidR="005A79DC" w14:paraId="7ECBADE8" w14:textId="77777777" w:rsidTr="00A82FFF">
        <w:tc>
          <w:tcPr>
            <w:tcW w:w="9062" w:type="dxa"/>
            <w:gridSpan w:val="5"/>
          </w:tcPr>
          <w:p w14:paraId="77A48D3F" w14:textId="6D2CFF1B" w:rsidR="005A79DC" w:rsidRDefault="005A79DC" w:rsidP="005A79DC">
            <w:pPr>
              <w:jc w:val="both"/>
              <w:rPr>
                <w:rFonts w:ascii="Times New Roman" w:hAnsi="Times New Roman" w:cs="Times New Roman"/>
                <w:sz w:val="24"/>
                <w:szCs w:val="24"/>
              </w:rPr>
            </w:pPr>
            <w:r w:rsidRPr="00F70FB2">
              <w:rPr>
                <w:rFonts w:ascii="Times New Roman" w:hAnsi="Times New Roman" w:cs="Times New Roman"/>
                <w:b/>
                <w:bCs/>
                <w:sz w:val="24"/>
                <w:szCs w:val="24"/>
              </w:rPr>
              <w:t>5: TOPLUMSAL CİNSİYETE DAYALI ŞİDDET VE CİNSEL TACİZE KARŞI ÖNLEMLER</w:t>
            </w:r>
          </w:p>
        </w:tc>
      </w:tr>
      <w:tr w:rsidR="009747B6" w14:paraId="164D1F59" w14:textId="77777777" w:rsidTr="004B02BB">
        <w:tc>
          <w:tcPr>
            <w:tcW w:w="1780" w:type="dxa"/>
          </w:tcPr>
          <w:p w14:paraId="566BF98D" w14:textId="7FCE21E0" w:rsidR="005A79DC" w:rsidRDefault="005A79DC" w:rsidP="005A79DC">
            <w:pPr>
              <w:jc w:val="both"/>
              <w:rPr>
                <w:rFonts w:ascii="Times New Roman" w:hAnsi="Times New Roman" w:cs="Times New Roman"/>
                <w:sz w:val="24"/>
                <w:szCs w:val="24"/>
              </w:rPr>
            </w:pPr>
            <w:r w:rsidRPr="003D0C8B">
              <w:rPr>
                <w:rFonts w:ascii="Times New Roman" w:hAnsi="Times New Roman" w:cs="Times New Roman"/>
                <w:b/>
                <w:bCs/>
                <w:sz w:val="24"/>
                <w:szCs w:val="24"/>
              </w:rPr>
              <w:t xml:space="preserve">Hedef </w:t>
            </w:r>
          </w:p>
        </w:tc>
        <w:tc>
          <w:tcPr>
            <w:tcW w:w="1884" w:type="dxa"/>
          </w:tcPr>
          <w:p w14:paraId="07517097" w14:textId="21F68211" w:rsidR="005A79DC" w:rsidRDefault="005A79DC" w:rsidP="005A79DC">
            <w:pPr>
              <w:jc w:val="both"/>
              <w:rPr>
                <w:rFonts w:ascii="Times New Roman" w:hAnsi="Times New Roman" w:cs="Times New Roman"/>
                <w:sz w:val="24"/>
                <w:szCs w:val="24"/>
              </w:rPr>
            </w:pPr>
            <w:r w:rsidRPr="003D0C8B">
              <w:rPr>
                <w:rFonts w:ascii="Times New Roman" w:hAnsi="Times New Roman" w:cs="Times New Roman"/>
                <w:b/>
                <w:bCs/>
                <w:sz w:val="24"/>
                <w:szCs w:val="24"/>
              </w:rPr>
              <w:t>Eylem</w:t>
            </w:r>
          </w:p>
        </w:tc>
        <w:tc>
          <w:tcPr>
            <w:tcW w:w="1936" w:type="dxa"/>
          </w:tcPr>
          <w:p w14:paraId="5A590694" w14:textId="08E88B0A" w:rsidR="005A79DC" w:rsidRDefault="005A79DC" w:rsidP="005A79DC">
            <w:pPr>
              <w:jc w:val="both"/>
              <w:rPr>
                <w:rFonts w:ascii="Times New Roman" w:hAnsi="Times New Roman" w:cs="Times New Roman"/>
                <w:sz w:val="24"/>
                <w:szCs w:val="24"/>
              </w:rPr>
            </w:pPr>
            <w:r w:rsidRPr="003D0C8B">
              <w:rPr>
                <w:rFonts w:ascii="Times New Roman" w:hAnsi="Times New Roman" w:cs="Times New Roman"/>
                <w:b/>
                <w:bCs/>
                <w:sz w:val="24"/>
                <w:szCs w:val="24"/>
              </w:rPr>
              <w:t>Göstergeler</w:t>
            </w:r>
          </w:p>
        </w:tc>
        <w:tc>
          <w:tcPr>
            <w:tcW w:w="1682" w:type="dxa"/>
          </w:tcPr>
          <w:p w14:paraId="245E3EAC" w14:textId="5C2AAF56" w:rsidR="005A79DC" w:rsidRDefault="005A79DC" w:rsidP="005A79DC">
            <w:pPr>
              <w:jc w:val="both"/>
              <w:rPr>
                <w:rFonts w:ascii="Times New Roman" w:hAnsi="Times New Roman" w:cs="Times New Roman"/>
                <w:sz w:val="24"/>
                <w:szCs w:val="24"/>
              </w:rPr>
            </w:pPr>
            <w:r w:rsidRPr="003D0C8B">
              <w:rPr>
                <w:rFonts w:ascii="Times New Roman" w:hAnsi="Times New Roman" w:cs="Times New Roman"/>
                <w:b/>
                <w:bCs/>
                <w:sz w:val="24"/>
                <w:szCs w:val="24"/>
              </w:rPr>
              <w:t>Sorumlu Birim</w:t>
            </w:r>
          </w:p>
        </w:tc>
        <w:tc>
          <w:tcPr>
            <w:tcW w:w="1780" w:type="dxa"/>
          </w:tcPr>
          <w:p w14:paraId="4E971D55" w14:textId="6C9552A0" w:rsidR="005A79DC" w:rsidRDefault="005A79DC" w:rsidP="005A79DC">
            <w:pPr>
              <w:jc w:val="both"/>
              <w:rPr>
                <w:rFonts w:ascii="Times New Roman" w:hAnsi="Times New Roman" w:cs="Times New Roman"/>
                <w:sz w:val="24"/>
                <w:szCs w:val="24"/>
              </w:rPr>
            </w:pPr>
            <w:r w:rsidRPr="003D0C8B">
              <w:rPr>
                <w:rFonts w:ascii="Times New Roman" w:hAnsi="Times New Roman" w:cs="Times New Roman"/>
                <w:b/>
                <w:bCs/>
                <w:sz w:val="24"/>
                <w:szCs w:val="24"/>
              </w:rPr>
              <w:t>Dönem</w:t>
            </w:r>
          </w:p>
        </w:tc>
      </w:tr>
      <w:tr w:rsidR="009747B6" w14:paraId="0562B573" w14:textId="77777777" w:rsidTr="004B02BB">
        <w:tc>
          <w:tcPr>
            <w:tcW w:w="1780" w:type="dxa"/>
          </w:tcPr>
          <w:p w14:paraId="438F17AF" w14:textId="562F08BF" w:rsidR="005A79DC" w:rsidRPr="009747B6" w:rsidRDefault="006F2B68" w:rsidP="008D3701">
            <w:pPr>
              <w:rPr>
                <w:rFonts w:ascii="Times New Roman" w:hAnsi="Times New Roman" w:cs="Times New Roman"/>
              </w:rPr>
            </w:pPr>
            <w:r w:rsidRPr="0039342F">
              <w:rPr>
                <w:rFonts w:ascii="Times New Roman" w:hAnsi="Times New Roman" w:cs="Times New Roman"/>
                <w:b/>
                <w:bCs/>
              </w:rPr>
              <w:t>5.1.</w:t>
            </w:r>
            <w:r>
              <w:rPr>
                <w:rFonts w:ascii="Times New Roman" w:hAnsi="Times New Roman" w:cs="Times New Roman"/>
              </w:rPr>
              <w:t xml:space="preserve"> </w:t>
            </w:r>
            <w:r w:rsidR="008D3701">
              <w:rPr>
                <w:rFonts w:ascii="Times New Roman" w:hAnsi="Times New Roman" w:cs="Times New Roman"/>
              </w:rPr>
              <w:t>Üniversitenin toplumsal cinsiyete dayalı şiddet ve cinsel tacize karşı mücadele p</w:t>
            </w:r>
            <w:r w:rsidR="005A79DC" w:rsidRPr="009747B6">
              <w:rPr>
                <w:rFonts w:ascii="Times New Roman" w:hAnsi="Times New Roman" w:cs="Times New Roman"/>
              </w:rPr>
              <w:t xml:space="preserve">olitikasının </w:t>
            </w:r>
          </w:p>
          <w:p w14:paraId="766E7069" w14:textId="142EB2D7" w:rsidR="005A79DC" w:rsidRPr="009747B6" w:rsidRDefault="005A79DC" w:rsidP="008D3701">
            <w:pPr>
              <w:rPr>
                <w:rFonts w:ascii="Times New Roman" w:hAnsi="Times New Roman" w:cs="Times New Roman"/>
              </w:rPr>
            </w:pPr>
            <w:proofErr w:type="gramStart"/>
            <w:r w:rsidRPr="009747B6">
              <w:rPr>
                <w:rFonts w:ascii="Times New Roman" w:hAnsi="Times New Roman" w:cs="Times New Roman"/>
              </w:rPr>
              <w:t>oluşturulması</w:t>
            </w:r>
            <w:proofErr w:type="gramEnd"/>
          </w:p>
        </w:tc>
        <w:tc>
          <w:tcPr>
            <w:tcW w:w="1884" w:type="dxa"/>
          </w:tcPr>
          <w:p w14:paraId="05DB6469" w14:textId="649FCF48" w:rsidR="005A79DC" w:rsidRPr="009747B6" w:rsidRDefault="005A79DC" w:rsidP="005A79DC">
            <w:pPr>
              <w:rPr>
                <w:rFonts w:ascii="Times New Roman" w:hAnsi="Times New Roman" w:cs="Times New Roman"/>
              </w:rPr>
            </w:pPr>
            <w:r w:rsidRPr="009747B6">
              <w:rPr>
                <w:rFonts w:ascii="Times New Roman" w:hAnsi="Times New Roman" w:cs="Times New Roman"/>
              </w:rPr>
              <w:t>Politika belgesi</w:t>
            </w:r>
            <w:r w:rsidR="008D3701">
              <w:rPr>
                <w:rFonts w:ascii="Times New Roman" w:hAnsi="Times New Roman" w:cs="Times New Roman"/>
              </w:rPr>
              <w:t>nin</w:t>
            </w:r>
            <w:r w:rsidRPr="009747B6">
              <w:rPr>
                <w:rFonts w:ascii="Times New Roman" w:hAnsi="Times New Roman" w:cs="Times New Roman"/>
              </w:rPr>
              <w:t xml:space="preserve"> hazırlanması</w:t>
            </w:r>
          </w:p>
        </w:tc>
        <w:tc>
          <w:tcPr>
            <w:tcW w:w="1936" w:type="dxa"/>
          </w:tcPr>
          <w:p w14:paraId="55AFF671" w14:textId="6C824CB6" w:rsidR="005A79DC" w:rsidRPr="009747B6" w:rsidRDefault="00BE03D9" w:rsidP="005A79DC">
            <w:pPr>
              <w:rPr>
                <w:rFonts w:ascii="Times New Roman" w:hAnsi="Times New Roman" w:cs="Times New Roman"/>
              </w:rPr>
            </w:pPr>
            <w:r>
              <w:rPr>
                <w:rFonts w:ascii="Times New Roman" w:hAnsi="Times New Roman" w:cs="Times New Roman"/>
              </w:rPr>
              <w:t>-</w:t>
            </w:r>
            <w:r w:rsidR="005A79DC" w:rsidRPr="009747B6">
              <w:rPr>
                <w:rFonts w:ascii="Times New Roman" w:hAnsi="Times New Roman" w:cs="Times New Roman"/>
              </w:rPr>
              <w:t xml:space="preserve">Web sayfasında yayınlanmış </w:t>
            </w:r>
          </w:p>
          <w:p w14:paraId="4CA7B1C9" w14:textId="5A8E2DDB" w:rsidR="005A79DC" w:rsidRPr="009747B6" w:rsidRDefault="005A79DC" w:rsidP="005A79DC">
            <w:pPr>
              <w:rPr>
                <w:rFonts w:ascii="Times New Roman" w:hAnsi="Times New Roman" w:cs="Times New Roman"/>
              </w:rPr>
            </w:pPr>
            <w:r w:rsidRPr="009747B6">
              <w:rPr>
                <w:rFonts w:ascii="Times New Roman" w:hAnsi="Times New Roman" w:cs="Times New Roman"/>
              </w:rPr>
              <w:t>TCE politika belgesi</w:t>
            </w:r>
          </w:p>
        </w:tc>
        <w:tc>
          <w:tcPr>
            <w:tcW w:w="1682" w:type="dxa"/>
          </w:tcPr>
          <w:p w14:paraId="56F60827" w14:textId="77777777" w:rsidR="005A79DC" w:rsidRPr="009747B6" w:rsidRDefault="005A79DC" w:rsidP="005A79DC">
            <w:pPr>
              <w:jc w:val="both"/>
              <w:rPr>
                <w:rFonts w:ascii="Times New Roman" w:hAnsi="Times New Roman" w:cs="Times New Roman"/>
              </w:rPr>
            </w:pPr>
            <w:r w:rsidRPr="009747B6">
              <w:rPr>
                <w:rFonts w:ascii="Times New Roman" w:hAnsi="Times New Roman" w:cs="Times New Roman"/>
              </w:rPr>
              <w:t>Rektörlük</w:t>
            </w:r>
          </w:p>
          <w:p w14:paraId="585C5B36" w14:textId="6E43FA37" w:rsidR="005A79DC" w:rsidRPr="009747B6" w:rsidRDefault="005A79DC" w:rsidP="005A79DC">
            <w:pPr>
              <w:jc w:val="both"/>
              <w:rPr>
                <w:rFonts w:ascii="Times New Roman" w:hAnsi="Times New Roman" w:cs="Times New Roman"/>
              </w:rPr>
            </w:pPr>
            <w:r w:rsidRPr="009747B6">
              <w:rPr>
                <w:rFonts w:ascii="Times New Roman" w:hAnsi="Times New Roman" w:cs="Times New Roman"/>
              </w:rPr>
              <w:t>KAÇAUM</w:t>
            </w:r>
          </w:p>
        </w:tc>
        <w:tc>
          <w:tcPr>
            <w:tcW w:w="1780" w:type="dxa"/>
          </w:tcPr>
          <w:p w14:paraId="6A2415BC" w14:textId="6F75F23E" w:rsidR="005A79DC" w:rsidRPr="009747B6" w:rsidRDefault="005A79DC" w:rsidP="005A79DC">
            <w:pPr>
              <w:jc w:val="both"/>
              <w:rPr>
                <w:rFonts w:ascii="Times New Roman" w:hAnsi="Times New Roman" w:cs="Times New Roman"/>
              </w:rPr>
            </w:pPr>
            <w:r w:rsidRPr="009747B6">
              <w:rPr>
                <w:rFonts w:ascii="Times New Roman" w:hAnsi="Times New Roman" w:cs="Times New Roman"/>
              </w:rPr>
              <w:t>2025-2029</w:t>
            </w:r>
          </w:p>
        </w:tc>
      </w:tr>
      <w:tr w:rsidR="009747B6" w14:paraId="60C2AB7A" w14:textId="77777777" w:rsidTr="004B02BB">
        <w:tc>
          <w:tcPr>
            <w:tcW w:w="1780" w:type="dxa"/>
          </w:tcPr>
          <w:p w14:paraId="6FEE3404" w14:textId="4221B97E" w:rsidR="005A79DC" w:rsidRPr="009747B6" w:rsidRDefault="0039342F" w:rsidP="005A79DC">
            <w:pPr>
              <w:rPr>
                <w:rFonts w:ascii="Times New Roman" w:hAnsi="Times New Roman" w:cs="Times New Roman"/>
              </w:rPr>
            </w:pPr>
            <w:r w:rsidRPr="0039342F">
              <w:rPr>
                <w:rFonts w:ascii="Times New Roman" w:hAnsi="Times New Roman" w:cs="Times New Roman"/>
                <w:b/>
                <w:bCs/>
              </w:rPr>
              <w:t>5.2.</w:t>
            </w:r>
            <w:r>
              <w:rPr>
                <w:rFonts w:ascii="Times New Roman" w:hAnsi="Times New Roman" w:cs="Times New Roman"/>
              </w:rPr>
              <w:t xml:space="preserve"> </w:t>
            </w:r>
            <w:r w:rsidR="005A79DC" w:rsidRPr="009747B6">
              <w:rPr>
                <w:rFonts w:ascii="Times New Roman" w:hAnsi="Times New Roman" w:cs="Times New Roman"/>
              </w:rPr>
              <w:t>Üniversitenin stratejik planında kadına yönelik şiddetle mücadele konusunda tanımlanmış hedef ve faaliyetlerin yer verilmesi</w:t>
            </w:r>
          </w:p>
        </w:tc>
        <w:tc>
          <w:tcPr>
            <w:tcW w:w="1884" w:type="dxa"/>
          </w:tcPr>
          <w:p w14:paraId="29C01507" w14:textId="77777777" w:rsidR="005A79DC" w:rsidRDefault="00BE03D9" w:rsidP="005A79DC">
            <w:pPr>
              <w:rPr>
                <w:rFonts w:ascii="Times New Roman" w:hAnsi="Times New Roman" w:cs="Times New Roman"/>
              </w:rPr>
            </w:pPr>
            <w:r>
              <w:rPr>
                <w:rFonts w:ascii="Times New Roman" w:hAnsi="Times New Roman" w:cs="Times New Roman"/>
              </w:rPr>
              <w:t xml:space="preserve">Üniversitenin stratejik eylem planının </w:t>
            </w:r>
            <w:r w:rsidRPr="009747B6">
              <w:rPr>
                <w:rFonts w:ascii="Times New Roman" w:hAnsi="Times New Roman" w:cs="Times New Roman"/>
              </w:rPr>
              <w:t>kadına yönelik şiddetle mücadele konusunda</w:t>
            </w:r>
            <w:r>
              <w:rPr>
                <w:rFonts w:ascii="Times New Roman" w:hAnsi="Times New Roman" w:cs="Times New Roman"/>
              </w:rPr>
              <w:t xml:space="preserve"> oluşturulması:</w:t>
            </w:r>
          </w:p>
          <w:p w14:paraId="204E6DB3" w14:textId="58534160" w:rsidR="00BE03D9" w:rsidRPr="009747B6" w:rsidRDefault="00BE03D9" w:rsidP="005A79DC">
            <w:pPr>
              <w:rPr>
                <w:rFonts w:ascii="Times New Roman" w:hAnsi="Times New Roman" w:cs="Times New Roman"/>
              </w:rPr>
            </w:pPr>
            <w:r>
              <w:rPr>
                <w:rFonts w:ascii="Times New Roman" w:hAnsi="Times New Roman" w:cs="Times New Roman"/>
              </w:rPr>
              <w:t>-Hedef ve faaliyetlerin belirlenmesi</w:t>
            </w:r>
          </w:p>
        </w:tc>
        <w:tc>
          <w:tcPr>
            <w:tcW w:w="1936" w:type="dxa"/>
          </w:tcPr>
          <w:p w14:paraId="7BD32365" w14:textId="625831FB" w:rsidR="005A79DC" w:rsidRPr="009747B6" w:rsidRDefault="00BE03D9" w:rsidP="005A79DC">
            <w:pPr>
              <w:rPr>
                <w:rFonts w:ascii="Times New Roman" w:hAnsi="Times New Roman" w:cs="Times New Roman"/>
              </w:rPr>
            </w:pPr>
            <w:r>
              <w:rPr>
                <w:rFonts w:ascii="Times New Roman" w:hAnsi="Times New Roman" w:cs="Times New Roman"/>
              </w:rPr>
              <w:t>-Üniversitenin stratejik eylem planı</w:t>
            </w:r>
          </w:p>
        </w:tc>
        <w:tc>
          <w:tcPr>
            <w:tcW w:w="1682" w:type="dxa"/>
          </w:tcPr>
          <w:p w14:paraId="1EA7EDBA" w14:textId="77777777" w:rsidR="00BE03D9" w:rsidRPr="009747B6" w:rsidRDefault="00BE03D9" w:rsidP="00BE03D9">
            <w:pPr>
              <w:jc w:val="both"/>
              <w:rPr>
                <w:rFonts w:ascii="Times New Roman" w:hAnsi="Times New Roman" w:cs="Times New Roman"/>
              </w:rPr>
            </w:pPr>
            <w:r w:rsidRPr="009747B6">
              <w:rPr>
                <w:rFonts w:ascii="Times New Roman" w:hAnsi="Times New Roman" w:cs="Times New Roman"/>
              </w:rPr>
              <w:t>Rektörlük</w:t>
            </w:r>
          </w:p>
          <w:p w14:paraId="6E01E2CF" w14:textId="2B57AE98" w:rsidR="005A79DC" w:rsidRPr="009747B6" w:rsidRDefault="00BE03D9" w:rsidP="00BE03D9">
            <w:pPr>
              <w:jc w:val="both"/>
              <w:rPr>
                <w:rFonts w:ascii="Times New Roman" w:hAnsi="Times New Roman" w:cs="Times New Roman"/>
              </w:rPr>
            </w:pPr>
            <w:r w:rsidRPr="009747B6">
              <w:rPr>
                <w:rFonts w:ascii="Times New Roman" w:hAnsi="Times New Roman" w:cs="Times New Roman"/>
              </w:rPr>
              <w:t>KAÇAUM</w:t>
            </w:r>
          </w:p>
        </w:tc>
        <w:tc>
          <w:tcPr>
            <w:tcW w:w="1780" w:type="dxa"/>
          </w:tcPr>
          <w:p w14:paraId="5967089F" w14:textId="2EE92966" w:rsidR="005A79DC" w:rsidRPr="009747B6" w:rsidRDefault="00792379" w:rsidP="005A79DC">
            <w:pPr>
              <w:jc w:val="both"/>
              <w:rPr>
                <w:rFonts w:ascii="Times New Roman" w:hAnsi="Times New Roman" w:cs="Times New Roman"/>
              </w:rPr>
            </w:pPr>
            <w:r w:rsidRPr="009747B6">
              <w:rPr>
                <w:rFonts w:ascii="Times New Roman" w:hAnsi="Times New Roman" w:cs="Times New Roman"/>
              </w:rPr>
              <w:t>2025-2029</w:t>
            </w:r>
          </w:p>
        </w:tc>
      </w:tr>
      <w:tr w:rsidR="009747B6" w:rsidRPr="008D3701" w14:paraId="6057D002" w14:textId="77777777" w:rsidTr="004B02BB">
        <w:tc>
          <w:tcPr>
            <w:tcW w:w="1780" w:type="dxa"/>
          </w:tcPr>
          <w:p w14:paraId="1F8E4D53" w14:textId="77A2E166" w:rsidR="005A79DC" w:rsidRPr="008D3701" w:rsidRDefault="0039342F" w:rsidP="005A79DC">
            <w:pPr>
              <w:rPr>
                <w:rFonts w:ascii="Times New Roman" w:hAnsi="Times New Roman" w:cs="Times New Roman"/>
              </w:rPr>
            </w:pPr>
            <w:r w:rsidRPr="0039342F">
              <w:rPr>
                <w:rFonts w:ascii="Times New Roman" w:hAnsi="Times New Roman" w:cs="Times New Roman"/>
                <w:b/>
                <w:bCs/>
              </w:rPr>
              <w:t>5.3.</w:t>
            </w:r>
            <w:r>
              <w:rPr>
                <w:rFonts w:ascii="Times New Roman" w:hAnsi="Times New Roman" w:cs="Times New Roman"/>
              </w:rPr>
              <w:t xml:space="preserve"> </w:t>
            </w:r>
            <w:r w:rsidR="005A79DC" w:rsidRPr="008D3701">
              <w:rPr>
                <w:rFonts w:ascii="Times New Roman" w:hAnsi="Times New Roman" w:cs="Times New Roman"/>
              </w:rPr>
              <w:t xml:space="preserve">Toplumsal </w:t>
            </w:r>
            <w:r w:rsidR="00792379" w:rsidRPr="008D3701">
              <w:rPr>
                <w:rFonts w:ascii="Times New Roman" w:hAnsi="Times New Roman" w:cs="Times New Roman"/>
              </w:rPr>
              <w:t xml:space="preserve">cinsiyete dayalı şiddet, ayrımcılık </w:t>
            </w:r>
          </w:p>
          <w:p w14:paraId="1A3F2334" w14:textId="7D50CD65" w:rsidR="005A79DC" w:rsidRPr="008D3701" w:rsidRDefault="00792379" w:rsidP="005A79DC">
            <w:pPr>
              <w:rPr>
                <w:rFonts w:ascii="Times New Roman" w:hAnsi="Times New Roman" w:cs="Times New Roman"/>
              </w:rPr>
            </w:pPr>
            <w:proofErr w:type="gramStart"/>
            <w:r w:rsidRPr="008D3701">
              <w:rPr>
                <w:rFonts w:ascii="Times New Roman" w:hAnsi="Times New Roman" w:cs="Times New Roman"/>
              </w:rPr>
              <w:t>ve</w:t>
            </w:r>
            <w:proofErr w:type="gramEnd"/>
            <w:r w:rsidRPr="008D3701">
              <w:rPr>
                <w:rFonts w:ascii="Times New Roman" w:hAnsi="Times New Roman" w:cs="Times New Roman"/>
              </w:rPr>
              <w:t xml:space="preserve"> cinsel şiddet ile mücadele için farkındalığı artırmaya yönelik etkinliklerin düzenlenmesi</w:t>
            </w:r>
          </w:p>
          <w:p w14:paraId="67EC282A" w14:textId="1B6319BC" w:rsidR="005A79DC" w:rsidRPr="008D3701" w:rsidRDefault="005A79DC" w:rsidP="005A79DC">
            <w:pPr>
              <w:rPr>
                <w:rFonts w:ascii="Times New Roman" w:hAnsi="Times New Roman" w:cs="Times New Roman"/>
              </w:rPr>
            </w:pPr>
          </w:p>
        </w:tc>
        <w:tc>
          <w:tcPr>
            <w:tcW w:w="1884" w:type="dxa"/>
          </w:tcPr>
          <w:p w14:paraId="76C1D9D7" w14:textId="338141C9" w:rsidR="00792379" w:rsidRPr="008D3701" w:rsidRDefault="00792379" w:rsidP="00792379">
            <w:pPr>
              <w:rPr>
                <w:rFonts w:ascii="Times New Roman" w:hAnsi="Times New Roman" w:cs="Times New Roman"/>
              </w:rPr>
            </w:pPr>
            <w:r w:rsidRPr="008D3701">
              <w:rPr>
                <w:rFonts w:ascii="Times New Roman" w:hAnsi="Times New Roman" w:cs="Times New Roman"/>
              </w:rPr>
              <w:t>-Toplumsal cinsiyete dayalı şiddetle mücadele kapsamında düzenli biçimde eğitimlerin düzenlenmesi</w:t>
            </w:r>
          </w:p>
          <w:p w14:paraId="69CDB496" w14:textId="257656C5" w:rsidR="005A79DC" w:rsidRPr="008D3701" w:rsidRDefault="00792379" w:rsidP="00792379">
            <w:pPr>
              <w:rPr>
                <w:rFonts w:ascii="Times New Roman" w:hAnsi="Times New Roman" w:cs="Times New Roman"/>
              </w:rPr>
            </w:pPr>
            <w:r w:rsidRPr="008D3701">
              <w:rPr>
                <w:rFonts w:ascii="Times New Roman" w:hAnsi="Times New Roman" w:cs="Times New Roman"/>
              </w:rPr>
              <w:t>-Dijital içeriklerin üretilmesi</w:t>
            </w:r>
          </w:p>
        </w:tc>
        <w:tc>
          <w:tcPr>
            <w:tcW w:w="1936" w:type="dxa"/>
          </w:tcPr>
          <w:p w14:paraId="49042377" w14:textId="77777777" w:rsidR="005A79DC" w:rsidRPr="008D3701" w:rsidRDefault="00792379" w:rsidP="005A79DC">
            <w:pPr>
              <w:jc w:val="both"/>
              <w:rPr>
                <w:rFonts w:ascii="Times New Roman" w:hAnsi="Times New Roman" w:cs="Times New Roman"/>
              </w:rPr>
            </w:pPr>
            <w:r w:rsidRPr="008D3701">
              <w:rPr>
                <w:rFonts w:ascii="Times New Roman" w:hAnsi="Times New Roman" w:cs="Times New Roman"/>
              </w:rPr>
              <w:t>-Düzenlenen eğitimlerin sayısı</w:t>
            </w:r>
          </w:p>
          <w:p w14:paraId="00C7436A" w14:textId="77777777" w:rsidR="00792379" w:rsidRPr="008D3701" w:rsidRDefault="00792379" w:rsidP="005A79DC">
            <w:pPr>
              <w:jc w:val="both"/>
              <w:rPr>
                <w:rFonts w:ascii="Times New Roman" w:hAnsi="Times New Roman" w:cs="Times New Roman"/>
              </w:rPr>
            </w:pPr>
          </w:p>
          <w:p w14:paraId="1395DCD3" w14:textId="1E2341CB" w:rsidR="00792379" w:rsidRPr="008D3701" w:rsidRDefault="00792379" w:rsidP="00792379">
            <w:pPr>
              <w:rPr>
                <w:rFonts w:ascii="Times New Roman" w:hAnsi="Times New Roman" w:cs="Times New Roman"/>
              </w:rPr>
            </w:pPr>
            <w:r w:rsidRPr="008D3701">
              <w:rPr>
                <w:rFonts w:ascii="Times New Roman" w:hAnsi="Times New Roman" w:cs="Times New Roman"/>
              </w:rPr>
              <w:t>-Kitapçık ve broşürler</w:t>
            </w:r>
          </w:p>
        </w:tc>
        <w:tc>
          <w:tcPr>
            <w:tcW w:w="1682" w:type="dxa"/>
          </w:tcPr>
          <w:p w14:paraId="3F1F66FC" w14:textId="77777777" w:rsidR="005A79DC" w:rsidRPr="008D3701" w:rsidRDefault="00792379" w:rsidP="00792379">
            <w:pPr>
              <w:rPr>
                <w:rFonts w:ascii="Times New Roman" w:hAnsi="Times New Roman" w:cs="Times New Roman"/>
              </w:rPr>
            </w:pPr>
            <w:r w:rsidRPr="008D3701">
              <w:rPr>
                <w:rFonts w:ascii="Times New Roman" w:hAnsi="Times New Roman" w:cs="Times New Roman"/>
              </w:rPr>
              <w:t>KAÇUAM,</w:t>
            </w:r>
          </w:p>
          <w:p w14:paraId="77454791" w14:textId="1FEFCF95" w:rsidR="00792379" w:rsidRPr="008D3701" w:rsidRDefault="00792379" w:rsidP="00792379">
            <w:pPr>
              <w:rPr>
                <w:rFonts w:ascii="Times New Roman" w:hAnsi="Times New Roman" w:cs="Times New Roman"/>
              </w:rPr>
            </w:pPr>
            <w:r w:rsidRPr="008D3701">
              <w:rPr>
                <w:rFonts w:ascii="Times New Roman" w:hAnsi="Times New Roman" w:cs="Times New Roman"/>
              </w:rPr>
              <w:t>Rehberlik ve Psikolojik Danışmanlık Merkezi</w:t>
            </w:r>
          </w:p>
        </w:tc>
        <w:tc>
          <w:tcPr>
            <w:tcW w:w="1780" w:type="dxa"/>
          </w:tcPr>
          <w:p w14:paraId="37D7795E" w14:textId="41E5F097" w:rsidR="005A79DC" w:rsidRPr="008D3701" w:rsidRDefault="00792379" w:rsidP="005A79DC">
            <w:pPr>
              <w:jc w:val="both"/>
              <w:rPr>
                <w:rFonts w:ascii="Times New Roman" w:hAnsi="Times New Roman" w:cs="Times New Roman"/>
              </w:rPr>
            </w:pPr>
            <w:r w:rsidRPr="008D3701">
              <w:rPr>
                <w:rFonts w:ascii="Times New Roman" w:hAnsi="Times New Roman" w:cs="Times New Roman"/>
              </w:rPr>
              <w:t>2025-2029</w:t>
            </w:r>
          </w:p>
        </w:tc>
      </w:tr>
      <w:tr w:rsidR="009747B6" w:rsidRPr="008D3701" w14:paraId="4014B933" w14:textId="77777777" w:rsidTr="004B02BB">
        <w:tc>
          <w:tcPr>
            <w:tcW w:w="1780" w:type="dxa"/>
          </w:tcPr>
          <w:p w14:paraId="0B40F0ED" w14:textId="2BFB5FE8" w:rsidR="00792379" w:rsidRPr="008D3701" w:rsidRDefault="0039342F" w:rsidP="00792379">
            <w:pPr>
              <w:rPr>
                <w:rFonts w:ascii="Times New Roman" w:hAnsi="Times New Roman" w:cs="Times New Roman"/>
              </w:rPr>
            </w:pPr>
            <w:r w:rsidRPr="0039342F">
              <w:rPr>
                <w:rFonts w:ascii="Times New Roman" w:hAnsi="Times New Roman" w:cs="Times New Roman"/>
                <w:b/>
                <w:bCs/>
              </w:rPr>
              <w:t>5.4.</w:t>
            </w:r>
            <w:r>
              <w:rPr>
                <w:rFonts w:ascii="Times New Roman" w:hAnsi="Times New Roman" w:cs="Times New Roman"/>
              </w:rPr>
              <w:t xml:space="preserve"> </w:t>
            </w:r>
            <w:r w:rsidR="00792379" w:rsidRPr="008D3701">
              <w:rPr>
                <w:rFonts w:ascii="Times New Roman" w:hAnsi="Times New Roman" w:cs="Times New Roman"/>
              </w:rPr>
              <w:t xml:space="preserve">Üniversitede cinsel taciz ile şiddet, flört şiddeti ve aile içi şiddete karşı </w:t>
            </w:r>
          </w:p>
          <w:p w14:paraId="78261F66" w14:textId="19819C52" w:rsidR="00792379" w:rsidRPr="008D3701" w:rsidRDefault="00792379" w:rsidP="00792379">
            <w:pPr>
              <w:rPr>
                <w:rFonts w:ascii="Times New Roman" w:hAnsi="Times New Roman" w:cs="Times New Roman"/>
              </w:rPr>
            </w:pPr>
            <w:proofErr w:type="gramStart"/>
            <w:r w:rsidRPr="008D3701">
              <w:rPr>
                <w:rFonts w:ascii="Times New Roman" w:hAnsi="Times New Roman" w:cs="Times New Roman"/>
              </w:rPr>
              <w:t>koruma</w:t>
            </w:r>
            <w:proofErr w:type="gramEnd"/>
            <w:r w:rsidRPr="008D3701">
              <w:rPr>
                <w:rFonts w:ascii="Times New Roman" w:hAnsi="Times New Roman" w:cs="Times New Roman"/>
              </w:rPr>
              <w:t xml:space="preserve"> ve destek sağlanması</w:t>
            </w:r>
          </w:p>
        </w:tc>
        <w:tc>
          <w:tcPr>
            <w:tcW w:w="1884" w:type="dxa"/>
          </w:tcPr>
          <w:p w14:paraId="37BDF633" w14:textId="77777777" w:rsidR="00792379" w:rsidRPr="008D3701" w:rsidRDefault="00792379" w:rsidP="00792379">
            <w:pPr>
              <w:rPr>
                <w:rFonts w:ascii="Times New Roman" w:hAnsi="Times New Roman" w:cs="Times New Roman"/>
              </w:rPr>
            </w:pPr>
            <w:r w:rsidRPr="008D3701">
              <w:rPr>
                <w:rFonts w:ascii="Times New Roman" w:hAnsi="Times New Roman" w:cs="Times New Roman"/>
              </w:rPr>
              <w:t xml:space="preserve">- Öğrencilerle akademik ve idari personelin </w:t>
            </w:r>
          </w:p>
          <w:p w14:paraId="698F7EB1" w14:textId="6455ED86" w:rsidR="00792379" w:rsidRPr="008D3701" w:rsidRDefault="00792379" w:rsidP="00792379">
            <w:pPr>
              <w:rPr>
                <w:rFonts w:ascii="Times New Roman" w:hAnsi="Times New Roman" w:cs="Times New Roman"/>
              </w:rPr>
            </w:pPr>
            <w:proofErr w:type="gramStart"/>
            <w:r w:rsidRPr="008D3701">
              <w:rPr>
                <w:rFonts w:ascii="Times New Roman" w:hAnsi="Times New Roman" w:cs="Times New Roman"/>
              </w:rPr>
              <w:t>bu</w:t>
            </w:r>
            <w:proofErr w:type="gramEnd"/>
            <w:r w:rsidRPr="008D3701">
              <w:rPr>
                <w:rFonts w:ascii="Times New Roman" w:hAnsi="Times New Roman" w:cs="Times New Roman"/>
              </w:rPr>
              <w:t xml:space="preserve"> gibi durumlarda başvurabileceği noktalar ile işbirliği içinde yönlendirme ve destek sağlanması</w:t>
            </w:r>
          </w:p>
        </w:tc>
        <w:tc>
          <w:tcPr>
            <w:tcW w:w="1936" w:type="dxa"/>
          </w:tcPr>
          <w:p w14:paraId="5011B682" w14:textId="6C3126BD" w:rsidR="00AE5276" w:rsidRDefault="00AE5276" w:rsidP="00AE5276">
            <w:pPr>
              <w:rPr>
                <w:rFonts w:ascii="Times New Roman" w:hAnsi="Times New Roman" w:cs="Times New Roman"/>
              </w:rPr>
            </w:pPr>
            <w:r w:rsidRPr="008D3701">
              <w:rPr>
                <w:rFonts w:ascii="Times New Roman" w:hAnsi="Times New Roman" w:cs="Times New Roman"/>
              </w:rPr>
              <w:t>-Cinsel taciz ve şiddete karşı koruma ve destek konusunda bilgilendirici çalışmalar</w:t>
            </w:r>
          </w:p>
          <w:p w14:paraId="004FE6B8" w14:textId="77777777" w:rsidR="00AE5276" w:rsidRPr="008D3701" w:rsidRDefault="00AE5276" w:rsidP="00AE5276">
            <w:pPr>
              <w:rPr>
                <w:rFonts w:ascii="Times New Roman" w:hAnsi="Times New Roman" w:cs="Times New Roman"/>
              </w:rPr>
            </w:pPr>
          </w:p>
          <w:p w14:paraId="088B31A8" w14:textId="1452D2C0" w:rsidR="00792379" w:rsidRPr="008D3701" w:rsidRDefault="00AE5276" w:rsidP="00AE5276">
            <w:pPr>
              <w:rPr>
                <w:rFonts w:ascii="Times New Roman" w:hAnsi="Times New Roman" w:cs="Times New Roman"/>
              </w:rPr>
            </w:pPr>
            <w:r w:rsidRPr="008D3701">
              <w:rPr>
                <w:rFonts w:ascii="Times New Roman" w:hAnsi="Times New Roman" w:cs="Times New Roman"/>
              </w:rPr>
              <w:t>-Kadın Dostu Güvenli Kampüs uygulaması</w:t>
            </w:r>
          </w:p>
          <w:p w14:paraId="1D995169" w14:textId="77777777" w:rsidR="00AE5276" w:rsidRPr="008D3701" w:rsidRDefault="00AE5276" w:rsidP="00AE5276">
            <w:pPr>
              <w:rPr>
                <w:rFonts w:ascii="Times New Roman" w:hAnsi="Times New Roman" w:cs="Times New Roman"/>
              </w:rPr>
            </w:pPr>
          </w:p>
          <w:p w14:paraId="1B367A2B" w14:textId="77777777" w:rsidR="00AE5276" w:rsidRDefault="00AE5276" w:rsidP="00AE5276">
            <w:pPr>
              <w:rPr>
                <w:rFonts w:ascii="Times New Roman" w:hAnsi="Times New Roman" w:cs="Times New Roman"/>
              </w:rPr>
            </w:pPr>
            <w:r w:rsidRPr="008D3701">
              <w:rPr>
                <w:rFonts w:ascii="Times New Roman" w:hAnsi="Times New Roman" w:cs="Times New Roman"/>
              </w:rPr>
              <w:t xml:space="preserve">-Telefonlara </w:t>
            </w:r>
            <w:proofErr w:type="spellStart"/>
            <w:r w:rsidRPr="008D3701">
              <w:rPr>
                <w:rFonts w:ascii="Times New Roman" w:hAnsi="Times New Roman" w:cs="Times New Roman"/>
              </w:rPr>
              <w:t>KADES’in</w:t>
            </w:r>
            <w:proofErr w:type="spellEnd"/>
            <w:r w:rsidRPr="008D3701">
              <w:rPr>
                <w:rFonts w:ascii="Times New Roman" w:hAnsi="Times New Roman" w:cs="Times New Roman"/>
              </w:rPr>
              <w:t xml:space="preserve"> yüklenmesi</w:t>
            </w:r>
          </w:p>
          <w:p w14:paraId="64AE2800" w14:textId="77777777" w:rsidR="00555D27" w:rsidRDefault="00555D27" w:rsidP="00AE5276">
            <w:pPr>
              <w:rPr>
                <w:rFonts w:ascii="Times New Roman" w:hAnsi="Times New Roman" w:cs="Times New Roman"/>
              </w:rPr>
            </w:pPr>
          </w:p>
          <w:p w14:paraId="40FC4935" w14:textId="4D72393E" w:rsidR="00555D27" w:rsidRPr="008D3701" w:rsidRDefault="00555D27" w:rsidP="00AE5276">
            <w:pPr>
              <w:rPr>
                <w:rFonts w:ascii="Times New Roman" w:hAnsi="Times New Roman" w:cs="Times New Roman"/>
              </w:rPr>
            </w:pPr>
            <w:r>
              <w:rPr>
                <w:rFonts w:ascii="Times New Roman" w:hAnsi="Times New Roman" w:cs="Times New Roman"/>
              </w:rPr>
              <w:lastRenderedPageBreak/>
              <w:t>-</w:t>
            </w:r>
            <w:r w:rsidRPr="008D3701">
              <w:rPr>
                <w:rFonts w:ascii="Times New Roman" w:hAnsi="Times New Roman" w:cs="Times New Roman"/>
              </w:rPr>
              <w:t>Cinsel taciz ve şiddete karşı koruma ve destek</w:t>
            </w:r>
            <w:r>
              <w:rPr>
                <w:rFonts w:ascii="Times New Roman" w:hAnsi="Times New Roman" w:cs="Times New Roman"/>
              </w:rPr>
              <w:t xml:space="preserve"> birimi</w:t>
            </w:r>
          </w:p>
        </w:tc>
        <w:tc>
          <w:tcPr>
            <w:tcW w:w="1682" w:type="dxa"/>
          </w:tcPr>
          <w:p w14:paraId="5196BBCA" w14:textId="77777777" w:rsidR="00792379" w:rsidRPr="008D3701" w:rsidRDefault="00AE5276" w:rsidP="005A79DC">
            <w:pPr>
              <w:jc w:val="both"/>
              <w:rPr>
                <w:rFonts w:ascii="Times New Roman" w:hAnsi="Times New Roman" w:cs="Times New Roman"/>
              </w:rPr>
            </w:pPr>
            <w:r w:rsidRPr="008D3701">
              <w:rPr>
                <w:rFonts w:ascii="Times New Roman" w:hAnsi="Times New Roman" w:cs="Times New Roman"/>
              </w:rPr>
              <w:lastRenderedPageBreak/>
              <w:t>Rektörlük,</w:t>
            </w:r>
          </w:p>
          <w:p w14:paraId="2991483A" w14:textId="3A5CD2B6" w:rsidR="00AE5276" w:rsidRPr="008D3701" w:rsidRDefault="00AE5276" w:rsidP="005A79DC">
            <w:pPr>
              <w:jc w:val="both"/>
              <w:rPr>
                <w:rFonts w:ascii="Times New Roman" w:hAnsi="Times New Roman" w:cs="Times New Roman"/>
              </w:rPr>
            </w:pPr>
            <w:r w:rsidRPr="008D3701">
              <w:rPr>
                <w:rFonts w:ascii="Times New Roman" w:hAnsi="Times New Roman" w:cs="Times New Roman"/>
              </w:rPr>
              <w:t>KAÇUAM</w:t>
            </w:r>
          </w:p>
        </w:tc>
        <w:tc>
          <w:tcPr>
            <w:tcW w:w="1780" w:type="dxa"/>
          </w:tcPr>
          <w:p w14:paraId="458CA7F8" w14:textId="05E78B37" w:rsidR="00792379" w:rsidRPr="008D3701" w:rsidRDefault="00AE5276" w:rsidP="005A79DC">
            <w:pPr>
              <w:jc w:val="both"/>
              <w:rPr>
                <w:rFonts w:ascii="Times New Roman" w:hAnsi="Times New Roman" w:cs="Times New Roman"/>
              </w:rPr>
            </w:pPr>
            <w:r w:rsidRPr="008D3701">
              <w:rPr>
                <w:rFonts w:ascii="Times New Roman" w:hAnsi="Times New Roman" w:cs="Times New Roman"/>
              </w:rPr>
              <w:t>2025-2029</w:t>
            </w:r>
          </w:p>
        </w:tc>
      </w:tr>
      <w:tr w:rsidR="009747B6" w:rsidRPr="008D3701" w14:paraId="077D806F" w14:textId="77777777" w:rsidTr="004B02BB">
        <w:tc>
          <w:tcPr>
            <w:tcW w:w="1780" w:type="dxa"/>
          </w:tcPr>
          <w:p w14:paraId="4D984DEC" w14:textId="18CC3B35" w:rsidR="00AE5276" w:rsidRPr="008D3701" w:rsidRDefault="0039342F" w:rsidP="00AE5276">
            <w:pPr>
              <w:rPr>
                <w:rFonts w:ascii="Times New Roman" w:hAnsi="Times New Roman" w:cs="Times New Roman"/>
              </w:rPr>
            </w:pPr>
            <w:r w:rsidRPr="0039342F">
              <w:rPr>
                <w:rFonts w:ascii="Times New Roman" w:hAnsi="Times New Roman" w:cs="Times New Roman"/>
                <w:b/>
                <w:bCs/>
              </w:rPr>
              <w:t>5.5.</w:t>
            </w:r>
            <w:r>
              <w:rPr>
                <w:rFonts w:ascii="Times New Roman" w:hAnsi="Times New Roman" w:cs="Times New Roman"/>
              </w:rPr>
              <w:t xml:space="preserve"> </w:t>
            </w:r>
            <w:r w:rsidR="00AE5276" w:rsidRPr="008D3701">
              <w:rPr>
                <w:rFonts w:ascii="Times New Roman" w:hAnsi="Times New Roman" w:cs="Times New Roman"/>
              </w:rPr>
              <w:t xml:space="preserve">Yozgat ilindeki kamu kurumları ve sivil toplum örgütleri ile ortak çalışmaların </w:t>
            </w:r>
          </w:p>
          <w:p w14:paraId="575AECE6" w14:textId="38130057" w:rsidR="00AE5276" w:rsidRPr="008D3701" w:rsidRDefault="00AE5276" w:rsidP="00AE5276">
            <w:pPr>
              <w:rPr>
                <w:rFonts w:ascii="Times New Roman" w:hAnsi="Times New Roman" w:cs="Times New Roman"/>
              </w:rPr>
            </w:pPr>
            <w:proofErr w:type="gramStart"/>
            <w:r w:rsidRPr="008D3701">
              <w:rPr>
                <w:rFonts w:ascii="Times New Roman" w:hAnsi="Times New Roman" w:cs="Times New Roman"/>
              </w:rPr>
              <w:t>oluşturulması</w:t>
            </w:r>
            <w:proofErr w:type="gramEnd"/>
            <w:r w:rsidRPr="008D3701">
              <w:rPr>
                <w:rFonts w:ascii="Times New Roman" w:hAnsi="Times New Roman" w:cs="Times New Roman"/>
              </w:rPr>
              <w:t xml:space="preserve"> ve konuya ilişkin akademik katkı sunulması</w:t>
            </w:r>
          </w:p>
        </w:tc>
        <w:tc>
          <w:tcPr>
            <w:tcW w:w="1884" w:type="dxa"/>
          </w:tcPr>
          <w:p w14:paraId="094B7465" w14:textId="04295BA2" w:rsidR="000F2D93" w:rsidRPr="008D3701" w:rsidRDefault="000F2D93" w:rsidP="000F2D93">
            <w:pPr>
              <w:rPr>
                <w:rFonts w:ascii="Times New Roman" w:hAnsi="Times New Roman" w:cs="Times New Roman"/>
              </w:rPr>
            </w:pPr>
            <w:r w:rsidRPr="008D3701">
              <w:rPr>
                <w:rFonts w:ascii="Times New Roman" w:hAnsi="Times New Roman" w:cs="Times New Roman"/>
              </w:rPr>
              <w:t xml:space="preserve">-Şiddetle mücadele birimi il koordinasyon, izleme ve değerlendirme </w:t>
            </w:r>
          </w:p>
          <w:p w14:paraId="2EBD0050" w14:textId="77777777" w:rsidR="000F2D93" w:rsidRPr="008D3701" w:rsidRDefault="000F2D93" w:rsidP="000F2D93">
            <w:pPr>
              <w:rPr>
                <w:rFonts w:ascii="Times New Roman" w:hAnsi="Times New Roman" w:cs="Times New Roman"/>
              </w:rPr>
            </w:pPr>
            <w:proofErr w:type="gramStart"/>
            <w:r w:rsidRPr="008D3701">
              <w:rPr>
                <w:rFonts w:ascii="Times New Roman" w:hAnsi="Times New Roman" w:cs="Times New Roman"/>
              </w:rPr>
              <w:t>komisyonlarında</w:t>
            </w:r>
            <w:proofErr w:type="gramEnd"/>
            <w:r w:rsidRPr="008D3701">
              <w:rPr>
                <w:rFonts w:ascii="Times New Roman" w:hAnsi="Times New Roman" w:cs="Times New Roman"/>
              </w:rPr>
              <w:t xml:space="preserve"> aktif olarak yer </w:t>
            </w:r>
          </w:p>
          <w:p w14:paraId="1B240DC3" w14:textId="77777777" w:rsidR="00AE5276" w:rsidRPr="008D3701" w:rsidRDefault="000F2D93" w:rsidP="000F2D93">
            <w:pPr>
              <w:rPr>
                <w:rFonts w:ascii="Times New Roman" w:hAnsi="Times New Roman" w:cs="Times New Roman"/>
              </w:rPr>
            </w:pPr>
            <w:proofErr w:type="gramStart"/>
            <w:r w:rsidRPr="008D3701">
              <w:rPr>
                <w:rFonts w:ascii="Times New Roman" w:hAnsi="Times New Roman" w:cs="Times New Roman"/>
              </w:rPr>
              <w:t>alınması</w:t>
            </w:r>
            <w:proofErr w:type="gramEnd"/>
          </w:p>
          <w:p w14:paraId="52CFBFC3" w14:textId="77777777" w:rsidR="000F2D93" w:rsidRPr="008D3701" w:rsidRDefault="000F2D93" w:rsidP="000F2D93">
            <w:pPr>
              <w:rPr>
                <w:rFonts w:ascii="Times New Roman" w:hAnsi="Times New Roman" w:cs="Times New Roman"/>
              </w:rPr>
            </w:pPr>
          </w:p>
          <w:p w14:paraId="563F1CAE" w14:textId="1F6C8043" w:rsidR="000F2D93" w:rsidRPr="008D3701" w:rsidRDefault="000F2D93" w:rsidP="000F2D93">
            <w:pPr>
              <w:rPr>
                <w:rFonts w:ascii="Times New Roman" w:hAnsi="Times New Roman" w:cs="Times New Roman"/>
              </w:rPr>
            </w:pPr>
            <w:r w:rsidRPr="008D3701">
              <w:rPr>
                <w:rFonts w:ascii="Times New Roman" w:hAnsi="Times New Roman" w:cs="Times New Roman"/>
              </w:rPr>
              <w:t>-Sivil toplum örgütleri ile toplantıların düzenlenmesi ihtiyaçlar doğrultusunda ortak çalışmaların planlanması</w:t>
            </w:r>
          </w:p>
        </w:tc>
        <w:tc>
          <w:tcPr>
            <w:tcW w:w="1936" w:type="dxa"/>
          </w:tcPr>
          <w:p w14:paraId="3800FDBC" w14:textId="77777777" w:rsidR="000F2D93" w:rsidRPr="008D3701" w:rsidRDefault="000F2D93" w:rsidP="000F2D93">
            <w:pPr>
              <w:rPr>
                <w:rFonts w:ascii="Times New Roman" w:hAnsi="Times New Roman" w:cs="Times New Roman"/>
              </w:rPr>
            </w:pPr>
            <w:r w:rsidRPr="008D3701">
              <w:rPr>
                <w:rFonts w:ascii="Times New Roman" w:hAnsi="Times New Roman" w:cs="Times New Roman"/>
              </w:rPr>
              <w:t xml:space="preserve">Dış paydaşlarla ve STK’larla </w:t>
            </w:r>
          </w:p>
          <w:p w14:paraId="4E3C12FB" w14:textId="4A93D3EE" w:rsidR="00AE5276" w:rsidRPr="008D3701" w:rsidRDefault="000F2D93" w:rsidP="000F2D93">
            <w:pPr>
              <w:rPr>
                <w:rFonts w:ascii="Times New Roman" w:hAnsi="Times New Roman" w:cs="Times New Roman"/>
              </w:rPr>
            </w:pPr>
            <w:proofErr w:type="gramStart"/>
            <w:r w:rsidRPr="008D3701">
              <w:rPr>
                <w:rFonts w:ascii="Times New Roman" w:hAnsi="Times New Roman" w:cs="Times New Roman"/>
              </w:rPr>
              <w:t>yapılan</w:t>
            </w:r>
            <w:proofErr w:type="gramEnd"/>
            <w:r w:rsidRPr="008D3701">
              <w:rPr>
                <w:rFonts w:ascii="Times New Roman" w:hAnsi="Times New Roman" w:cs="Times New Roman"/>
              </w:rPr>
              <w:t xml:space="preserve"> toplantı ve etkinlik sayısı</w:t>
            </w:r>
          </w:p>
        </w:tc>
        <w:tc>
          <w:tcPr>
            <w:tcW w:w="1682" w:type="dxa"/>
          </w:tcPr>
          <w:p w14:paraId="6E299874" w14:textId="77777777" w:rsidR="000F2D93" w:rsidRPr="008D3701" w:rsidRDefault="000F2D93" w:rsidP="000F2D93">
            <w:pPr>
              <w:jc w:val="both"/>
              <w:rPr>
                <w:rFonts w:ascii="Times New Roman" w:hAnsi="Times New Roman" w:cs="Times New Roman"/>
              </w:rPr>
            </w:pPr>
            <w:r w:rsidRPr="008D3701">
              <w:rPr>
                <w:rFonts w:ascii="Times New Roman" w:hAnsi="Times New Roman" w:cs="Times New Roman"/>
              </w:rPr>
              <w:t>Rektörlük,</w:t>
            </w:r>
          </w:p>
          <w:p w14:paraId="71B103DE" w14:textId="3106F084" w:rsidR="00AE5276" w:rsidRPr="008D3701" w:rsidRDefault="000F2D93" w:rsidP="000F2D93">
            <w:pPr>
              <w:jc w:val="both"/>
              <w:rPr>
                <w:rFonts w:ascii="Times New Roman" w:hAnsi="Times New Roman" w:cs="Times New Roman"/>
              </w:rPr>
            </w:pPr>
            <w:r w:rsidRPr="008D3701">
              <w:rPr>
                <w:rFonts w:ascii="Times New Roman" w:hAnsi="Times New Roman" w:cs="Times New Roman"/>
              </w:rPr>
              <w:t>KAÇUAM, dış paydaşlar</w:t>
            </w:r>
          </w:p>
        </w:tc>
        <w:tc>
          <w:tcPr>
            <w:tcW w:w="1780" w:type="dxa"/>
          </w:tcPr>
          <w:p w14:paraId="2EEE4FF0" w14:textId="70DC4D18" w:rsidR="00AE5276" w:rsidRPr="008D3701" w:rsidRDefault="000F2D93" w:rsidP="005A79DC">
            <w:pPr>
              <w:jc w:val="both"/>
              <w:rPr>
                <w:rFonts w:ascii="Times New Roman" w:hAnsi="Times New Roman" w:cs="Times New Roman"/>
              </w:rPr>
            </w:pPr>
            <w:r w:rsidRPr="008D3701">
              <w:rPr>
                <w:rFonts w:ascii="Times New Roman" w:hAnsi="Times New Roman" w:cs="Times New Roman"/>
              </w:rPr>
              <w:t>2025-2029</w:t>
            </w:r>
          </w:p>
        </w:tc>
      </w:tr>
    </w:tbl>
    <w:p w14:paraId="129E1CC1" w14:textId="77777777" w:rsidR="00EB40CE" w:rsidRPr="008D3701" w:rsidRDefault="00EB40CE" w:rsidP="00E115D2">
      <w:pPr>
        <w:jc w:val="both"/>
        <w:rPr>
          <w:rFonts w:ascii="Times New Roman" w:hAnsi="Times New Roman" w:cs="Times New Roman"/>
        </w:rPr>
      </w:pPr>
    </w:p>
    <w:p w14:paraId="14AC3F67" w14:textId="77777777" w:rsidR="008119D7" w:rsidRPr="008D3701" w:rsidRDefault="008119D7" w:rsidP="00E115D2">
      <w:pPr>
        <w:jc w:val="both"/>
        <w:rPr>
          <w:rFonts w:ascii="Times New Roman" w:hAnsi="Times New Roman" w:cs="Times New Roman"/>
        </w:rPr>
      </w:pPr>
    </w:p>
    <w:p w14:paraId="0887501E" w14:textId="4C19CF89" w:rsidR="008119D7" w:rsidRPr="008D3701" w:rsidRDefault="008119D7" w:rsidP="00E115D2">
      <w:pPr>
        <w:jc w:val="both"/>
        <w:rPr>
          <w:rFonts w:ascii="Times New Roman" w:hAnsi="Times New Roman" w:cs="Times New Roman"/>
        </w:rPr>
      </w:pPr>
    </w:p>
    <w:sectPr w:rsidR="008119D7" w:rsidRPr="008D37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CD2"/>
    <w:multiLevelType w:val="multilevel"/>
    <w:tmpl w:val="3D7A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696345"/>
    <w:multiLevelType w:val="multilevel"/>
    <w:tmpl w:val="2BA23D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14BF7"/>
    <w:multiLevelType w:val="multilevel"/>
    <w:tmpl w:val="D2E4EBF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A24D1A"/>
    <w:multiLevelType w:val="hybridMultilevel"/>
    <w:tmpl w:val="3FEC8DA0"/>
    <w:lvl w:ilvl="0" w:tplc="FAC03266">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877AF2"/>
    <w:multiLevelType w:val="hybridMultilevel"/>
    <w:tmpl w:val="537AEE90"/>
    <w:lvl w:ilvl="0" w:tplc="4F8E7D3E">
      <w:start w:val="202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47E0EEF"/>
    <w:multiLevelType w:val="hybridMultilevel"/>
    <w:tmpl w:val="5470AAFC"/>
    <w:lvl w:ilvl="0" w:tplc="FAC03266">
      <w:start w:val="1"/>
      <w:numFmt w:val="bullet"/>
      <w:lvlText w:val="-"/>
      <w:lvlJc w:val="left"/>
      <w:pPr>
        <w:ind w:left="502" w:hanging="360"/>
      </w:pPr>
      <w:rPr>
        <w:rFonts w:ascii="Times New Roman" w:eastAsia="Calibri" w:hAnsi="Times New Roman"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6" w15:restartNumberingAfterBreak="0">
    <w:nsid w:val="421614AB"/>
    <w:multiLevelType w:val="multilevel"/>
    <w:tmpl w:val="10840D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0F0536"/>
    <w:multiLevelType w:val="hybridMultilevel"/>
    <w:tmpl w:val="568827C8"/>
    <w:lvl w:ilvl="0" w:tplc="FAC03266">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E501CE7"/>
    <w:multiLevelType w:val="hybridMultilevel"/>
    <w:tmpl w:val="F71476A6"/>
    <w:lvl w:ilvl="0" w:tplc="FAC03266">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10C7971"/>
    <w:multiLevelType w:val="hybridMultilevel"/>
    <w:tmpl w:val="4844E5F6"/>
    <w:lvl w:ilvl="0" w:tplc="FAC03266">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4EF1B51"/>
    <w:multiLevelType w:val="hybridMultilevel"/>
    <w:tmpl w:val="6F64B8C8"/>
    <w:lvl w:ilvl="0" w:tplc="FAC03266">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949190D"/>
    <w:multiLevelType w:val="hybridMultilevel"/>
    <w:tmpl w:val="953E03BA"/>
    <w:lvl w:ilvl="0" w:tplc="FAC03266">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21931AA"/>
    <w:multiLevelType w:val="hybridMultilevel"/>
    <w:tmpl w:val="121ABFF0"/>
    <w:lvl w:ilvl="0" w:tplc="FAC03266">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90C396C"/>
    <w:multiLevelType w:val="multilevel"/>
    <w:tmpl w:val="27D0DC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1380425">
    <w:abstractNumId w:val="2"/>
  </w:num>
  <w:num w:numId="2" w16cid:durableId="701708930">
    <w:abstractNumId w:val="1"/>
  </w:num>
  <w:num w:numId="3" w16cid:durableId="1046486380">
    <w:abstractNumId w:val="13"/>
  </w:num>
  <w:num w:numId="4" w16cid:durableId="276103991">
    <w:abstractNumId w:val="6"/>
  </w:num>
  <w:num w:numId="5" w16cid:durableId="1818499512">
    <w:abstractNumId w:val="0"/>
  </w:num>
  <w:num w:numId="6" w16cid:durableId="873151369">
    <w:abstractNumId w:val="11"/>
  </w:num>
  <w:num w:numId="7" w16cid:durableId="1700741341">
    <w:abstractNumId w:val="7"/>
  </w:num>
  <w:num w:numId="8" w16cid:durableId="1897739246">
    <w:abstractNumId w:val="5"/>
  </w:num>
  <w:num w:numId="9" w16cid:durableId="1921402528">
    <w:abstractNumId w:val="10"/>
  </w:num>
  <w:num w:numId="10" w16cid:durableId="1915235173">
    <w:abstractNumId w:val="9"/>
  </w:num>
  <w:num w:numId="11" w16cid:durableId="621570404">
    <w:abstractNumId w:val="3"/>
  </w:num>
  <w:num w:numId="12" w16cid:durableId="814295342">
    <w:abstractNumId w:val="12"/>
  </w:num>
  <w:num w:numId="13" w16cid:durableId="138038906">
    <w:abstractNumId w:val="8"/>
  </w:num>
  <w:num w:numId="14" w16cid:durableId="819882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E6E"/>
    <w:rsid w:val="0001310D"/>
    <w:rsid w:val="0004715F"/>
    <w:rsid w:val="00080A42"/>
    <w:rsid w:val="00083896"/>
    <w:rsid w:val="000F2D93"/>
    <w:rsid w:val="00102F01"/>
    <w:rsid w:val="00114562"/>
    <w:rsid w:val="0014529A"/>
    <w:rsid w:val="00153140"/>
    <w:rsid w:val="0017035E"/>
    <w:rsid w:val="0018734E"/>
    <w:rsid w:val="001C51D3"/>
    <w:rsid w:val="001E36F5"/>
    <w:rsid w:val="002454FA"/>
    <w:rsid w:val="002B0CD9"/>
    <w:rsid w:val="003015E0"/>
    <w:rsid w:val="0030637E"/>
    <w:rsid w:val="003402A1"/>
    <w:rsid w:val="00351731"/>
    <w:rsid w:val="00354E3C"/>
    <w:rsid w:val="0039342F"/>
    <w:rsid w:val="003B000A"/>
    <w:rsid w:val="003D0C8B"/>
    <w:rsid w:val="00444DCA"/>
    <w:rsid w:val="004B02BB"/>
    <w:rsid w:val="004C7E6E"/>
    <w:rsid w:val="004D02D9"/>
    <w:rsid w:val="00507C61"/>
    <w:rsid w:val="00555D27"/>
    <w:rsid w:val="005838A5"/>
    <w:rsid w:val="005A79DC"/>
    <w:rsid w:val="005F3736"/>
    <w:rsid w:val="00670EEE"/>
    <w:rsid w:val="006A46E6"/>
    <w:rsid w:val="006F2B68"/>
    <w:rsid w:val="007571BE"/>
    <w:rsid w:val="00785A67"/>
    <w:rsid w:val="00792379"/>
    <w:rsid w:val="007E181F"/>
    <w:rsid w:val="007E4B0D"/>
    <w:rsid w:val="008119D7"/>
    <w:rsid w:val="00830201"/>
    <w:rsid w:val="00875ABB"/>
    <w:rsid w:val="008D3701"/>
    <w:rsid w:val="00967071"/>
    <w:rsid w:val="009747B6"/>
    <w:rsid w:val="009A19F1"/>
    <w:rsid w:val="009F3FC2"/>
    <w:rsid w:val="00A46B9D"/>
    <w:rsid w:val="00A5659A"/>
    <w:rsid w:val="00AA50D1"/>
    <w:rsid w:val="00AB79A1"/>
    <w:rsid w:val="00AB7EF2"/>
    <w:rsid w:val="00AE5276"/>
    <w:rsid w:val="00B3276A"/>
    <w:rsid w:val="00B47AFA"/>
    <w:rsid w:val="00B75B1C"/>
    <w:rsid w:val="00BE03D9"/>
    <w:rsid w:val="00C075EF"/>
    <w:rsid w:val="00CC63F9"/>
    <w:rsid w:val="00D90095"/>
    <w:rsid w:val="00D90E06"/>
    <w:rsid w:val="00DE7587"/>
    <w:rsid w:val="00E03D3A"/>
    <w:rsid w:val="00E115D2"/>
    <w:rsid w:val="00E51F10"/>
    <w:rsid w:val="00E92A31"/>
    <w:rsid w:val="00EB40CE"/>
    <w:rsid w:val="00F31BCC"/>
    <w:rsid w:val="00F70FB2"/>
    <w:rsid w:val="00FA6AFA"/>
    <w:rsid w:val="00FB755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2A62"/>
  <w15:chartTrackingRefBased/>
  <w15:docId w15:val="{DCDD4640-4CCC-492F-844E-A25BC0BB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9009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D90095"/>
    <w:rPr>
      <w:b/>
      <w:bCs/>
    </w:rPr>
  </w:style>
  <w:style w:type="table" w:styleId="TabloKlavuzu">
    <w:name w:val="Table Grid"/>
    <w:basedOn w:val="NormalTablo"/>
    <w:uiPriority w:val="39"/>
    <w:rsid w:val="003D0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75ABB"/>
    <w:pPr>
      <w:ind w:left="720"/>
      <w:contextualSpacing/>
    </w:pPr>
  </w:style>
  <w:style w:type="character" w:styleId="Kpr">
    <w:name w:val="Hyperlink"/>
    <w:basedOn w:val="VarsaylanParagrafYazTipi"/>
    <w:uiPriority w:val="99"/>
    <w:semiHidden/>
    <w:unhideWhenUsed/>
    <w:rsid w:val="00E92A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958208">
      <w:bodyDiv w:val="1"/>
      <w:marLeft w:val="0"/>
      <w:marRight w:val="0"/>
      <w:marTop w:val="0"/>
      <w:marBottom w:val="0"/>
      <w:divBdr>
        <w:top w:val="none" w:sz="0" w:space="0" w:color="auto"/>
        <w:left w:val="none" w:sz="0" w:space="0" w:color="auto"/>
        <w:bottom w:val="none" w:sz="0" w:space="0" w:color="auto"/>
        <w:right w:val="none" w:sz="0" w:space="0" w:color="auto"/>
      </w:divBdr>
    </w:div>
    <w:div w:id="339041192">
      <w:bodyDiv w:val="1"/>
      <w:marLeft w:val="0"/>
      <w:marRight w:val="0"/>
      <w:marTop w:val="0"/>
      <w:marBottom w:val="0"/>
      <w:divBdr>
        <w:top w:val="none" w:sz="0" w:space="0" w:color="auto"/>
        <w:left w:val="none" w:sz="0" w:space="0" w:color="auto"/>
        <w:bottom w:val="none" w:sz="0" w:space="0" w:color="auto"/>
        <w:right w:val="none" w:sz="0" w:space="0" w:color="auto"/>
      </w:divBdr>
    </w:div>
    <w:div w:id="1366248073">
      <w:bodyDiv w:val="1"/>
      <w:marLeft w:val="0"/>
      <w:marRight w:val="0"/>
      <w:marTop w:val="0"/>
      <w:marBottom w:val="0"/>
      <w:divBdr>
        <w:top w:val="none" w:sz="0" w:space="0" w:color="auto"/>
        <w:left w:val="none" w:sz="0" w:space="0" w:color="auto"/>
        <w:bottom w:val="none" w:sz="0" w:space="0" w:color="auto"/>
        <w:right w:val="none" w:sz="0" w:space="0" w:color="auto"/>
      </w:divBdr>
    </w:div>
    <w:div w:id="1512572868">
      <w:bodyDiv w:val="1"/>
      <w:marLeft w:val="0"/>
      <w:marRight w:val="0"/>
      <w:marTop w:val="0"/>
      <w:marBottom w:val="0"/>
      <w:divBdr>
        <w:top w:val="none" w:sz="0" w:space="0" w:color="auto"/>
        <w:left w:val="none" w:sz="0" w:space="0" w:color="auto"/>
        <w:bottom w:val="none" w:sz="0" w:space="0" w:color="auto"/>
        <w:right w:val="none" w:sz="0" w:space="0" w:color="auto"/>
      </w:divBdr>
    </w:div>
    <w:div w:id="1538736942">
      <w:bodyDiv w:val="1"/>
      <w:marLeft w:val="0"/>
      <w:marRight w:val="0"/>
      <w:marTop w:val="0"/>
      <w:marBottom w:val="0"/>
      <w:divBdr>
        <w:top w:val="none" w:sz="0" w:space="0" w:color="auto"/>
        <w:left w:val="none" w:sz="0" w:space="0" w:color="auto"/>
        <w:bottom w:val="none" w:sz="0" w:space="0" w:color="auto"/>
        <w:right w:val="none" w:sz="0" w:space="0" w:color="auto"/>
      </w:divBdr>
    </w:div>
    <w:div w:id="1929265175">
      <w:bodyDiv w:val="1"/>
      <w:marLeft w:val="0"/>
      <w:marRight w:val="0"/>
      <w:marTop w:val="0"/>
      <w:marBottom w:val="0"/>
      <w:divBdr>
        <w:top w:val="none" w:sz="0" w:space="0" w:color="auto"/>
        <w:left w:val="none" w:sz="0" w:space="0" w:color="auto"/>
        <w:bottom w:val="none" w:sz="0" w:space="0" w:color="auto"/>
        <w:right w:val="none" w:sz="0" w:space="0" w:color="auto"/>
      </w:divBdr>
    </w:div>
    <w:div w:id="2038777168">
      <w:bodyDiv w:val="1"/>
      <w:marLeft w:val="0"/>
      <w:marRight w:val="0"/>
      <w:marTop w:val="0"/>
      <w:marBottom w:val="0"/>
      <w:divBdr>
        <w:top w:val="none" w:sz="0" w:space="0" w:color="auto"/>
        <w:left w:val="none" w:sz="0" w:space="0" w:color="auto"/>
        <w:bottom w:val="none" w:sz="0" w:space="0" w:color="auto"/>
        <w:right w:val="none" w:sz="0" w:space="0" w:color="auto"/>
      </w:divBdr>
    </w:div>
    <w:div w:id="207442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2718</TotalTime>
  <Pages>10</Pages>
  <Words>2740</Words>
  <Characters>15622</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Canan Koç</dc:creator>
  <cp:keywords/>
  <dc:description/>
  <cp:lastModifiedBy>Canan Koç</cp:lastModifiedBy>
  <cp:revision>14</cp:revision>
  <cp:lastPrinted>2025-03-06T10:21:00Z</cp:lastPrinted>
  <dcterms:created xsi:type="dcterms:W3CDTF">2024-11-28T12:27:00Z</dcterms:created>
  <dcterms:modified xsi:type="dcterms:W3CDTF">2025-04-29T06:49:00Z</dcterms:modified>
</cp:coreProperties>
</file>