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11C5" w:rsidRDefault="003211C5" w:rsidP="003211C5">
      <w:r>
        <w:t>The forklift shall be operated only by authorized personnel who have received forklift operator training.</w:t>
      </w:r>
    </w:p>
    <w:p w:rsidR="003211C5" w:rsidRDefault="003211C5" w:rsidP="003211C5">
      <w:r>
        <w:t>Immediately report visible defects or required repairs to the unit supervisor.</w:t>
      </w:r>
    </w:p>
    <w:p w:rsidR="003211C5" w:rsidRDefault="003211C5" w:rsidP="003211C5">
      <w:r>
        <w:t>Always follow forklift operating rules and safety precautions and heed all warnings.</w:t>
      </w:r>
    </w:p>
    <w:p w:rsidR="003211C5" w:rsidRDefault="003211C5" w:rsidP="003211C5">
      <w:r>
        <w:t>Do not operate the forklift before sitting in the operator's seat. Do not extend your arms, legs, or head outside the operator compartment. Keep hands and feet away from the forklift mast.</w:t>
      </w:r>
    </w:p>
    <w:p w:rsidR="003211C5" w:rsidRDefault="003211C5" w:rsidP="003211C5">
      <w:r>
        <w:t>Avoid sudden maneuvers at high speed with the forklift; do not make sudden stops or starts.</w:t>
      </w:r>
    </w:p>
    <w:p w:rsidR="003211C5" w:rsidRDefault="003211C5" w:rsidP="003211C5">
      <w:r>
        <w:t>Use the horn to warn others and reduce speed when turning, entering or leaving buildings, and when near people.</w:t>
      </w:r>
    </w:p>
    <w:p w:rsidR="003211C5" w:rsidRDefault="003211C5" w:rsidP="003211C5">
      <w:r>
        <w:t>Never operate the forklift with wet hands or footwear. Do not operate the levers with wet hands.</w:t>
      </w:r>
    </w:p>
    <w:p w:rsidR="003211C5" w:rsidRDefault="003211C5" w:rsidP="003211C5">
      <w:r>
        <w:t>Do not carry or lift anyone on the forklift forks.</w:t>
      </w:r>
    </w:p>
    <w:p w:rsidR="003211C5" w:rsidRDefault="003211C5" w:rsidP="003211C5">
      <w:r>
        <w:t>Do not allow other people to ride on the sides of the forklift.</w:t>
      </w:r>
    </w:p>
    <w:p w:rsidR="003211C5" w:rsidRDefault="003211C5" w:rsidP="003211C5">
      <w:r>
        <w:t>Never operate the forklift without the operator guard and load backrest.</w:t>
      </w:r>
    </w:p>
    <w:p w:rsidR="003211C5" w:rsidRDefault="003211C5" w:rsidP="003211C5">
      <w:r>
        <w:t>Carry the load with the mast tilted backward.</w:t>
      </w:r>
    </w:p>
    <w:p w:rsidR="003211C5" w:rsidRDefault="003211C5" w:rsidP="003211C5">
      <w:r>
        <w:t>Do not lift or carry unsafe or unstable loads.</w:t>
      </w:r>
    </w:p>
    <w:p w:rsidR="003211C5" w:rsidRDefault="003211C5" w:rsidP="003211C5">
      <w:r>
        <w:t>Load the material so that its center of gravity is balanced. Unbalanced loads increase the risk of overturning.</w:t>
      </w:r>
    </w:p>
    <w:p w:rsidR="003211C5" w:rsidRDefault="003211C5" w:rsidP="003211C5">
      <w:r>
        <w:t>Adjust the fork spacing according to the load's center of gravity and always carry the load properly stacked.</w:t>
      </w:r>
    </w:p>
    <w:p w:rsidR="003211C5" w:rsidRDefault="003211C5" w:rsidP="003211C5">
      <w:r>
        <w:t>Always use a pallet of suitable size.</w:t>
      </w:r>
    </w:p>
    <w:p w:rsidR="003211C5" w:rsidRDefault="003211C5" w:rsidP="003211C5">
      <w:r>
        <w:t>Keep the forks as widely spaced as possible under the load.</w:t>
      </w:r>
    </w:p>
    <w:p w:rsidR="003211C5" w:rsidRDefault="003211C5" w:rsidP="003211C5">
      <w:r>
        <w:t>Distribute the load equally over both forks and never carry a load using only one fork.</w:t>
      </w:r>
    </w:p>
    <w:p w:rsidR="003211C5" w:rsidRDefault="003211C5" w:rsidP="003211C5">
      <w:r>
        <w:t>Never overload. Always load within the tonnage recommended for the forklift.</w:t>
      </w:r>
    </w:p>
    <w:p w:rsidR="003211C5" w:rsidRDefault="003211C5" w:rsidP="003211C5">
      <w:r>
        <w:t>Never add a counterweight to the forklift. Heavy loading may cause the forklift to overturn.</w:t>
      </w:r>
    </w:p>
    <w:p w:rsidR="003211C5" w:rsidRDefault="003211C5" w:rsidP="003211C5">
      <w:r>
        <w:lastRenderedPageBreak/>
        <w:t>Do not operate the forklift on loose ground. In particular, do not exceed limits such as the maximum permitted load for the ground conditions, lifting capacity, or ceiling height.</w:t>
      </w:r>
    </w:p>
    <w:p w:rsidR="003211C5" w:rsidRDefault="003211C5" w:rsidP="003211C5">
      <w:r>
        <w:t>Do not operate the forklift on slippery surfaces. Accidents may occur on sand, gravel, ice, or muddy ground and may result in overturning. If operation is unavoidable, proceed slowly.</w:t>
      </w:r>
    </w:p>
    <w:p w:rsidR="003211C5" w:rsidRDefault="003211C5" w:rsidP="003211C5">
      <w:r>
        <w:t>Do not allow anyone to pass or stand under the forklift load or lifting mechanism. The load may fall and cause injury or death.</w:t>
      </w:r>
    </w:p>
    <w:p w:rsidR="003211C5" w:rsidRDefault="003211C5" w:rsidP="003211C5">
      <w:r>
        <w:t>Excessive stacking or raising the load will obstruct visibility. Do not operate the forklift with the load raised or the mast elevated. The forklift may overturn and cause damage, injury, or death.</w:t>
      </w:r>
    </w:p>
    <w:p w:rsidR="003211C5" w:rsidRDefault="003211C5" w:rsidP="003211C5">
      <w:r>
        <w:t>Do not move the forklift if the load is higher than the load backrest.</w:t>
      </w:r>
    </w:p>
    <w:p w:rsidR="003211C5" w:rsidRDefault="003211C5" w:rsidP="003211C5">
      <w:r>
        <w:t>Take care to prevent the load from falling during loading.</w:t>
      </w:r>
    </w:p>
    <w:p w:rsidR="003211C5" w:rsidRDefault="003211C5" w:rsidP="003211C5">
      <w:r>
        <w:t>Carry the load with the forks as low as possible and the mast tilted backward. This improves forklift stability and provides better visibility.</w:t>
      </w:r>
    </w:p>
    <w:p w:rsidR="003211C5" w:rsidRDefault="003211C5" w:rsidP="003211C5">
      <w:r>
        <w:t>Never raise a loaded forklift with the mast tilted forward, and do not tilt the mast forward while the load is raised. This can cause the forklift to tip forward.</w:t>
      </w:r>
    </w:p>
    <w:p w:rsidR="003211C5" w:rsidRDefault="003211C5" w:rsidP="003211C5">
      <w:r>
        <w:t>When the forklift begins to overturn, do not attempt to jump out. Sit in the seat and hold on firmly to survive.</w:t>
      </w:r>
    </w:p>
    <w:p w:rsidR="003211C5" w:rsidRDefault="003211C5" w:rsidP="003211C5">
      <w:r>
        <w:t>When ascending ramps, always travel forward; when descending, travel backward.</w:t>
      </w:r>
    </w:p>
    <w:p w:rsidR="003211C5" w:rsidRDefault="003211C5" w:rsidP="003211C5"/>
    <w:p w:rsidR="003211C5" w:rsidRDefault="003211C5" w:rsidP="003211C5">
      <w:r>
        <w:t xml:space="preserve">ACKNOWLEDGED BY </w:t>
      </w:r>
      <w:r>
        <w:tab/>
      </w:r>
      <w:r>
        <w:tab/>
      </w:r>
      <w:r>
        <w:tab/>
      </w:r>
      <w:r>
        <w:tab/>
      </w:r>
      <w:r>
        <w:tab/>
      </w:r>
      <w:r>
        <w:tab/>
      </w:r>
      <w:r>
        <w:tab/>
        <w:t xml:space="preserve">NOTIFIED BY </w:t>
      </w:r>
    </w:p>
    <w:p w:rsidR="003211C5" w:rsidRDefault="003211C5" w:rsidP="003211C5">
      <w:r>
        <w:t xml:space="preserve">Full Name: </w:t>
      </w:r>
      <w:r>
        <w:tab/>
      </w:r>
      <w:r>
        <w:tab/>
      </w:r>
      <w:r>
        <w:tab/>
      </w:r>
      <w:r>
        <w:tab/>
      </w:r>
      <w:r>
        <w:tab/>
      </w:r>
      <w:r>
        <w:tab/>
      </w:r>
      <w:r>
        <w:tab/>
      </w:r>
      <w:r>
        <w:tab/>
        <w:t xml:space="preserve">Full Name: </w:t>
      </w:r>
    </w:p>
    <w:p w:rsidR="003211C5" w:rsidRDefault="003211C5" w:rsidP="003211C5">
      <w:r>
        <w:t xml:space="preserve">Signature: </w:t>
      </w:r>
      <w:r>
        <w:tab/>
      </w:r>
      <w:r>
        <w:tab/>
      </w:r>
      <w:r>
        <w:tab/>
      </w:r>
      <w:r>
        <w:tab/>
      </w:r>
      <w:r>
        <w:tab/>
      </w:r>
      <w:r>
        <w:tab/>
      </w:r>
      <w:r>
        <w:tab/>
      </w:r>
      <w:r>
        <w:tab/>
        <w:t xml:space="preserve">    </w:t>
      </w:r>
      <w:r>
        <w:tab/>
        <w:t xml:space="preserve"> Signature:</w:t>
      </w:r>
    </w:p>
    <w:p w:rsidR="003211C5" w:rsidRDefault="003211C5" w:rsidP="003211C5">
      <w:r>
        <w:t xml:space="preserve">Date: </w:t>
      </w:r>
      <w:r>
        <w:tab/>
      </w:r>
      <w:r>
        <w:tab/>
      </w:r>
      <w:r>
        <w:tab/>
      </w:r>
      <w:r>
        <w:tab/>
      </w:r>
      <w:r>
        <w:tab/>
      </w:r>
      <w:r>
        <w:tab/>
      </w:r>
      <w:r>
        <w:tab/>
      </w:r>
      <w:r>
        <w:tab/>
      </w:r>
      <w:r>
        <w:tab/>
        <w:t>Date:</w:t>
      </w:r>
    </w:p>
    <w:p w:rsidR="0046190D" w:rsidRPr="003211C5" w:rsidRDefault="0046190D" w:rsidP="003211C5"/>
    <w:sectPr w:rsidR="0046190D" w:rsidRPr="003211C5" w:rsidSect="00625423">
      <w:headerReference w:type="even" r:id="rId8"/>
      <w:headerReference w:type="default" r:id="rId9"/>
      <w:footerReference w:type="even" r:id="rId10"/>
      <w:footerReference w:type="default" r:id="rId11"/>
      <w:headerReference w:type="first" r:id="rId12"/>
      <w:footerReference w:type="first" r:id="rId13"/>
      <w:pgSz w:w="11906" w:h="16838"/>
      <w:pgMar w:top="851" w:right="851" w:bottom="851" w:left="851"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5622" w:rsidRDefault="003F5622" w:rsidP="00625423">
      <w:pPr>
        <w:spacing w:after="0" w:line="240" w:lineRule="auto"/>
      </w:pPr>
      <w:r>
        <w:separator/>
      </w:r>
    </w:p>
  </w:endnote>
  <w:endnote w:type="continuationSeparator" w:id="0">
    <w:p w:rsidR="003F5622" w:rsidRDefault="003F5622" w:rsidP="00625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T)">
    <w:altName w:val="Arial Narrow"/>
    <w:panose1 w:val="00000000000000000000"/>
    <w:charset w:val="00"/>
    <w:family w:val="swiss"/>
    <w:notTrueType/>
    <w:pitch w:val="variable"/>
    <w:sig w:usb0="00000003" w:usb1="00000000" w:usb2="00000000" w:usb3="00000000" w:csb0="00000001" w:csb1="00000000"/>
  </w:font>
  <w:font w:name="Arial Black">
    <w:panose1 w:val="020B0A04020102020204"/>
    <w:charset w:val="A2"/>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6C02" w:rsidRDefault="00DF6C02">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0" w:type="auto"/>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3448"/>
      <w:gridCol w:w="3448"/>
      <w:gridCol w:w="3448"/>
    </w:tblGrid>
    <w:tr w:rsidR="00DF6C02" w:rsidRPr="003A14EE" w:rsidTr="00011100">
      <w:tc>
        <w:tcPr>
          <w:tcW w:w="3448" w:type="dxa"/>
        </w:tcPr>
        <w:p w:rsidR="00DF6C02" w:rsidRPr="003A14EE" w:rsidRDefault="00DF6C02" w:rsidP="00DF6C02">
          <w:pPr>
            <w:pStyle w:val="Altbilgi"/>
            <w:jc w:val="center"/>
            <w:rPr>
              <w:rFonts w:ascii="Arial Black" w:hAnsi="Arial Black"/>
              <w:sz w:val="18"/>
            </w:rPr>
          </w:pPr>
          <w:r w:rsidRPr="00957666">
            <w:rPr>
              <w:rFonts w:ascii="Arial Black" w:hAnsi="Arial Black"/>
              <w:sz w:val="18"/>
            </w:rPr>
            <w:t>Prepared by</w:t>
          </w:r>
        </w:p>
      </w:tc>
      <w:tc>
        <w:tcPr>
          <w:tcW w:w="3448" w:type="dxa"/>
        </w:tcPr>
        <w:p w:rsidR="00DF6C02" w:rsidRPr="003A14EE" w:rsidRDefault="00DF6C02" w:rsidP="00DF6C02">
          <w:pPr>
            <w:pStyle w:val="Altbilgi"/>
            <w:jc w:val="center"/>
            <w:rPr>
              <w:rFonts w:ascii="Arial Black" w:hAnsi="Arial Black"/>
              <w:sz w:val="18"/>
            </w:rPr>
          </w:pPr>
          <w:r w:rsidRPr="00957666">
            <w:rPr>
              <w:rFonts w:ascii="Arial Black" w:hAnsi="Arial Black"/>
              <w:sz w:val="18"/>
            </w:rPr>
            <w:t>Checked by</w:t>
          </w:r>
        </w:p>
      </w:tc>
      <w:tc>
        <w:tcPr>
          <w:tcW w:w="3448" w:type="dxa"/>
        </w:tcPr>
        <w:p w:rsidR="00DF6C02" w:rsidRPr="003A14EE" w:rsidRDefault="00DF6C02" w:rsidP="00DF6C02">
          <w:pPr>
            <w:pStyle w:val="Altbilgi"/>
            <w:jc w:val="center"/>
            <w:rPr>
              <w:rFonts w:ascii="Arial Black" w:hAnsi="Arial Black"/>
              <w:sz w:val="18"/>
            </w:rPr>
          </w:pPr>
          <w:r w:rsidRPr="00957666">
            <w:rPr>
              <w:rFonts w:ascii="Arial Black" w:hAnsi="Arial Black"/>
              <w:sz w:val="18"/>
            </w:rPr>
            <w:t>Approved by</w:t>
          </w:r>
        </w:p>
      </w:tc>
    </w:tr>
    <w:tr w:rsidR="003A14EE" w:rsidRPr="003A14EE" w:rsidTr="00011100">
      <w:tc>
        <w:tcPr>
          <w:tcW w:w="3448" w:type="dxa"/>
        </w:tcPr>
        <w:p w:rsidR="003A14EE" w:rsidRPr="003A14EE" w:rsidRDefault="003A14EE" w:rsidP="003A14EE">
          <w:pPr>
            <w:pStyle w:val="Altbilgi"/>
            <w:jc w:val="center"/>
            <w:rPr>
              <w:rFonts w:ascii="Arial Black" w:hAnsi="Arial Black"/>
              <w:sz w:val="18"/>
            </w:rPr>
          </w:pPr>
        </w:p>
      </w:tc>
      <w:tc>
        <w:tcPr>
          <w:tcW w:w="3448" w:type="dxa"/>
        </w:tcPr>
        <w:p w:rsidR="003A14EE" w:rsidRPr="003A14EE" w:rsidRDefault="003A14EE" w:rsidP="003A14EE">
          <w:pPr>
            <w:pStyle w:val="Altbilgi"/>
            <w:jc w:val="center"/>
            <w:rPr>
              <w:rFonts w:ascii="Arial Black" w:hAnsi="Arial Black"/>
              <w:sz w:val="18"/>
            </w:rPr>
          </w:pPr>
        </w:p>
      </w:tc>
      <w:tc>
        <w:tcPr>
          <w:tcW w:w="3448" w:type="dxa"/>
        </w:tcPr>
        <w:p w:rsidR="003A14EE" w:rsidRPr="003A14EE" w:rsidRDefault="003A14EE" w:rsidP="003A14EE">
          <w:pPr>
            <w:pStyle w:val="Altbilgi"/>
            <w:jc w:val="center"/>
            <w:rPr>
              <w:rFonts w:ascii="Arial Black" w:hAnsi="Arial Black"/>
              <w:sz w:val="18"/>
            </w:rPr>
          </w:pPr>
        </w:p>
      </w:tc>
    </w:tr>
  </w:tbl>
  <w:p w:rsidR="003A14EE" w:rsidRPr="00DD2D92" w:rsidRDefault="00DD2D92" w:rsidP="003A14EE">
    <w:pPr>
      <w:pStyle w:val="Altbilgi"/>
      <w:rPr>
        <w:rFonts w:ascii="Arial Black" w:hAnsi="Arial Black"/>
        <w:b/>
      </w:rPr>
    </w:pPr>
    <w:r w:rsidRPr="00DD2D92">
      <w:rPr>
        <w:rFonts w:ascii="Arial Black" w:hAnsi="Arial Black"/>
        <w:b/>
        <w:sz w:val="16"/>
        <w:szCs w:val="16"/>
      </w:rPr>
      <w:t>KYT-TLM-052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6C02" w:rsidRDefault="00DF6C02">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5622" w:rsidRDefault="003F5622" w:rsidP="00625423">
      <w:pPr>
        <w:spacing w:after="0" w:line="240" w:lineRule="auto"/>
      </w:pPr>
      <w:r>
        <w:separator/>
      </w:r>
    </w:p>
  </w:footnote>
  <w:footnote w:type="continuationSeparator" w:id="0">
    <w:p w:rsidR="003F5622" w:rsidRDefault="003F5622" w:rsidP="006254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6C02" w:rsidRDefault="00DF6C02">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10740" w:type="dxa"/>
      <w:tblBorders>
        <w:top w:val="none" w:sz="0" w:space="0" w:color="auto"/>
        <w:left w:val="none" w:sz="0" w:space="0" w:color="auto"/>
        <w:bottom w:val="single" w:sz="12" w:space="0" w:color="1F497D" w:themeColor="text2"/>
        <w:right w:val="none" w:sz="0" w:space="0" w:color="auto"/>
        <w:insideH w:val="none" w:sz="0" w:space="0" w:color="auto"/>
        <w:insideV w:val="none" w:sz="0" w:space="0" w:color="auto"/>
      </w:tblBorders>
      <w:tblLook w:val="04A0" w:firstRow="1" w:lastRow="0" w:firstColumn="1" w:lastColumn="0" w:noHBand="0" w:noVBand="1"/>
    </w:tblPr>
    <w:tblGrid>
      <w:gridCol w:w="2660"/>
      <w:gridCol w:w="2126"/>
      <w:gridCol w:w="5245"/>
      <w:gridCol w:w="709"/>
    </w:tblGrid>
    <w:tr w:rsidR="00625423" w:rsidTr="00AD3F21">
      <w:trPr>
        <w:trHeight w:val="705"/>
      </w:trPr>
      <w:tc>
        <w:tcPr>
          <w:tcW w:w="2660" w:type="dxa"/>
          <w:vMerge w:val="restart"/>
          <w:vAlign w:val="center"/>
        </w:tcPr>
        <w:p w:rsidR="00625423" w:rsidRDefault="00625423" w:rsidP="00625423">
          <w:pPr>
            <w:pStyle w:val="stbilgi"/>
          </w:pPr>
          <w:r>
            <w:rPr>
              <w:noProof/>
              <w:lang w:eastAsia="tr-TR"/>
            </w:rPr>
            <w:drawing>
              <wp:inline distT="0" distB="0" distL="0" distR="0" wp14:anchorId="4EE21C2E" wp14:editId="535FEDD9">
                <wp:extent cx="720000" cy="720000"/>
                <wp:effectExtent l="0" t="0" r="4445" b="4445"/>
                <wp:docPr id="1" name="Resim 1" descr="C:\Users\Fujitsu\Desktop\zw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jitsu\Desktop\zwew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2126" w:type="dxa"/>
          <w:vMerge w:val="restart"/>
          <w:vAlign w:val="center"/>
        </w:tcPr>
        <w:p w:rsidR="00625423" w:rsidRDefault="00625423" w:rsidP="00625423">
          <w:pPr>
            <w:pStyle w:val="stbilgi"/>
            <w:jc w:val="center"/>
          </w:pPr>
          <w:r>
            <w:rPr>
              <w:noProof/>
              <w:lang w:eastAsia="tr-TR"/>
            </w:rPr>
            <w:drawing>
              <wp:inline distT="0" distB="0" distL="0" distR="0" wp14:anchorId="22346F35" wp14:editId="509B01C5">
                <wp:extent cx="932211" cy="540000"/>
                <wp:effectExtent l="0" t="0" r="1270" b="0"/>
                <wp:docPr id="2" name="Resim 2" descr="C:\Users\Fujitsu\Desktop\9001-Kalite-Yonetim-Sistemi-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ujitsu\Desktop\9001-Kalite-Yonetim-Sistemi-Logosu.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2211" cy="540000"/>
                        </a:xfrm>
                        <a:prstGeom prst="rect">
                          <a:avLst/>
                        </a:prstGeom>
                        <a:noFill/>
                        <a:ln>
                          <a:noFill/>
                        </a:ln>
                      </pic:spPr>
                    </pic:pic>
                  </a:graphicData>
                </a:graphic>
              </wp:inline>
            </w:drawing>
          </w:r>
        </w:p>
      </w:tc>
      <w:tc>
        <w:tcPr>
          <w:tcW w:w="5245" w:type="dxa"/>
          <w:tcBorders>
            <w:bottom w:val="nil"/>
            <w:right w:val="single" w:sz="18" w:space="0" w:color="1F497D" w:themeColor="text2"/>
          </w:tcBorders>
          <w:vAlign w:val="bottom"/>
        </w:tcPr>
        <w:p w:rsidR="00DF6C02" w:rsidRPr="00DF6C02" w:rsidRDefault="00DF6C02" w:rsidP="00DF6C02">
          <w:pPr>
            <w:pStyle w:val="stbilgi"/>
            <w:jc w:val="right"/>
            <w:rPr>
              <w:rFonts w:ascii="Arial Black" w:hAnsi="Arial Black" w:cs="Times New Roman"/>
              <w:b/>
              <w:color w:val="1F497D" w:themeColor="text2"/>
              <w:sz w:val="24"/>
              <w:szCs w:val="20"/>
            </w:rPr>
          </w:pPr>
          <w:r w:rsidRPr="00DF6C02">
            <w:rPr>
              <w:rFonts w:ascii="Arial Black" w:hAnsi="Arial Black" w:cs="Times New Roman"/>
              <w:b/>
              <w:color w:val="1F497D" w:themeColor="text2"/>
              <w:sz w:val="24"/>
              <w:szCs w:val="20"/>
            </w:rPr>
            <w:t>YOZGAT</w:t>
          </w:r>
        </w:p>
        <w:p w:rsidR="00625423" w:rsidRPr="00625423" w:rsidRDefault="00DF6C02" w:rsidP="00DF6C02">
          <w:pPr>
            <w:pStyle w:val="stbilgi"/>
            <w:jc w:val="right"/>
            <w:rPr>
              <w:rFonts w:ascii="Arial Black" w:hAnsi="Arial Black" w:cs="Times New Roman"/>
              <w:b/>
              <w:color w:val="1F497D" w:themeColor="text2"/>
              <w:sz w:val="20"/>
              <w:szCs w:val="20"/>
            </w:rPr>
          </w:pPr>
          <w:r w:rsidRPr="00DF6C02">
            <w:rPr>
              <w:rFonts w:ascii="Arial Black" w:hAnsi="Arial Black" w:cs="Times New Roman"/>
              <w:b/>
              <w:color w:val="1F497D" w:themeColor="text2"/>
              <w:sz w:val="24"/>
              <w:szCs w:val="20"/>
            </w:rPr>
            <w:t>BOZOK UNIVERSITY</w:t>
          </w:r>
        </w:p>
      </w:tc>
      <w:tc>
        <w:tcPr>
          <w:tcW w:w="709" w:type="dxa"/>
          <w:vMerge w:val="restart"/>
          <w:tcBorders>
            <w:left w:val="single" w:sz="18" w:space="0" w:color="1F497D" w:themeColor="text2"/>
            <w:bottom w:val="nil"/>
          </w:tcBorders>
          <w:textDirection w:val="btLr"/>
          <w:vAlign w:val="center"/>
        </w:tcPr>
        <w:p w:rsidR="00625423" w:rsidRPr="00625423" w:rsidRDefault="00625423" w:rsidP="00625423">
          <w:pPr>
            <w:pStyle w:val="stbilgi"/>
            <w:ind w:left="113" w:right="113"/>
            <w:rPr>
              <w:b/>
            </w:rPr>
          </w:pPr>
        </w:p>
      </w:tc>
    </w:tr>
    <w:tr w:rsidR="00625423" w:rsidTr="00AD3F21">
      <w:trPr>
        <w:trHeight w:val="576"/>
      </w:trPr>
      <w:tc>
        <w:tcPr>
          <w:tcW w:w="2660" w:type="dxa"/>
          <w:vMerge/>
          <w:tcBorders>
            <w:bottom w:val="single" w:sz="18" w:space="0" w:color="1F497D" w:themeColor="text2"/>
          </w:tcBorders>
        </w:tcPr>
        <w:p w:rsidR="00625423" w:rsidRDefault="00625423" w:rsidP="00625423">
          <w:pPr>
            <w:pStyle w:val="stbilgi"/>
            <w:rPr>
              <w:noProof/>
              <w:lang w:eastAsia="tr-TR"/>
            </w:rPr>
          </w:pPr>
        </w:p>
      </w:tc>
      <w:tc>
        <w:tcPr>
          <w:tcW w:w="2126" w:type="dxa"/>
          <w:vMerge/>
          <w:tcBorders>
            <w:bottom w:val="single" w:sz="18" w:space="0" w:color="1F497D" w:themeColor="text2"/>
          </w:tcBorders>
        </w:tcPr>
        <w:p w:rsidR="00625423" w:rsidRDefault="00625423" w:rsidP="00625423">
          <w:pPr>
            <w:pStyle w:val="stbilgi"/>
            <w:jc w:val="center"/>
            <w:rPr>
              <w:noProof/>
              <w:lang w:eastAsia="tr-TR"/>
            </w:rPr>
          </w:pPr>
        </w:p>
      </w:tc>
      <w:tc>
        <w:tcPr>
          <w:tcW w:w="5245" w:type="dxa"/>
          <w:tcBorders>
            <w:bottom w:val="single" w:sz="18" w:space="0" w:color="1F497D" w:themeColor="text2"/>
            <w:right w:val="single" w:sz="18" w:space="0" w:color="1F497D" w:themeColor="text2"/>
          </w:tcBorders>
          <w:vAlign w:val="center"/>
        </w:tcPr>
        <w:p w:rsidR="00625423" w:rsidRPr="00625423" w:rsidRDefault="00DF6C02" w:rsidP="00AD3F21">
          <w:pPr>
            <w:pStyle w:val="stbilgi"/>
            <w:jc w:val="right"/>
            <w:rPr>
              <w:rFonts w:ascii="Arial Black" w:hAnsi="Arial Black" w:cs="Times New Roman"/>
              <w:b/>
              <w:color w:val="8DB3E2" w:themeColor="text2" w:themeTint="66"/>
              <w:sz w:val="20"/>
              <w:szCs w:val="20"/>
            </w:rPr>
          </w:pPr>
          <w:r w:rsidRPr="00DF6C02">
            <w:rPr>
              <w:rFonts w:ascii="Arial Black" w:hAnsi="Arial Black"/>
              <w:color w:val="8DB3E2" w:themeColor="text2" w:themeTint="66"/>
              <w:sz w:val="20"/>
              <w:szCs w:val="20"/>
            </w:rPr>
            <w:t>Occupational Health and Safety and Occupational Diseases Application and Research Center</w:t>
          </w:r>
        </w:p>
      </w:tc>
      <w:tc>
        <w:tcPr>
          <w:tcW w:w="709" w:type="dxa"/>
          <w:vMerge/>
          <w:tcBorders>
            <w:left w:val="single" w:sz="18" w:space="0" w:color="1F497D" w:themeColor="text2"/>
            <w:bottom w:val="nil"/>
          </w:tcBorders>
        </w:tcPr>
        <w:p w:rsidR="00625423" w:rsidRDefault="00625423" w:rsidP="00625423">
          <w:pPr>
            <w:pStyle w:val="stbilgi"/>
          </w:pPr>
        </w:p>
      </w:tc>
    </w:tr>
  </w:tbl>
  <w:p w:rsidR="00625423" w:rsidRDefault="00625423" w:rsidP="00625423">
    <w:pPr>
      <w:pStyle w:val="stbilgi"/>
      <w:rPr>
        <w:sz w:val="10"/>
      </w:rPr>
    </w:pPr>
  </w:p>
  <w:tbl>
    <w:tblPr>
      <w:tblStyle w:val="TabloKlavuzu"/>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544"/>
      <w:gridCol w:w="3827"/>
      <w:gridCol w:w="2127"/>
      <w:gridCol w:w="1426"/>
      <w:gridCol w:w="700"/>
    </w:tblGrid>
    <w:tr w:rsidR="00DF6C02" w:rsidRPr="003A14EE" w:rsidTr="00011100">
      <w:trPr>
        <w:trHeight w:val="20"/>
        <w:jc w:val="center"/>
      </w:trPr>
      <w:tc>
        <w:tcPr>
          <w:tcW w:w="1544" w:type="dxa"/>
          <w:vMerge w:val="restart"/>
          <w:vAlign w:val="center"/>
        </w:tcPr>
        <w:p w:rsidR="00DF6C02" w:rsidRPr="003A14EE" w:rsidRDefault="00DF6C02" w:rsidP="00DF6C02">
          <w:pPr>
            <w:pStyle w:val="stbilgi"/>
            <w:jc w:val="center"/>
            <w:rPr>
              <w:rFonts w:ascii="Arial Black" w:hAnsi="Arial Black"/>
              <w:b/>
              <w:sz w:val="18"/>
              <w:szCs w:val="24"/>
            </w:rPr>
          </w:pPr>
          <w:r>
            <w:rPr>
              <w:rFonts w:ascii="Arial Black" w:hAnsi="Arial Black"/>
              <w:b/>
              <w:sz w:val="18"/>
              <w:szCs w:val="24"/>
            </w:rPr>
            <w:t>QR CODE</w:t>
          </w:r>
        </w:p>
      </w:tc>
      <w:tc>
        <w:tcPr>
          <w:tcW w:w="3827" w:type="dxa"/>
          <w:vMerge w:val="restart"/>
          <w:vAlign w:val="center"/>
        </w:tcPr>
        <w:p w:rsidR="00DF6C02" w:rsidRPr="003A14EE" w:rsidRDefault="00DF6C02" w:rsidP="00DF6C02">
          <w:pPr>
            <w:pStyle w:val="stbilgi"/>
            <w:jc w:val="center"/>
            <w:rPr>
              <w:rFonts w:ascii="Arial Black" w:hAnsi="Arial Black"/>
              <w:b/>
              <w:sz w:val="18"/>
              <w:szCs w:val="24"/>
            </w:rPr>
          </w:pPr>
          <w:r w:rsidRPr="00DF6C02">
            <w:rPr>
              <w:rFonts w:ascii="Arial Black" w:hAnsi="Arial Black"/>
              <w:b/>
              <w:sz w:val="18"/>
              <w:szCs w:val="24"/>
            </w:rPr>
            <w:t>BİSAMER INSTRUCTIONS</w:t>
          </w:r>
        </w:p>
      </w:tc>
      <w:tc>
        <w:tcPr>
          <w:tcW w:w="2127" w:type="dxa"/>
          <w:vAlign w:val="center"/>
        </w:tcPr>
        <w:p w:rsidR="00DF6C02" w:rsidRPr="003A14EE" w:rsidRDefault="00DF6C02" w:rsidP="00DF6C02">
          <w:pPr>
            <w:pStyle w:val="stbilgi"/>
            <w:jc w:val="right"/>
            <w:rPr>
              <w:rFonts w:ascii="Arial Black" w:hAnsi="Arial Black"/>
              <w:b/>
              <w:sz w:val="18"/>
              <w:szCs w:val="24"/>
            </w:rPr>
          </w:pPr>
          <w:r w:rsidRPr="00957666">
            <w:rPr>
              <w:rFonts w:ascii="Arial Black" w:hAnsi="Arial Black"/>
              <w:b/>
              <w:sz w:val="18"/>
              <w:szCs w:val="24"/>
            </w:rPr>
            <w:t>Documan Number</w:t>
          </w:r>
        </w:p>
      </w:tc>
      <w:tc>
        <w:tcPr>
          <w:tcW w:w="2126" w:type="dxa"/>
          <w:gridSpan w:val="2"/>
          <w:vAlign w:val="center"/>
        </w:tcPr>
        <w:p w:rsidR="00DF6C02" w:rsidRPr="00CC5C93" w:rsidRDefault="00DF6C02" w:rsidP="00DF6C02">
          <w:pPr>
            <w:pStyle w:val="stbilgi"/>
            <w:jc w:val="center"/>
            <w:rPr>
              <w:rFonts w:ascii="Arial Black" w:hAnsi="Arial Black"/>
              <w:b/>
              <w:sz w:val="18"/>
              <w:szCs w:val="18"/>
            </w:rPr>
          </w:pPr>
          <w:r>
            <w:rPr>
              <w:rFonts w:ascii="Arial Black" w:hAnsi="Arial Black"/>
              <w:b/>
              <w:sz w:val="18"/>
              <w:szCs w:val="18"/>
            </w:rPr>
            <w:t>KYT-TLM-052</w:t>
          </w:r>
        </w:p>
      </w:tc>
    </w:tr>
    <w:tr w:rsidR="00DF6C02" w:rsidRPr="003A14EE" w:rsidTr="00011100">
      <w:trPr>
        <w:trHeight w:val="397"/>
        <w:jc w:val="center"/>
      </w:trPr>
      <w:tc>
        <w:tcPr>
          <w:tcW w:w="1544" w:type="dxa"/>
          <w:vMerge/>
        </w:tcPr>
        <w:p w:rsidR="00DF6C02" w:rsidRPr="003A14EE" w:rsidRDefault="00DF6C02" w:rsidP="00DF6C02">
          <w:pPr>
            <w:pStyle w:val="stbilgi"/>
            <w:rPr>
              <w:rFonts w:ascii="Arial Black" w:hAnsi="Arial Black"/>
              <w:b/>
              <w:sz w:val="18"/>
              <w:szCs w:val="24"/>
            </w:rPr>
          </w:pPr>
        </w:p>
      </w:tc>
      <w:tc>
        <w:tcPr>
          <w:tcW w:w="3827" w:type="dxa"/>
          <w:vMerge/>
          <w:vAlign w:val="center"/>
        </w:tcPr>
        <w:p w:rsidR="00DF6C02" w:rsidRPr="003A14EE" w:rsidRDefault="00DF6C02" w:rsidP="00DF6C02">
          <w:pPr>
            <w:pStyle w:val="stbilgi"/>
            <w:jc w:val="center"/>
            <w:rPr>
              <w:rFonts w:ascii="Arial Black" w:hAnsi="Arial Black"/>
              <w:b/>
              <w:sz w:val="18"/>
              <w:szCs w:val="24"/>
            </w:rPr>
          </w:pPr>
        </w:p>
      </w:tc>
      <w:tc>
        <w:tcPr>
          <w:tcW w:w="2127" w:type="dxa"/>
          <w:vAlign w:val="center"/>
        </w:tcPr>
        <w:p w:rsidR="00DF6C02" w:rsidRPr="003A14EE" w:rsidRDefault="00DF6C02" w:rsidP="00DF6C02">
          <w:pPr>
            <w:pStyle w:val="stbilgi"/>
            <w:jc w:val="right"/>
            <w:rPr>
              <w:rFonts w:ascii="Arial Black" w:hAnsi="Arial Black"/>
              <w:b/>
              <w:sz w:val="18"/>
              <w:szCs w:val="24"/>
            </w:rPr>
          </w:pPr>
          <w:r w:rsidRPr="00957666">
            <w:rPr>
              <w:rFonts w:ascii="Arial Black" w:hAnsi="Arial Black"/>
              <w:b/>
              <w:sz w:val="18"/>
              <w:szCs w:val="24"/>
            </w:rPr>
            <w:t>Initial Publication Date</w:t>
          </w:r>
        </w:p>
      </w:tc>
      <w:tc>
        <w:tcPr>
          <w:tcW w:w="2126" w:type="dxa"/>
          <w:gridSpan w:val="2"/>
          <w:vAlign w:val="center"/>
        </w:tcPr>
        <w:p w:rsidR="00DF6C02" w:rsidRPr="003A14EE" w:rsidRDefault="00DF6C02" w:rsidP="00DF6C02">
          <w:pPr>
            <w:pStyle w:val="stbilgi"/>
            <w:jc w:val="center"/>
            <w:rPr>
              <w:rFonts w:ascii="Arial Black" w:hAnsi="Arial Black"/>
              <w:b/>
              <w:sz w:val="18"/>
              <w:szCs w:val="24"/>
            </w:rPr>
          </w:pPr>
          <w:r>
            <w:rPr>
              <w:rFonts w:ascii="Arial Black" w:hAnsi="Arial Black"/>
              <w:b/>
              <w:sz w:val="18"/>
              <w:szCs w:val="24"/>
            </w:rPr>
            <w:t>26.06.2025</w:t>
          </w:r>
        </w:p>
      </w:tc>
    </w:tr>
    <w:tr w:rsidR="00DF6C02" w:rsidRPr="003A14EE" w:rsidTr="00011100">
      <w:trPr>
        <w:trHeight w:val="20"/>
        <w:jc w:val="center"/>
      </w:trPr>
      <w:tc>
        <w:tcPr>
          <w:tcW w:w="1544" w:type="dxa"/>
          <w:vMerge/>
        </w:tcPr>
        <w:p w:rsidR="00DF6C02" w:rsidRPr="003A14EE" w:rsidRDefault="00DF6C02" w:rsidP="00DF6C02">
          <w:pPr>
            <w:pStyle w:val="stbilgi"/>
            <w:rPr>
              <w:rFonts w:ascii="Arial Black" w:hAnsi="Arial Black"/>
              <w:b/>
              <w:sz w:val="18"/>
              <w:szCs w:val="24"/>
            </w:rPr>
          </w:pPr>
        </w:p>
      </w:tc>
      <w:tc>
        <w:tcPr>
          <w:tcW w:w="3827" w:type="dxa"/>
          <w:vMerge w:val="restart"/>
          <w:vAlign w:val="center"/>
        </w:tcPr>
        <w:p w:rsidR="00DF6C02" w:rsidRPr="003A14EE" w:rsidRDefault="00DF6C02" w:rsidP="00DF6C02">
          <w:pPr>
            <w:pStyle w:val="stbilgi"/>
            <w:jc w:val="center"/>
            <w:rPr>
              <w:rFonts w:ascii="Arial Black" w:hAnsi="Arial Black"/>
              <w:b/>
              <w:sz w:val="18"/>
              <w:szCs w:val="24"/>
            </w:rPr>
          </w:pPr>
          <w:r w:rsidRPr="00DF6C02">
            <w:rPr>
              <w:rFonts w:ascii="Arial Black" w:hAnsi="Arial Black"/>
              <w:b/>
              <w:sz w:val="18"/>
              <w:szCs w:val="24"/>
            </w:rPr>
            <w:t>FORKLIFT OPERATION OCCUPATIONAL HEALTH AND SAFETY INSTRUCTION</w:t>
          </w:r>
          <w:bookmarkStart w:id="0" w:name="_GoBack"/>
          <w:bookmarkEnd w:id="0"/>
        </w:p>
      </w:tc>
      <w:tc>
        <w:tcPr>
          <w:tcW w:w="2127" w:type="dxa"/>
          <w:vAlign w:val="center"/>
        </w:tcPr>
        <w:p w:rsidR="00DF6C02" w:rsidRPr="003A14EE" w:rsidRDefault="00DF6C02" w:rsidP="00DF6C02">
          <w:pPr>
            <w:pStyle w:val="stbilgi"/>
            <w:jc w:val="right"/>
            <w:rPr>
              <w:rFonts w:ascii="Arial Black" w:hAnsi="Arial Black"/>
              <w:b/>
              <w:sz w:val="18"/>
              <w:szCs w:val="24"/>
            </w:rPr>
          </w:pPr>
          <w:r w:rsidRPr="00957666">
            <w:rPr>
              <w:rFonts w:ascii="Arial Black" w:hAnsi="Arial Black"/>
              <w:b/>
              <w:sz w:val="18"/>
              <w:szCs w:val="24"/>
            </w:rPr>
            <w:t>Revision Date / No.</w:t>
          </w:r>
        </w:p>
      </w:tc>
      <w:tc>
        <w:tcPr>
          <w:tcW w:w="1426" w:type="dxa"/>
          <w:vAlign w:val="center"/>
        </w:tcPr>
        <w:p w:rsidR="00DF6C02" w:rsidRPr="003A14EE" w:rsidRDefault="00DF6C02" w:rsidP="00DF6C02">
          <w:pPr>
            <w:pStyle w:val="stbilgi"/>
            <w:jc w:val="center"/>
            <w:rPr>
              <w:rFonts w:ascii="Arial Black" w:hAnsi="Arial Black"/>
              <w:b/>
              <w:sz w:val="18"/>
              <w:szCs w:val="24"/>
            </w:rPr>
          </w:pPr>
          <w:r>
            <w:rPr>
              <w:rFonts w:ascii="Arial Black" w:hAnsi="Arial Black"/>
              <w:b/>
              <w:sz w:val="18"/>
              <w:szCs w:val="24"/>
            </w:rPr>
            <w:t>26.06.2025</w:t>
          </w:r>
        </w:p>
      </w:tc>
      <w:tc>
        <w:tcPr>
          <w:tcW w:w="700" w:type="dxa"/>
          <w:vAlign w:val="center"/>
        </w:tcPr>
        <w:p w:rsidR="00DF6C02" w:rsidRPr="003A14EE" w:rsidRDefault="00DF6C02" w:rsidP="00DF6C02">
          <w:pPr>
            <w:pStyle w:val="stbilgi"/>
            <w:jc w:val="right"/>
            <w:rPr>
              <w:rFonts w:ascii="Arial Black" w:hAnsi="Arial Black"/>
              <w:b/>
              <w:sz w:val="18"/>
              <w:szCs w:val="24"/>
            </w:rPr>
          </w:pPr>
          <w:r w:rsidRPr="00957666">
            <w:rPr>
              <w:rFonts w:ascii="Arial Black" w:hAnsi="Arial Black"/>
              <w:b/>
              <w:sz w:val="18"/>
              <w:szCs w:val="24"/>
            </w:rPr>
            <w:t>Revision Date / No.</w:t>
          </w:r>
        </w:p>
      </w:tc>
    </w:tr>
    <w:tr w:rsidR="00DF6C02" w:rsidRPr="003A14EE" w:rsidTr="00011100">
      <w:trPr>
        <w:trHeight w:val="435"/>
        <w:jc w:val="center"/>
      </w:trPr>
      <w:tc>
        <w:tcPr>
          <w:tcW w:w="1544" w:type="dxa"/>
          <w:vMerge/>
        </w:tcPr>
        <w:p w:rsidR="00DF6C02" w:rsidRPr="003A14EE" w:rsidRDefault="00DF6C02" w:rsidP="00DF6C02">
          <w:pPr>
            <w:pStyle w:val="stbilgi"/>
            <w:rPr>
              <w:rFonts w:ascii="Arial Black" w:hAnsi="Arial Black"/>
              <w:b/>
              <w:sz w:val="18"/>
              <w:szCs w:val="24"/>
            </w:rPr>
          </w:pPr>
        </w:p>
      </w:tc>
      <w:tc>
        <w:tcPr>
          <w:tcW w:w="3827" w:type="dxa"/>
          <w:vMerge/>
        </w:tcPr>
        <w:p w:rsidR="00DF6C02" w:rsidRPr="003A14EE" w:rsidRDefault="00DF6C02" w:rsidP="00DF6C02">
          <w:pPr>
            <w:pStyle w:val="stbilgi"/>
            <w:rPr>
              <w:rFonts w:ascii="Arial Black" w:hAnsi="Arial Black"/>
              <w:b/>
              <w:sz w:val="18"/>
              <w:szCs w:val="24"/>
            </w:rPr>
          </w:pPr>
        </w:p>
      </w:tc>
      <w:tc>
        <w:tcPr>
          <w:tcW w:w="2127" w:type="dxa"/>
          <w:vAlign w:val="center"/>
        </w:tcPr>
        <w:p w:rsidR="00DF6C02" w:rsidRPr="003A14EE" w:rsidRDefault="00DF6C02" w:rsidP="00DF6C02">
          <w:pPr>
            <w:pStyle w:val="stbilgi"/>
            <w:jc w:val="right"/>
            <w:rPr>
              <w:rFonts w:ascii="Arial Black" w:hAnsi="Arial Black"/>
              <w:b/>
              <w:sz w:val="18"/>
              <w:szCs w:val="24"/>
            </w:rPr>
          </w:pPr>
          <w:r>
            <w:rPr>
              <w:rFonts w:ascii="Arial Black" w:hAnsi="Arial Black"/>
              <w:b/>
              <w:sz w:val="18"/>
              <w:szCs w:val="24"/>
            </w:rPr>
            <w:t>Page</w:t>
          </w:r>
        </w:p>
      </w:tc>
      <w:tc>
        <w:tcPr>
          <w:tcW w:w="2126" w:type="dxa"/>
          <w:gridSpan w:val="2"/>
          <w:vAlign w:val="center"/>
        </w:tcPr>
        <w:p w:rsidR="00DF6C02" w:rsidRPr="003A14EE" w:rsidRDefault="00DF6C02" w:rsidP="00DF6C02">
          <w:pPr>
            <w:pStyle w:val="stbilgi"/>
            <w:jc w:val="center"/>
            <w:rPr>
              <w:rFonts w:ascii="Arial Black" w:hAnsi="Arial Black"/>
              <w:b/>
              <w:sz w:val="18"/>
              <w:szCs w:val="24"/>
            </w:rPr>
          </w:pPr>
          <w:r w:rsidRPr="006401F2">
            <w:rPr>
              <w:rFonts w:ascii="Arial Black" w:hAnsi="Arial Black"/>
              <w:b/>
              <w:sz w:val="18"/>
              <w:szCs w:val="24"/>
            </w:rPr>
            <w:fldChar w:fldCharType="begin"/>
          </w:r>
          <w:r w:rsidRPr="006401F2">
            <w:rPr>
              <w:rFonts w:ascii="Arial Black" w:hAnsi="Arial Black"/>
              <w:b/>
              <w:sz w:val="18"/>
              <w:szCs w:val="24"/>
            </w:rPr>
            <w:instrText>PAGE  \* Arabic  \* MERGEFORMAT</w:instrText>
          </w:r>
          <w:r w:rsidRPr="006401F2">
            <w:rPr>
              <w:rFonts w:ascii="Arial Black" w:hAnsi="Arial Black"/>
              <w:b/>
              <w:sz w:val="18"/>
              <w:szCs w:val="24"/>
            </w:rPr>
            <w:fldChar w:fldCharType="separate"/>
          </w:r>
          <w:r>
            <w:rPr>
              <w:rFonts w:ascii="Arial Black" w:hAnsi="Arial Black"/>
              <w:b/>
              <w:noProof/>
              <w:sz w:val="18"/>
              <w:szCs w:val="24"/>
            </w:rPr>
            <w:t>1</w:t>
          </w:r>
          <w:r w:rsidRPr="006401F2">
            <w:rPr>
              <w:rFonts w:ascii="Arial Black" w:hAnsi="Arial Black"/>
              <w:b/>
              <w:sz w:val="18"/>
              <w:szCs w:val="24"/>
            </w:rPr>
            <w:fldChar w:fldCharType="end"/>
          </w:r>
          <w:r w:rsidRPr="006401F2">
            <w:rPr>
              <w:rFonts w:ascii="Arial Black" w:hAnsi="Arial Black"/>
              <w:b/>
              <w:sz w:val="18"/>
              <w:szCs w:val="24"/>
            </w:rPr>
            <w:t xml:space="preserve"> / </w:t>
          </w:r>
          <w:r w:rsidRPr="006401F2">
            <w:rPr>
              <w:rFonts w:ascii="Arial Black" w:hAnsi="Arial Black"/>
              <w:b/>
              <w:sz w:val="18"/>
              <w:szCs w:val="24"/>
            </w:rPr>
            <w:fldChar w:fldCharType="begin"/>
          </w:r>
          <w:r w:rsidRPr="006401F2">
            <w:rPr>
              <w:rFonts w:ascii="Arial Black" w:hAnsi="Arial Black"/>
              <w:b/>
              <w:sz w:val="18"/>
              <w:szCs w:val="24"/>
            </w:rPr>
            <w:instrText>NUMPAGES  \* Arabic  \* MERGEFORMAT</w:instrText>
          </w:r>
          <w:r w:rsidRPr="006401F2">
            <w:rPr>
              <w:rFonts w:ascii="Arial Black" w:hAnsi="Arial Black"/>
              <w:b/>
              <w:sz w:val="18"/>
              <w:szCs w:val="24"/>
            </w:rPr>
            <w:fldChar w:fldCharType="separate"/>
          </w:r>
          <w:r>
            <w:rPr>
              <w:rFonts w:ascii="Arial Black" w:hAnsi="Arial Black"/>
              <w:b/>
              <w:noProof/>
              <w:sz w:val="18"/>
              <w:szCs w:val="24"/>
            </w:rPr>
            <w:t>2</w:t>
          </w:r>
          <w:r w:rsidRPr="006401F2">
            <w:rPr>
              <w:rFonts w:ascii="Arial Black" w:hAnsi="Arial Black"/>
              <w:b/>
              <w:sz w:val="18"/>
              <w:szCs w:val="24"/>
            </w:rPr>
            <w:fldChar w:fldCharType="end"/>
          </w:r>
        </w:p>
      </w:tc>
    </w:tr>
  </w:tbl>
  <w:p w:rsidR="00625423" w:rsidRPr="003A14EE" w:rsidRDefault="003A14EE" w:rsidP="00625423">
    <w:pPr>
      <w:pStyle w:val="stbilgi"/>
      <w:rPr>
        <w:sz w:val="24"/>
        <w:szCs w:val="24"/>
      </w:rPr>
    </w:pPr>
    <w:r>
      <w:rPr>
        <w:noProof/>
        <w:lang w:eastAsia="tr-TR"/>
      </w:rPr>
      <mc:AlternateContent>
        <mc:Choice Requires="wps">
          <w:drawing>
            <wp:anchor distT="0" distB="0" distL="114300" distR="114300" simplePos="0" relativeHeight="251660800" behindDoc="0" locked="0" layoutInCell="1" allowOverlap="1" wp14:anchorId="13582C02" wp14:editId="389D00C6">
              <wp:simplePos x="0" y="0"/>
              <wp:positionH relativeFrom="column">
                <wp:posOffset>-41910</wp:posOffset>
              </wp:positionH>
              <wp:positionV relativeFrom="paragraph">
                <wp:posOffset>93345</wp:posOffset>
              </wp:positionV>
              <wp:extent cx="6343650" cy="0"/>
              <wp:effectExtent l="0" t="19050" r="0" b="19050"/>
              <wp:wrapNone/>
              <wp:docPr id="5" name="Düz Bağlayıcı 5"/>
              <wp:cNvGraphicFramePr/>
              <a:graphic xmlns:a="http://schemas.openxmlformats.org/drawingml/2006/main">
                <a:graphicData uri="http://schemas.microsoft.com/office/word/2010/wordprocessingShape">
                  <wps:wsp>
                    <wps:cNvCnPr/>
                    <wps:spPr>
                      <a:xfrm>
                        <a:off x="0" y="0"/>
                        <a:ext cx="6343650" cy="0"/>
                      </a:xfrm>
                      <a:prstGeom prst="line">
                        <a:avLst/>
                      </a:prstGeom>
                      <a:ln w="28575">
                        <a:solidFill>
                          <a:schemeClr val="tx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BCA8C9" id="Düz Bağlayıcı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7.35pt" to="496.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" strokecolor="#1f497d [3215]" strokeweight="2.25p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6C02" w:rsidRDefault="00DF6C02">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3328B"/>
    <w:multiLevelType w:val="hybridMultilevel"/>
    <w:tmpl w:val="803A9E1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5344B88"/>
    <w:multiLevelType w:val="hybridMultilevel"/>
    <w:tmpl w:val="C452028A"/>
    <w:lvl w:ilvl="0" w:tplc="62FCE4DE">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AAF16BF"/>
    <w:multiLevelType w:val="hybridMultilevel"/>
    <w:tmpl w:val="97E6CBD0"/>
    <w:lvl w:ilvl="0" w:tplc="041F0011">
      <w:start w:val="1"/>
      <w:numFmt w:val="decimal"/>
      <w:lvlText w:val="%1)"/>
      <w:lvlJc w:val="left"/>
      <w:pPr>
        <w:ind w:left="720" w:hanging="360"/>
      </w:pPr>
    </w:lvl>
    <w:lvl w:ilvl="1" w:tplc="041F000F">
      <w:start w:val="1"/>
      <w:numFmt w:val="decimal"/>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07471EA"/>
    <w:multiLevelType w:val="multilevel"/>
    <w:tmpl w:val="BE3A377C"/>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1138372D"/>
    <w:multiLevelType w:val="hybridMultilevel"/>
    <w:tmpl w:val="DDE071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37531A3"/>
    <w:multiLevelType w:val="hybridMultilevel"/>
    <w:tmpl w:val="C268AB28"/>
    <w:lvl w:ilvl="0" w:tplc="62FCE4DE">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42D34C7"/>
    <w:multiLevelType w:val="hybridMultilevel"/>
    <w:tmpl w:val="C62647AE"/>
    <w:lvl w:ilvl="0" w:tplc="01AA1C32">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15977DD8"/>
    <w:multiLevelType w:val="hybridMultilevel"/>
    <w:tmpl w:val="44DE8692"/>
    <w:lvl w:ilvl="0" w:tplc="01AA1C32">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19591A50"/>
    <w:multiLevelType w:val="hybridMultilevel"/>
    <w:tmpl w:val="38D22DA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1A60787A"/>
    <w:multiLevelType w:val="multilevel"/>
    <w:tmpl w:val="D1566B16"/>
    <w:lvl w:ilvl="0">
      <w:start w:val="1"/>
      <w:numFmt w:val="decimal"/>
      <w:lvlText w:val="%1."/>
      <w:lvlJc w:val="left"/>
      <w:pPr>
        <w:ind w:left="720" w:hanging="360"/>
      </w:pPr>
    </w:lvl>
    <w:lvl w:ilvl="1">
      <w:start w:val="1"/>
      <w:numFmt w:val="decimal"/>
      <w:isLgl/>
      <w:lvlText w:val="%1.%2."/>
      <w:lvlJc w:val="left"/>
      <w:pPr>
        <w:ind w:left="1110" w:hanging="750"/>
      </w:pPr>
      <w:rPr>
        <w:rFonts w:hint="default"/>
      </w:rPr>
    </w:lvl>
    <w:lvl w:ilvl="2">
      <w:start w:val="2"/>
      <w:numFmt w:val="decimal"/>
      <w:isLgl/>
      <w:lvlText w:val="%1.%2.%3."/>
      <w:lvlJc w:val="left"/>
      <w:pPr>
        <w:ind w:left="1110" w:hanging="750"/>
      </w:pPr>
      <w:rPr>
        <w:rFonts w:hint="default"/>
      </w:rPr>
    </w:lvl>
    <w:lvl w:ilvl="3">
      <w:start w:val="1"/>
      <w:numFmt w:val="decimal"/>
      <w:isLgl/>
      <w:lvlText w:val="%1.%2.%3.%4."/>
      <w:lvlJc w:val="left"/>
      <w:pPr>
        <w:ind w:left="1110" w:hanging="7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1AB551E5"/>
    <w:multiLevelType w:val="hybridMultilevel"/>
    <w:tmpl w:val="0652D644"/>
    <w:lvl w:ilvl="0" w:tplc="041F000F">
      <w:start w:val="1"/>
      <w:numFmt w:val="decimal"/>
      <w:lvlText w:val="%1."/>
      <w:lvlJc w:val="left"/>
      <w:pPr>
        <w:ind w:left="3240" w:hanging="360"/>
      </w:pPr>
    </w:lvl>
    <w:lvl w:ilvl="1" w:tplc="041F0019" w:tentative="1">
      <w:start w:val="1"/>
      <w:numFmt w:val="lowerLetter"/>
      <w:lvlText w:val="%2."/>
      <w:lvlJc w:val="left"/>
      <w:pPr>
        <w:ind w:left="3960" w:hanging="360"/>
      </w:pPr>
    </w:lvl>
    <w:lvl w:ilvl="2" w:tplc="041F001B" w:tentative="1">
      <w:start w:val="1"/>
      <w:numFmt w:val="lowerRoman"/>
      <w:lvlText w:val="%3."/>
      <w:lvlJc w:val="right"/>
      <w:pPr>
        <w:ind w:left="4680" w:hanging="180"/>
      </w:pPr>
    </w:lvl>
    <w:lvl w:ilvl="3" w:tplc="041F000F" w:tentative="1">
      <w:start w:val="1"/>
      <w:numFmt w:val="decimal"/>
      <w:lvlText w:val="%4."/>
      <w:lvlJc w:val="left"/>
      <w:pPr>
        <w:ind w:left="5400" w:hanging="360"/>
      </w:pPr>
    </w:lvl>
    <w:lvl w:ilvl="4" w:tplc="041F0019" w:tentative="1">
      <w:start w:val="1"/>
      <w:numFmt w:val="lowerLetter"/>
      <w:lvlText w:val="%5."/>
      <w:lvlJc w:val="left"/>
      <w:pPr>
        <w:ind w:left="6120" w:hanging="360"/>
      </w:pPr>
    </w:lvl>
    <w:lvl w:ilvl="5" w:tplc="041F001B" w:tentative="1">
      <w:start w:val="1"/>
      <w:numFmt w:val="lowerRoman"/>
      <w:lvlText w:val="%6."/>
      <w:lvlJc w:val="right"/>
      <w:pPr>
        <w:ind w:left="6840" w:hanging="180"/>
      </w:pPr>
    </w:lvl>
    <w:lvl w:ilvl="6" w:tplc="041F000F" w:tentative="1">
      <w:start w:val="1"/>
      <w:numFmt w:val="decimal"/>
      <w:lvlText w:val="%7."/>
      <w:lvlJc w:val="left"/>
      <w:pPr>
        <w:ind w:left="7560" w:hanging="360"/>
      </w:pPr>
    </w:lvl>
    <w:lvl w:ilvl="7" w:tplc="041F0019" w:tentative="1">
      <w:start w:val="1"/>
      <w:numFmt w:val="lowerLetter"/>
      <w:lvlText w:val="%8."/>
      <w:lvlJc w:val="left"/>
      <w:pPr>
        <w:ind w:left="8280" w:hanging="360"/>
      </w:pPr>
    </w:lvl>
    <w:lvl w:ilvl="8" w:tplc="041F001B" w:tentative="1">
      <w:start w:val="1"/>
      <w:numFmt w:val="lowerRoman"/>
      <w:lvlText w:val="%9."/>
      <w:lvlJc w:val="right"/>
      <w:pPr>
        <w:ind w:left="9000" w:hanging="180"/>
      </w:pPr>
    </w:lvl>
  </w:abstractNum>
  <w:abstractNum w:abstractNumId="11">
    <w:nsid w:val="1BA3718B"/>
    <w:multiLevelType w:val="hybridMultilevel"/>
    <w:tmpl w:val="4FC6D97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1E514AFD"/>
    <w:multiLevelType w:val="hybridMultilevel"/>
    <w:tmpl w:val="9B7C605C"/>
    <w:lvl w:ilvl="0" w:tplc="01AA1C32">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1F2C0071"/>
    <w:multiLevelType w:val="multilevel"/>
    <w:tmpl w:val="BE3A377C"/>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2A3F7F1E"/>
    <w:multiLevelType w:val="hybridMultilevel"/>
    <w:tmpl w:val="CFD0132C"/>
    <w:lvl w:ilvl="0" w:tplc="62FCE4DE">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2E1F1BAC"/>
    <w:multiLevelType w:val="hybridMultilevel"/>
    <w:tmpl w:val="B77A3C8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373D5850"/>
    <w:multiLevelType w:val="hybridMultilevel"/>
    <w:tmpl w:val="813EA37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38B07AB8"/>
    <w:multiLevelType w:val="hybridMultilevel"/>
    <w:tmpl w:val="7E12EBE8"/>
    <w:lvl w:ilvl="0" w:tplc="452060B8">
      <w:start w:val="1"/>
      <w:numFmt w:val="decimal"/>
      <w:lvlText w:val="%1."/>
      <w:lvlJc w:val="left"/>
      <w:pPr>
        <w:ind w:left="720" w:hanging="360"/>
      </w:pPr>
      <w:rPr>
        <w:rFonts w:asciiTheme="minorHAnsi" w:hAnsiTheme="minorHAnsi" w:cstheme="minorHAnsi"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3B9F0CBA"/>
    <w:multiLevelType w:val="hybridMultilevel"/>
    <w:tmpl w:val="8F401E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3C3A490C"/>
    <w:multiLevelType w:val="multilevel"/>
    <w:tmpl w:val="4F886F06"/>
    <w:lvl w:ilvl="0">
      <w:start w:val="4"/>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0">
    <w:nsid w:val="3C6C298C"/>
    <w:multiLevelType w:val="hybridMultilevel"/>
    <w:tmpl w:val="C268AB28"/>
    <w:lvl w:ilvl="0" w:tplc="62FCE4DE">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3D5E71A6"/>
    <w:multiLevelType w:val="hybridMultilevel"/>
    <w:tmpl w:val="809A129C"/>
    <w:lvl w:ilvl="0" w:tplc="01AA1C32">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40C92CEC"/>
    <w:multiLevelType w:val="hybridMultilevel"/>
    <w:tmpl w:val="289676FA"/>
    <w:lvl w:ilvl="0" w:tplc="01AA1C32">
      <w:start w:val="1"/>
      <w:numFmt w:val="decimal"/>
      <w:lvlText w:val="%1."/>
      <w:lvlJc w:val="left"/>
      <w:pPr>
        <w:ind w:left="785"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4572567B"/>
    <w:multiLevelType w:val="hybridMultilevel"/>
    <w:tmpl w:val="C9AA073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nsid w:val="4BCC130A"/>
    <w:multiLevelType w:val="multilevel"/>
    <w:tmpl w:val="AEAEC636"/>
    <w:lvl w:ilvl="0">
      <w:start w:val="1"/>
      <w:numFmt w:val="decimal"/>
      <w:lvlText w:val="%1."/>
      <w:lvlJc w:val="left"/>
      <w:pPr>
        <w:ind w:left="720" w:hanging="360"/>
      </w:pPr>
      <w:rPr>
        <w:b w:val="0"/>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nsid w:val="4D3810AF"/>
    <w:multiLevelType w:val="hybridMultilevel"/>
    <w:tmpl w:val="CE16E04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nsid w:val="51E87D42"/>
    <w:multiLevelType w:val="multilevel"/>
    <w:tmpl w:val="BE3A377C"/>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nsid w:val="5FA1608B"/>
    <w:multiLevelType w:val="multilevel"/>
    <w:tmpl w:val="177405BC"/>
    <w:lvl w:ilvl="0">
      <w:start w:val="4"/>
      <w:numFmt w:val="bullet"/>
      <w:lvlText w:val="-"/>
      <w:lvlJc w:val="left"/>
      <w:pPr>
        <w:tabs>
          <w:tab w:val="num" w:pos="720"/>
        </w:tabs>
        <w:ind w:left="720" w:hanging="360"/>
      </w:pPr>
      <w:rPr>
        <w:rFonts w:ascii="Times New Roman" w:hAnsi="Times New Roman" w:cs="Times New Roman" w:hint="default"/>
      </w:rPr>
    </w:lvl>
    <w:lvl w:ilvl="1">
      <w:start w:val="15"/>
      <w:numFmt w:val="decimal"/>
      <w:lvlText w:val="%2."/>
      <w:lvlJc w:val="left"/>
      <w:pPr>
        <w:tabs>
          <w:tab w:val="num" w:pos="0"/>
        </w:tabs>
        <w:ind w:left="1440" w:hanging="360"/>
      </w:p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8">
    <w:nsid w:val="5FAD2B5E"/>
    <w:multiLevelType w:val="multilevel"/>
    <w:tmpl w:val="BE3A377C"/>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nsid w:val="64781EEB"/>
    <w:multiLevelType w:val="hybridMultilevel"/>
    <w:tmpl w:val="8814C92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nsid w:val="684F6380"/>
    <w:multiLevelType w:val="multilevel"/>
    <w:tmpl w:val="04C43D50"/>
    <w:lvl w:ilvl="0">
      <w:start w:val="4"/>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nsid w:val="68C060D6"/>
    <w:multiLevelType w:val="multilevel"/>
    <w:tmpl w:val="BE3A377C"/>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nsid w:val="6C4F4F5A"/>
    <w:multiLevelType w:val="hybridMultilevel"/>
    <w:tmpl w:val="0FFA60D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nsid w:val="6EA75ACA"/>
    <w:multiLevelType w:val="multilevel"/>
    <w:tmpl w:val="AEAEC636"/>
    <w:lvl w:ilvl="0">
      <w:start w:val="1"/>
      <w:numFmt w:val="decimal"/>
      <w:lvlText w:val="%1."/>
      <w:lvlJc w:val="left"/>
      <w:pPr>
        <w:ind w:left="720" w:hanging="360"/>
      </w:pPr>
      <w:rPr>
        <w:b w:val="0"/>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nsid w:val="70095ACC"/>
    <w:multiLevelType w:val="hybridMultilevel"/>
    <w:tmpl w:val="4150FB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nsid w:val="73670174"/>
    <w:multiLevelType w:val="hybridMultilevel"/>
    <w:tmpl w:val="C7824D5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nsid w:val="76F431C7"/>
    <w:multiLevelType w:val="hybridMultilevel"/>
    <w:tmpl w:val="3AF2D91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nsid w:val="7BA5354E"/>
    <w:multiLevelType w:val="multilevel"/>
    <w:tmpl w:val="7F0203AA"/>
    <w:lvl w:ilvl="0">
      <w:start w:val="4"/>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8">
    <w:nsid w:val="7C0B133F"/>
    <w:multiLevelType w:val="hybridMultilevel"/>
    <w:tmpl w:val="0846ACF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nsid w:val="7D0C78D1"/>
    <w:multiLevelType w:val="hybridMultilevel"/>
    <w:tmpl w:val="DDE071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nsid w:val="7F035E74"/>
    <w:multiLevelType w:val="hybridMultilevel"/>
    <w:tmpl w:val="D368DF12"/>
    <w:lvl w:ilvl="0" w:tplc="452060B8">
      <w:start w:val="1"/>
      <w:numFmt w:val="decimal"/>
      <w:lvlText w:val="%1."/>
      <w:lvlJc w:val="left"/>
      <w:pPr>
        <w:ind w:left="720" w:hanging="360"/>
      </w:pPr>
      <w:rPr>
        <w:rFonts w:asciiTheme="minorHAnsi" w:hAnsiTheme="minorHAnsi" w:cstheme="minorHAnsi"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nsid w:val="7F070E7B"/>
    <w:multiLevelType w:val="multilevel"/>
    <w:tmpl w:val="BBE6190A"/>
    <w:lvl w:ilvl="0">
      <w:start w:val="1"/>
      <w:numFmt w:val="decimal"/>
      <w:lvlText w:val="%1."/>
      <w:lvlJc w:val="left"/>
      <w:pPr>
        <w:ind w:left="720" w:hanging="360"/>
      </w:pPr>
      <w:rPr>
        <w:b w:val="0"/>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2">
    <w:nsid w:val="7F595EA9"/>
    <w:multiLevelType w:val="hybridMultilevel"/>
    <w:tmpl w:val="983A66B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5"/>
  </w:num>
  <w:num w:numId="2">
    <w:abstractNumId w:val="0"/>
  </w:num>
  <w:num w:numId="3">
    <w:abstractNumId w:val="11"/>
  </w:num>
  <w:num w:numId="4">
    <w:abstractNumId w:val="42"/>
  </w:num>
  <w:num w:numId="5">
    <w:abstractNumId w:val="5"/>
  </w:num>
  <w:num w:numId="6">
    <w:abstractNumId w:val="20"/>
  </w:num>
  <w:num w:numId="7">
    <w:abstractNumId w:val="14"/>
  </w:num>
  <w:num w:numId="8">
    <w:abstractNumId w:val="1"/>
  </w:num>
  <w:num w:numId="9">
    <w:abstractNumId w:val="12"/>
  </w:num>
  <w:num w:numId="10">
    <w:abstractNumId w:val="6"/>
  </w:num>
  <w:num w:numId="11">
    <w:abstractNumId w:val="22"/>
  </w:num>
  <w:num w:numId="12">
    <w:abstractNumId w:val="7"/>
  </w:num>
  <w:num w:numId="13">
    <w:abstractNumId w:val="21"/>
  </w:num>
  <w:num w:numId="14">
    <w:abstractNumId w:val="41"/>
  </w:num>
  <w:num w:numId="15">
    <w:abstractNumId w:val="37"/>
  </w:num>
  <w:num w:numId="16">
    <w:abstractNumId w:val="30"/>
  </w:num>
  <w:num w:numId="17">
    <w:abstractNumId w:val="19"/>
  </w:num>
  <w:num w:numId="18">
    <w:abstractNumId w:val="27"/>
  </w:num>
  <w:num w:numId="19">
    <w:abstractNumId w:val="28"/>
  </w:num>
  <w:num w:numId="20">
    <w:abstractNumId w:val="40"/>
  </w:num>
  <w:num w:numId="21">
    <w:abstractNumId w:val="17"/>
  </w:num>
  <w:num w:numId="22">
    <w:abstractNumId w:val="2"/>
  </w:num>
  <w:num w:numId="23">
    <w:abstractNumId w:val="9"/>
  </w:num>
  <w:num w:numId="24">
    <w:abstractNumId w:val="10"/>
  </w:num>
  <w:num w:numId="25">
    <w:abstractNumId w:val="34"/>
  </w:num>
  <w:num w:numId="26">
    <w:abstractNumId w:val="3"/>
  </w:num>
  <w:num w:numId="27">
    <w:abstractNumId w:val="31"/>
  </w:num>
  <w:num w:numId="28">
    <w:abstractNumId w:val="13"/>
  </w:num>
  <w:num w:numId="29">
    <w:abstractNumId w:val="26"/>
  </w:num>
  <w:num w:numId="30">
    <w:abstractNumId w:val="32"/>
  </w:num>
  <w:num w:numId="31">
    <w:abstractNumId w:val="25"/>
  </w:num>
  <w:num w:numId="32">
    <w:abstractNumId w:val="36"/>
  </w:num>
  <w:num w:numId="33">
    <w:abstractNumId w:val="18"/>
  </w:num>
  <w:num w:numId="34">
    <w:abstractNumId w:val="39"/>
  </w:num>
  <w:num w:numId="35">
    <w:abstractNumId w:val="4"/>
  </w:num>
  <w:num w:numId="36">
    <w:abstractNumId w:val="15"/>
  </w:num>
  <w:num w:numId="37">
    <w:abstractNumId w:val="29"/>
  </w:num>
  <w:num w:numId="38">
    <w:abstractNumId w:val="23"/>
  </w:num>
  <w:num w:numId="39">
    <w:abstractNumId w:val="8"/>
  </w:num>
  <w:num w:numId="40">
    <w:abstractNumId w:val="16"/>
  </w:num>
  <w:num w:numId="41">
    <w:abstractNumId w:val="38"/>
  </w:num>
  <w:num w:numId="42">
    <w:abstractNumId w:val="33"/>
  </w:num>
  <w:num w:numId="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D59"/>
    <w:rsid w:val="00011100"/>
    <w:rsid w:val="001618E5"/>
    <w:rsid w:val="003211C5"/>
    <w:rsid w:val="003A14EE"/>
    <w:rsid w:val="003F5622"/>
    <w:rsid w:val="00421201"/>
    <w:rsid w:val="0046190D"/>
    <w:rsid w:val="004D05ED"/>
    <w:rsid w:val="00625423"/>
    <w:rsid w:val="006401F2"/>
    <w:rsid w:val="00692496"/>
    <w:rsid w:val="006C376D"/>
    <w:rsid w:val="007101D0"/>
    <w:rsid w:val="00750D8B"/>
    <w:rsid w:val="00931B49"/>
    <w:rsid w:val="00964E8B"/>
    <w:rsid w:val="00AD3F21"/>
    <w:rsid w:val="00AE3D59"/>
    <w:rsid w:val="00DB6842"/>
    <w:rsid w:val="00DC2EC2"/>
    <w:rsid w:val="00DD2D92"/>
    <w:rsid w:val="00DF6C02"/>
    <w:rsid w:val="00EF5222"/>
    <w:rsid w:val="00F83C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08B34D-6F37-42CE-82CB-ECBDFEE32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01F2"/>
  </w:style>
  <w:style w:type="paragraph" w:styleId="Balk1">
    <w:name w:val="heading 1"/>
    <w:basedOn w:val="Normal"/>
    <w:next w:val="Normal"/>
    <w:link w:val="Balk1Char"/>
    <w:uiPriority w:val="9"/>
    <w:qFormat/>
    <w:rsid w:val="006401F2"/>
    <w:pPr>
      <w:keepNext/>
      <w:keepLines/>
      <w:spacing w:before="480" w:after="0"/>
      <w:outlineLvl w:val="0"/>
    </w:pPr>
    <w:rPr>
      <w:rFonts w:asciiTheme="majorHAnsi" w:eastAsiaTheme="majorEastAsia" w:hAnsiTheme="majorHAnsi" w:cstheme="majorBidi"/>
      <w:b/>
      <w:bCs/>
      <w:szCs w:val="28"/>
    </w:rPr>
  </w:style>
  <w:style w:type="paragraph" w:styleId="Balk2">
    <w:name w:val="heading 2"/>
    <w:basedOn w:val="Normal"/>
    <w:next w:val="Normal"/>
    <w:link w:val="Balk2Char"/>
    <w:uiPriority w:val="9"/>
    <w:unhideWhenUsed/>
    <w:qFormat/>
    <w:rsid w:val="006401F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6401F2"/>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6401F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2542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625423"/>
  </w:style>
  <w:style w:type="paragraph" w:styleId="Altbilgi">
    <w:name w:val="footer"/>
    <w:basedOn w:val="Normal"/>
    <w:link w:val="AltbilgiChar"/>
    <w:uiPriority w:val="99"/>
    <w:unhideWhenUsed/>
    <w:rsid w:val="0062542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625423"/>
  </w:style>
  <w:style w:type="paragraph" w:styleId="BalonMetni">
    <w:name w:val="Balloon Text"/>
    <w:basedOn w:val="Normal"/>
    <w:link w:val="BalonMetniChar"/>
    <w:uiPriority w:val="99"/>
    <w:semiHidden/>
    <w:unhideWhenUsed/>
    <w:rsid w:val="0062542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25423"/>
    <w:rPr>
      <w:rFonts w:ascii="Tahoma" w:hAnsi="Tahoma" w:cs="Tahoma"/>
      <w:sz w:val="16"/>
      <w:szCs w:val="16"/>
    </w:rPr>
  </w:style>
  <w:style w:type="table" w:styleId="TabloKlavuzu">
    <w:name w:val="Table Grid"/>
    <w:basedOn w:val="NormalTablo"/>
    <w:uiPriority w:val="59"/>
    <w:rsid w:val="006254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1Char">
    <w:name w:val="Başlık 1 Char"/>
    <w:basedOn w:val="VarsaylanParagrafYazTipi"/>
    <w:link w:val="Balk1"/>
    <w:uiPriority w:val="9"/>
    <w:rsid w:val="006401F2"/>
    <w:rPr>
      <w:rFonts w:asciiTheme="majorHAnsi" w:eastAsiaTheme="majorEastAsia" w:hAnsiTheme="majorHAnsi" w:cstheme="majorBidi"/>
      <w:b/>
      <w:bCs/>
      <w:szCs w:val="28"/>
    </w:rPr>
  </w:style>
  <w:style w:type="character" w:customStyle="1" w:styleId="Balk2Char">
    <w:name w:val="Başlık 2 Char"/>
    <w:basedOn w:val="VarsaylanParagrafYazTipi"/>
    <w:link w:val="Balk2"/>
    <w:uiPriority w:val="9"/>
    <w:rsid w:val="006401F2"/>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semiHidden/>
    <w:rsid w:val="006401F2"/>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uiPriority w:val="9"/>
    <w:semiHidden/>
    <w:rsid w:val="006401F2"/>
    <w:rPr>
      <w:rFonts w:asciiTheme="majorHAnsi" w:eastAsiaTheme="majorEastAsia" w:hAnsiTheme="majorHAnsi" w:cstheme="majorBidi"/>
      <w:b/>
      <w:bCs/>
      <w:i/>
      <w:iCs/>
      <w:color w:val="4F81BD" w:themeColor="accent1"/>
    </w:rPr>
  </w:style>
  <w:style w:type="paragraph" w:styleId="ListeParagraf">
    <w:name w:val="List Paragraph"/>
    <w:basedOn w:val="Normal"/>
    <w:uiPriority w:val="34"/>
    <w:qFormat/>
    <w:rsid w:val="006401F2"/>
    <w:pPr>
      <w:ind w:left="720"/>
      <w:contextualSpacing/>
    </w:pPr>
  </w:style>
  <w:style w:type="paragraph" w:styleId="AralkYok">
    <w:name w:val="No Spacing"/>
    <w:uiPriority w:val="1"/>
    <w:qFormat/>
    <w:rsid w:val="006401F2"/>
    <w:pPr>
      <w:spacing w:after="0" w:line="240" w:lineRule="auto"/>
    </w:pPr>
  </w:style>
  <w:style w:type="paragraph" w:styleId="NormalWeb">
    <w:name w:val="Normal (Web)"/>
    <w:basedOn w:val="Normal"/>
    <w:uiPriority w:val="99"/>
    <w:unhideWhenUsed/>
    <w:qFormat/>
    <w:rsid w:val="006401F2"/>
    <w:pPr>
      <w:spacing w:before="100" w:beforeAutospacing="1" w:after="142"/>
    </w:pPr>
    <w:rPr>
      <w:rFonts w:ascii="Times New Roman" w:eastAsia="Times New Roman" w:hAnsi="Times New Roman" w:cs="Times New Roman"/>
      <w:color w:val="000000"/>
      <w:sz w:val="24"/>
      <w:szCs w:val="24"/>
      <w:lang w:eastAsia="tr-TR"/>
    </w:rPr>
  </w:style>
  <w:style w:type="paragraph" w:customStyle="1" w:styleId="western">
    <w:name w:val="western"/>
    <w:basedOn w:val="Normal"/>
    <w:rsid w:val="006401F2"/>
    <w:pPr>
      <w:spacing w:before="100" w:beforeAutospacing="1" w:after="142"/>
    </w:pPr>
    <w:rPr>
      <w:rFonts w:ascii="Times New Roman" w:eastAsia="Times New Roman" w:hAnsi="Times New Roman" w:cs="Times New Roman"/>
      <w:color w:val="000000"/>
      <w:sz w:val="24"/>
      <w:szCs w:val="24"/>
      <w:lang w:eastAsia="tr-TR"/>
    </w:rPr>
  </w:style>
  <w:style w:type="character" w:customStyle="1" w:styleId="GvdeMetniChar">
    <w:name w:val="Gövde Metni Char"/>
    <w:basedOn w:val="VarsaylanParagrafYazTipi"/>
    <w:link w:val="GvdeMetni"/>
    <w:qFormat/>
    <w:rsid w:val="006401F2"/>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GvdeMetniGirintisi"/>
    <w:uiPriority w:val="99"/>
    <w:qFormat/>
    <w:rsid w:val="006401F2"/>
    <w:rPr>
      <w:rFonts w:ascii="Times New Roman" w:eastAsia="Times New Roman" w:hAnsi="Times New Roman" w:cs="Times New Roman"/>
      <w:sz w:val="24"/>
      <w:szCs w:val="24"/>
      <w:lang w:eastAsia="tr-TR"/>
    </w:rPr>
  </w:style>
  <w:style w:type="paragraph" w:styleId="GvdeMetni">
    <w:name w:val="Body Text"/>
    <w:basedOn w:val="Normal"/>
    <w:link w:val="GvdeMetniChar"/>
    <w:rsid w:val="006401F2"/>
    <w:pPr>
      <w:suppressAutoHyphens/>
      <w:spacing w:after="0" w:line="240" w:lineRule="auto"/>
      <w:jc w:val="both"/>
    </w:pPr>
    <w:rPr>
      <w:rFonts w:ascii="Times New Roman" w:eastAsia="Times New Roman" w:hAnsi="Times New Roman" w:cs="Times New Roman"/>
      <w:sz w:val="24"/>
      <w:szCs w:val="24"/>
      <w:lang w:eastAsia="tr-TR"/>
    </w:rPr>
  </w:style>
  <w:style w:type="character" w:customStyle="1" w:styleId="GvdeMetniChar1">
    <w:name w:val="Gövde Metni Char1"/>
    <w:basedOn w:val="VarsaylanParagrafYazTipi"/>
    <w:uiPriority w:val="99"/>
    <w:semiHidden/>
    <w:rsid w:val="006401F2"/>
  </w:style>
  <w:style w:type="paragraph" w:customStyle="1" w:styleId="msobodytextindent3">
    <w:name w:val="msobodytextindent3"/>
    <w:basedOn w:val="Normal"/>
    <w:qFormat/>
    <w:rsid w:val="006401F2"/>
    <w:pPr>
      <w:widowControl w:val="0"/>
      <w:suppressAutoHyphens/>
      <w:spacing w:after="120" w:line="240" w:lineRule="auto"/>
      <w:ind w:left="283"/>
      <w:jc w:val="both"/>
    </w:pPr>
    <w:rPr>
      <w:rFonts w:ascii="Arial (WT)" w:eastAsia="Times New Roman" w:hAnsi="Arial (WT)" w:cs="Times New Roman"/>
      <w:sz w:val="16"/>
      <w:szCs w:val="16"/>
      <w:lang w:eastAsia="tr-TR"/>
    </w:rPr>
  </w:style>
  <w:style w:type="paragraph" w:styleId="GvdeMetniGirintisi">
    <w:name w:val="Body Text Indent"/>
    <w:basedOn w:val="Normal"/>
    <w:link w:val="GvdeMetniGirintisiChar"/>
    <w:uiPriority w:val="99"/>
    <w:unhideWhenUsed/>
    <w:rsid w:val="006401F2"/>
    <w:pPr>
      <w:suppressAutoHyphens/>
      <w:spacing w:after="120" w:line="240" w:lineRule="auto"/>
      <w:ind w:left="283"/>
      <w:jc w:val="both"/>
    </w:pPr>
    <w:rPr>
      <w:rFonts w:ascii="Times New Roman" w:eastAsia="Times New Roman" w:hAnsi="Times New Roman" w:cs="Times New Roman"/>
      <w:sz w:val="24"/>
      <w:szCs w:val="24"/>
      <w:lang w:eastAsia="tr-TR"/>
    </w:rPr>
  </w:style>
  <w:style w:type="character" w:customStyle="1" w:styleId="GvdeMetniGirintisiChar1">
    <w:name w:val="Gövde Metni Girintisi Char1"/>
    <w:basedOn w:val="VarsaylanParagrafYazTipi"/>
    <w:uiPriority w:val="99"/>
    <w:semiHidden/>
    <w:rsid w:val="006401F2"/>
  </w:style>
  <w:style w:type="character" w:styleId="Gl">
    <w:name w:val="Strong"/>
    <w:basedOn w:val="VarsaylanParagrafYazTipi"/>
    <w:uiPriority w:val="22"/>
    <w:qFormat/>
    <w:rsid w:val="006401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399887-8C71-420D-AC90-FF3DE7AF6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457</Words>
  <Characters>2607</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Acer</cp:lastModifiedBy>
  <cp:revision>5</cp:revision>
  <dcterms:created xsi:type="dcterms:W3CDTF">2025-05-13T08:30:00Z</dcterms:created>
  <dcterms:modified xsi:type="dcterms:W3CDTF">2026-08-12T08:11:00Z</dcterms:modified>
</cp:coreProperties>
</file>