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0A270" w14:textId="4145DC16" w:rsidR="00B54137" w:rsidRPr="00814A03" w:rsidRDefault="00121854">
      <w:pPr>
        <w:rPr>
          <w:b/>
          <w:bCs/>
        </w:rPr>
      </w:pPr>
      <w:r w:rsidRPr="00814A03">
        <w:rPr>
          <w:b/>
          <w:bCs/>
        </w:rPr>
        <w:t xml:space="preserve">STAJDA DİKKAT EDİLMESİ GEREKEN </w:t>
      </w:r>
      <w:r w:rsidR="00821493" w:rsidRPr="00814A03">
        <w:rPr>
          <w:b/>
          <w:bCs/>
        </w:rPr>
        <w:t>HUSUS</w:t>
      </w:r>
      <w:r w:rsidRPr="00814A03">
        <w:rPr>
          <w:b/>
          <w:bCs/>
        </w:rPr>
        <w:t>LAR</w:t>
      </w:r>
    </w:p>
    <w:p w14:paraId="51C7120B" w14:textId="30AEBFB0" w:rsidR="00121854" w:rsidRPr="00814A03" w:rsidRDefault="00121854" w:rsidP="00CD25BB">
      <w:pPr>
        <w:pStyle w:val="ListeParagraf"/>
        <w:numPr>
          <w:ilvl w:val="0"/>
          <w:numId w:val="1"/>
        </w:numPr>
        <w:tabs>
          <w:tab w:val="left" w:pos="284"/>
        </w:tabs>
        <w:ind w:left="0" w:firstLine="0"/>
        <w:jc w:val="both"/>
      </w:pPr>
      <w:r w:rsidRPr="00814A03">
        <w:t>Staja başlamadan önce Başvuru Formu (İş Yeri Bilgi Formu) ve Sigorta Evrakı (E imzalı Staj Kabul Formu) (yabancı uyruklu öğrenciler hazırlamayacak) ilgili staj yeri ve öğrenci tarafından doldurul</w:t>
      </w:r>
      <w:r w:rsidR="00922C1A" w:rsidRPr="00814A03">
        <w:t>up Staj Komisyonuna onaylatılarak</w:t>
      </w:r>
      <w:r w:rsidRPr="00814A03">
        <w:t xml:space="preserve"> en az beş işgünü öncesinde </w:t>
      </w:r>
      <w:r w:rsidR="00821493" w:rsidRPr="00814A03">
        <w:t>Dekanlık Sekreterliğine</w:t>
      </w:r>
      <w:r w:rsidRPr="00814A03">
        <w:t xml:space="preserve"> teslim edilecek.</w:t>
      </w:r>
    </w:p>
    <w:p w14:paraId="068D0C60" w14:textId="28166DB6" w:rsidR="00121854" w:rsidRPr="00814A03" w:rsidRDefault="00121854" w:rsidP="00CD25BB">
      <w:pPr>
        <w:pStyle w:val="ListeParagraf"/>
        <w:numPr>
          <w:ilvl w:val="0"/>
          <w:numId w:val="1"/>
        </w:numPr>
        <w:tabs>
          <w:tab w:val="left" w:pos="284"/>
        </w:tabs>
        <w:ind w:left="0" w:firstLine="0"/>
        <w:jc w:val="both"/>
      </w:pPr>
      <w:r w:rsidRPr="00814A03">
        <w:t xml:space="preserve"> Staj tamamlandıktan sonra Staj Defteri, Staj İşletme Değerlendirme Formu</w:t>
      </w:r>
      <w:r w:rsidR="00F607CF" w:rsidRPr="00814A03">
        <w:t xml:space="preserve"> (2 kopya)</w:t>
      </w:r>
      <w:r w:rsidRPr="00814A03">
        <w:t xml:space="preserve">, en az beş yıllık deneyimi gösterir belge (diploma kopyası, Büro Tescil Belgesi ya da okuduğu okul ve mezuniyet tarihinin imzalı olarak bildirildiği evrak) ve Hafta Sonu Çalışma Belgesi (haftanın 6 günü staj yapılması durumunda gereklidir) doldurularak </w:t>
      </w:r>
      <w:r w:rsidR="00F607CF" w:rsidRPr="00814A03">
        <w:t xml:space="preserve">Google </w:t>
      </w:r>
      <w:proofErr w:type="spellStart"/>
      <w:r w:rsidR="00F607CF" w:rsidRPr="00814A03">
        <w:t>Classroom’a</w:t>
      </w:r>
      <w:proofErr w:type="spellEnd"/>
      <w:r w:rsidR="00F607CF" w:rsidRPr="00814A03">
        <w:t xml:space="preserve"> yüklenecektir. </w:t>
      </w:r>
    </w:p>
    <w:p w14:paraId="00A3CFC7" w14:textId="7F766FFF" w:rsidR="00121854" w:rsidRPr="00814A03" w:rsidRDefault="00121854" w:rsidP="00CD25BB">
      <w:pPr>
        <w:pStyle w:val="ListeParagraf"/>
        <w:numPr>
          <w:ilvl w:val="0"/>
          <w:numId w:val="1"/>
        </w:numPr>
        <w:tabs>
          <w:tab w:val="left" w:pos="284"/>
        </w:tabs>
        <w:ind w:left="0" w:firstLine="0"/>
        <w:jc w:val="both"/>
      </w:pPr>
      <w:r w:rsidRPr="00814A03">
        <w:t xml:space="preserve">Staj defteri doldurulurken 15 Temmuz, 30 Ağustos ya da Dini </w:t>
      </w:r>
      <w:r w:rsidR="00F607CF" w:rsidRPr="00814A03">
        <w:t xml:space="preserve">ve Milli </w:t>
      </w:r>
      <w:r w:rsidRPr="00814A03">
        <w:t xml:space="preserve">Bayramların dahil olduğu resmî tatiller staj </w:t>
      </w:r>
      <w:r w:rsidR="00F607CF" w:rsidRPr="00814A03">
        <w:t xml:space="preserve">gününe dahil edilemez. </w:t>
      </w:r>
      <w:r w:rsidRPr="00814A03">
        <w:t xml:space="preserve">30 işgünü bu günler </w:t>
      </w:r>
      <w:r w:rsidR="00F607CF" w:rsidRPr="00814A03">
        <w:t xml:space="preserve">dışarda tutularak hesaplanacaktır. </w:t>
      </w:r>
    </w:p>
    <w:p w14:paraId="639A2F62" w14:textId="47C7C131" w:rsidR="00F607CF" w:rsidRPr="00814A03" w:rsidRDefault="00922C1A" w:rsidP="00CD25BB">
      <w:pPr>
        <w:pStyle w:val="ListeParagraf"/>
        <w:numPr>
          <w:ilvl w:val="0"/>
          <w:numId w:val="1"/>
        </w:numPr>
        <w:tabs>
          <w:tab w:val="left" w:pos="284"/>
        </w:tabs>
        <w:ind w:left="0" w:firstLine="0"/>
        <w:jc w:val="both"/>
      </w:pPr>
      <w:r w:rsidRPr="00814A03">
        <w:t xml:space="preserve">Başvuru evrakları ve stajdan sonra </w:t>
      </w:r>
      <w:r w:rsidR="00F607CF" w:rsidRPr="00814A03">
        <w:t xml:space="preserve">taranarak Google </w:t>
      </w:r>
      <w:proofErr w:type="spellStart"/>
      <w:r w:rsidR="00F607CF" w:rsidRPr="00814A03">
        <w:t>Classroom’a</w:t>
      </w:r>
      <w:proofErr w:type="spellEnd"/>
      <w:r w:rsidR="00F607CF" w:rsidRPr="00814A03">
        <w:t xml:space="preserve"> yüklenecektir. Staj defteri kesinlikle el yazısı ile doldurulacak, bilgisayar ile yazılan defterler kabul edilmeyecektir. Staj defterine eklenecek görseller öğrenci tarafından çekilen fotoğraf ve öğrenci tarafından yapılan çizimlerden oluşmalıdır. İnternet kaynaklı veya öğrenciye ait olmadığı anlaşılan görsel ve çizimler kabul edilmeyecek, bu şartları taşıyan belgeler stajın reddine sebep olacaktır. E</w:t>
      </w:r>
      <w:r w:rsidRPr="00814A03">
        <w:t xml:space="preserve">vrakların tamamında aynı yetkilinin imzası olmak zorundadır. </w:t>
      </w:r>
      <w:r w:rsidR="00F607CF" w:rsidRPr="00814A03">
        <w:t xml:space="preserve">Kimi kurumlarda personel müdürü, insan kaynakları müdürü vb. de imza atabilmektedir. Staj yapacak öğrenci evraklarını, bu imzalar dışında kendisinden sorumlu olacak teknik personele de imzalattıracaktır (staj türüne göre 5 yıllık inşaat mühendisi veya mimar). Tüm staj evraklarında staj yapacak öğrenciden sorumlu teknik personelin imzası (aynı kişi) olmalıdır. </w:t>
      </w:r>
    </w:p>
    <w:p w14:paraId="25E71D72" w14:textId="4B000FDA" w:rsidR="00F607CF" w:rsidRPr="00814A03" w:rsidRDefault="00F607CF" w:rsidP="00CD25BB">
      <w:pPr>
        <w:pStyle w:val="ListeParagraf"/>
        <w:numPr>
          <w:ilvl w:val="0"/>
          <w:numId w:val="1"/>
        </w:numPr>
        <w:tabs>
          <w:tab w:val="left" w:pos="284"/>
        </w:tabs>
        <w:ind w:left="0" w:firstLine="0"/>
        <w:jc w:val="both"/>
      </w:pPr>
      <w:r w:rsidRPr="00814A03">
        <w:t>İ</w:t>
      </w:r>
      <w:r w:rsidR="00922C1A" w:rsidRPr="00814A03">
        <w:t>mzalayacak yetkili</w:t>
      </w:r>
      <w:r w:rsidRPr="00814A03">
        <w:t>nin</w:t>
      </w:r>
      <w:r w:rsidR="00922C1A" w:rsidRPr="00814A03">
        <w:t xml:space="preserve"> </w:t>
      </w:r>
      <w:r w:rsidRPr="00814A03">
        <w:t xml:space="preserve">vefatı, iş yerinden ayrılması vb. </w:t>
      </w:r>
      <w:r w:rsidR="00922C1A" w:rsidRPr="00814A03">
        <w:t xml:space="preserve">durumunda </w:t>
      </w:r>
      <w:r w:rsidRPr="00814A03">
        <w:t>tüm</w:t>
      </w:r>
      <w:r w:rsidR="00922C1A" w:rsidRPr="00814A03">
        <w:t xml:space="preserve"> evrakların </w:t>
      </w:r>
      <w:r w:rsidRPr="00814A03">
        <w:t xml:space="preserve">yeniden aynı koşulları sağlayan teknik elemana yeniden imzalatılması gerekmektedir. </w:t>
      </w:r>
    </w:p>
    <w:p w14:paraId="4A5F3759" w14:textId="7C450DD2" w:rsidR="00922C1A" w:rsidRPr="00814A03" w:rsidRDefault="00922C1A" w:rsidP="00CD25BB">
      <w:pPr>
        <w:pStyle w:val="ListeParagraf"/>
        <w:numPr>
          <w:ilvl w:val="0"/>
          <w:numId w:val="1"/>
        </w:numPr>
        <w:tabs>
          <w:tab w:val="left" w:pos="284"/>
        </w:tabs>
        <w:ind w:left="0" w:firstLine="0"/>
        <w:jc w:val="both"/>
      </w:pPr>
      <w:r w:rsidRPr="00814A03">
        <w:t>İstenen evrakların tamamlanmaması</w:t>
      </w:r>
      <w:r w:rsidR="00F607CF" w:rsidRPr="00814A03">
        <w:t xml:space="preserve">, ilan edilen tarih dışında teslim edilmesi ve teslim süresinde Google </w:t>
      </w:r>
      <w:proofErr w:type="spellStart"/>
      <w:r w:rsidR="00F607CF" w:rsidRPr="00814A03">
        <w:t>Classroom’a</w:t>
      </w:r>
      <w:proofErr w:type="spellEnd"/>
      <w:r w:rsidR="00F607CF" w:rsidRPr="00814A03">
        <w:t xml:space="preserve"> yüklenmemesi veya eksik belgelerin olması durumunda bu belgelerin tamamlanması için ek süre verilmeyecek, eksik belgeli teslim eden/uygun kişi tarafından imzalanmayan, staj defteri akademik dil ile işlenmeyen, eksik veya hatalı teslim eden öğrencilerin stajı </w:t>
      </w:r>
      <w:r w:rsidRPr="00814A03">
        <w:t xml:space="preserve">kabul edilmeyecektir. </w:t>
      </w:r>
    </w:p>
    <w:p w14:paraId="6CCD6964" w14:textId="7E9CD43E" w:rsidR="004031C2" w:rsidRPr="00814A03" w:rsidRDefault="004031C2" w:rsidP="00CD25BB">
      <w:pPr>
        <w:pStyle w:val="ListeParagraf"/>
        <w:numPr>
          <w:ilvl w:val="0"/>
          <w:numId w:val="1"/>
        </w:numPr>
        <w:tabs>
          <w:tab w:val="left" w:pos="284"/>
        </w:tabs>
        <w:ind w:left="0" w:firstLine="0"/>
        <w:jc w:val="both"/>
      </w:pPr>
      <w:r w:rsidRPr="00814A03">
        <w:t xml:space="preserve">2024-2025 eğitim-öğretim yılı </w:t>
      </w:r>
      <w:r w:rsidR="00A27983" w:rsidRPr="00814A03">
        <w:t>Güz döneminde m</w:t>
      </w:r>
      <w:r w:rsidRPr="00814A03">
        <w:t xml:space="preserve">ezun durumdaki öğrenciler dışındaki </w:t>
      </w:r>
      <w:r w:rsidR="00A27983" w:rsidRPr="00814A03">
        <w:t xml:space="preserve">tüm </w:t>
      </w:r>
      <w:r w:rsidRPr="00814A03">
        <w:t xml:space="preserve">öğrenciler </w:t>
      </w:r>
      <w:r w:rsidR="00A27983" w:rsidRPr="00814A03">
        <w:t>ders kayıtlarını yaparken danışmanları ile staj dersini seçecektir.</w:t>
      </w:r>
    </w:p>
    <w:sectPr w:rsidR="004031C2" w:rsidRPr="00814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Kalinga">
    <w:charset w:val="00"/>
    <w:family w:val="swiss"/>
    <w:pitch w:val="variable"/>
    <w:sig w:usb0="0008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877738"/>
    <w:multiLevelType w:val="hybridMultilevel"/>
    <w:tmpl w:val="EEF848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746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54"/>
    <w:rsid w:val="00121854"/>
    <w:rsid w:val="00372887"/>
    <w:rsid w:val="004031C2"/>
    <w:rsid w:val="00504542"/>
    <w:rsid w:val="0061442E"/>
    <w:rsid w:val="006911B6"/>
    <w:rsid w:val="007131B8"/>
    <w:rsid w:val="00715308"/>
    <w:rsid w:val="007238A0"/>
    <w:rsid w:val="00814A03"/>
    <w:rsid w:val="00821493"/>
    <w:rsid w:val="00827D6F"/>
    <w:rsid w:val="00922C1A"/>
    <w:rsid w:val="0097295B"/>
    <w:rsid w:val="009C77BB"/>
    <w:rsid w:val="00A27983"/>
    <w:rsid w:val="00B54137"/>
    <w:rsid w:val="00CD25BB"/>
    <w:rsid w:val="00F607CF"/>
  </w:rsids>
  <m:mathPr>
    <m:mathFont m:val="Cambria Math"/>
    <m:brkBin m:val="before"/>
    <m:brkBinSub m:val="--"/>
    <m:smallFrac m:val="0"/>
    <m:dispDef/>
    <m:lMargin m:val="0"/>
    <m:rMargin m:val="0"/>
    <m:defJc m:val="centerGroup"/>
    <m:wrapIndent m:val="1440"/>
    <m:intLim m:val="subSup"/>
    <m:naryLim m:val="undOvr"/>
  </m:mathPr>
  <w:themeFontLang w:val="tr-T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029C"/>
  <w15:chartTrackingRefBased/>
  <w15:docId w15:val="{8DFD2348-E7F6-4A5C-8246-E140E6D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218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1218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21854"/>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21854"/>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21854"/>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21854"/>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21854"/>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21854"/>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21854"/>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21854"/>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21854"/>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21854"/>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21854"/>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21854"/>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21854"/>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21854"/>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21854"/>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21854"/>
    <w:rPr>
      <w:rFonts w:eastAsiaTheme="majorEastAsia" w:cstheme="majorBidi"/>
      <w:color w:val="272727" w:themeColor="text1" w:themeTint="D8"/>
    </w:rPr>
  </w:style>
  <w:style w:type="paragraph" w:styleId="KonuBal">
    <w:name w:val="Title"/>
    <w:basedOn w:val="Normal"/>
    <w:next w:val="Normal"/>
    <w:link w:val="KonuBalChar"/>
    <w:uiPriority w:val="10"/>
    <w:qFormat/>
    <w:rsid w:val="001218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2185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21854"/>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21854"/>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21854"/>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21854"/>
    <w:rPr>
      <w:i/>
      <w:iCs/>
      <w:color w:val="404040" w:themeColor="text1" w:themeTint="BF"/>
    </w:rPr>
  </w:style>
  <w:style w:type="paragraph" w:styleId="ListeParagraf">
    <w:name w:val="List Paragraph"/>
    <w:basedOn w:val="Normal"/>
    <w:uiPriority w:val="34"/>
    <w:qFormat/>
    <w:rsid w:val="00121854"/>
    <w:pPr>
      <w:ind w:left="720"/>
      <w:contextualSpacing/>
    </w:pPr>
  </w:style>
  <w:style w:type="character" w:styleId="GlVurgulama">
    <w:name w:val="Intense Emphasis"/>
    <w:basedOn w:val="VarsaylanParagrafYazTipi"/>
    <w:uiPriority w:val="21"/>
    <w:qFormat/>
    <w:rsid w:val="00121854"/>
    <w:rPr>
      <w:i/>
      <w:iCs/>
      <w:color w:val="0F4761" w:themeColor="accent1" w:themeShade="BF"/>
    </w:rPr>
  </w:style>
  <w:style w:type="paragraph" w:styleId="GlAlnt">
    <w:name w:val="Intense Quote"/>
    <w:basedOn w:val="Normal"/>
    <w:next w:val="Normal"/>
    <w:link w:val="GlAlntChar"/>
    <w:uiPriority w:val="30"/>
    <w:qFormat/>
    <w:rsid w:val="001218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121854"/>
    <w:rPr>
      <w:i/>
      <w:iCs/>
      <w:color w:val="0F4761" w:themeColor="accent1" w:themeShade="BF"/>
    </w:rPr>
  </w:style>
  <w:style w:type="character" w:styleId="GlBavuru">
    <w:name w:val="Intense Reference"/>
    <w:basedOn w:val="VarsaylanParagrafYazTipi"/>
    <w:uiPriority w:val="32"/>
    <w:qFormat/>
    <w:rsid w:val="0012185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YURDUGÜZEL</dc:creator>
  <cp:keywords/>
  <dc:description/>
  <cp:lastModifiedBy>Çiğdem Belgin Dikmen</cp:lastModifiedBy>
  <cp:revision>3</cp:revision>
  <dcterms:created xsi:type="dcterms:W3CDTF">2024-07-01T14:42:00Z</dcterms:created>
  <dcterms:modified xsi:type="dcterms:W3CDTF">2024-07-02T04:31:00Z</dcterms:modified>
</cp:coreProperties>
</file>