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1C78A8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Çalışma noktasını koruyan koruyucular, çift el kumanda tertibatı ve varsa fotosel tertibatının özellikleri bozulmayacak ve devreden çıkartılmayacaktır.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Preslerde yapılacak ayar, bakım ve onarım sadece yetkili elemanlar tarafından ve her türlü enerji bağlantıları kesilerek yapılacaktır.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Küçük parçaların </w:t>
      </w:r>
      <w:proofErr w:type="gramStart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preslenmesi</w:t>
      </w:r>
      <w:proofErr w:type="gramEnd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işleminde, bu parçalar özel kıskaç, pense veya maşalarla tutularak </w:t>
      </w: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tezgâha</w:t>
      </w: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sürülecektir.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Mekanik preslerde kalıp bağlamadan önce, motor durdurulacak, hidrolik ve </w:t>
      </w:r>
      <w:proofErr w:type="spellStart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pnömatik</w:t>
      </w:r>
      <w:proofErr w:type="spellEnd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preslerde ise basınç bağlantısı kesilecek ve ayrıca </w:t>
      </w:r>
      <w:proofErr w:type="gramStart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</w:t>
      </w:r>
      <w:proofErr w:type="gramEnd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başlığı ile tabla arasın</w:t>
      </w:r>
      <w:r>
        <w:rPr>
          <w:rFonts w:ascii="Times New Roman" w:hAnsi="Times New Roman"/>
          <w:color w:val="141414"/>
          <w:szCs w:val="24"/>
          <w:shd w:val="clear" w:color="auto" w:fill="FCFCFF"/>
        </w:rPr>
        <w:t>da</w:t>
      </w: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yeter</w:t>
      </w:r>
      <w:r>
        <w:rPr>
          <w:rFonts w:ascii="Times New Roman" w:hAnsi="Times New Roman"/>
          <w:color w:val="141414"/>
          <w:szCs w:val="24"/>
          <w:shd w:val="clear" w:color="auto" w:fill="FCFCFF"/>
        </w:rPr>
        <w:t>li</w:t>
      </w: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sağlamlıkta takozlar konulacaktır.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Presler normal kapasiteleri içinde ve özelliklerine uygun olarak çalıştırılacaktır.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Preslerde herhangi bir nedenle çift vuruş meydana gelmesi önlenecek ve bu konuda gerekli düzeltmeler yapılacaktır.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Tezgâhta operatörün etrafında, rahatça çalışacağı bir açıklık bulunmalıdır.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Yapılan işle ilgili bütün gerekli koruyucular, yerinde ve çalışır durumda bulunmalıdır.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Bakım ve onarım personelinden başka kimsenin kavrama, fren pedalı veya başlatma aksamına müdahalesi yasaklanmalıdır.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Pres tezgahlarında, yağlama, ayarlama veya onarım yapılacağı zaman veya işbaşında ayrılmayı gerektiren hallerde </w:t>
      </w:r>
      <w:proofErr w:type="gramStart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</w:t>
      </w:r>
      <w:proofErr w:type="gramEnd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durdurulmalıdır.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Tezgâhı durdurup ayrıldıktan ve yeniden işe döndükten sonra, emin şekilde çalıştığı tekrar kontrol edilmelidir.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Tezgâh operatörünün dikkatini dağıtacak olaylar önlenmelidir.</w:t>
      </w:r>
    </w:p>
    <w:p w:rsidR="00642EAB" w:rsidRPr="00642EAB" w:rsidRDefault="00642EAB" w:rsidP="00642EAB">
      <w:pPr>
        <w:pStyle w:val="ListeParagraf"/>
        <w:numPr>
          <w:ilvl w:val="0"/>
          <w:numId w:val="30"/>
        </w:numPr>
        <w:spacing w:after="200" w:line="276" w:lineRule="auto"/>
        <w:rPr>
          <w:rFonts w:ascii="Times New Roman" w:hAnsi="Times New Roman"/>
          <w:szCs w:val="24"/>
        </w:rPr>
      </w:pPr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Yetersiz bir kimse tarafından </w:t>
      </w:r>
      <w:proofErr w:type="gramStart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>presin</w:t>
      </w:r>
      <w:proofErr w:type="gramEnd"/>
      <w:r w:rsidRPr="00642EAB">
        <w:rPr>
          <w:rFonts w:ascii="Times New Roman" w:hAnsi="Times New Roman"/>
          <w:color w:val="141414"/>
          <w:szCs w:val="24"/>
          <w:shd w:val="clear" w:color="auto" w:fill="FCFCFF"/>
        </w:rPr>
        <w:t xml:space="preserve"> çalıştırılması önlenmelidir.</w:t>
      </w:r>
      <w:r w:rsidRPr="00642EAB">
        <w:rPr>
          <w:rFonts w:ascii="Times New Roman" w:hAnsi="Times New Roman"/>
          <w:color w:val="141414"/>
          <w:szCs w:val="24"/>
        </w:rPr>
        <w:br/>
      </w:r>
      <w:r w:rsidRPr="00642EAB">
        <w:rPr>
          <w:rFonts w:ascii="Times New Roman" w:hAnsi="Times New Roman"/>
          <w:color w:val="141414"/>
          <w:szCs w:val="24"/>
        </w:rPr>
        <w:br/>
      </w: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2EAB" w:rsidRPr="00100E1B" w:rsidRDefault="00642EAB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8552FC" w:rsidRPr="00100E1B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100E1B" w:rsidRDefault="008552FC" w:rsidP="008552FC">
      <w:pPr>
        <w:pStyle w:val="Default"/>
        <w:rPr>
          <w:sz w:val="22"/>
          <w:szCs w:val="22"/>
        </w:rPr>
      </w:pPr>
      <w:r w:rsidRPr="00100E1B">
        <w:rPr>
          <w:b/>
          <w:bCs/>
          <w:sz w:val="22"/>
          <w:szCs w:val="22"/>
        </w:rPr>
        <w:t xml:space="preserve">Adı Soyadı: </w:t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  <w:t xml:space="preserve">Adı Soyadı: </w:t>
      </w:r>
    </w:p>
    <w:p w:rsidR="008552FC" w:rsidRPr="00100E1B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100E1B" w:rsidRDefault="008552FC" w:rsidP="005F4C6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100E1B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E5" w:rsidRDefault="00611DE5">
      <w:r>
        <w:separator/>
      </w:r>
    </w:p>
  </w:endnote>
  <w:endnote w:type="continuationSeparator" w:id="0">
    <w:p w:rsidR="00611DE5" w:rsidRDefault="006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E5" w:rsidRDefault="00611DE5">
      <w:r>
        <w:separator/>
      </w:r>
    </w:p>
  </w:footnote>
  <w:footnote w:type="continuationSeparator" w:id="0">
    <w:p w:rsidR="00611DE5" w:rsidRDefault="0061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9951DB2" wp14:editId="58A10337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642EAB" w:rsidP="00642EA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Pres</w:t>
          </w:r>
          <w:r w:rsidR="00100E1B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Makinesi </w:t>
          </w:r>
          <w:r w:rsidR="00231AA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42EA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42EA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4294"/>
    <w:multiLevelType w:val="multilevel"/>
    <w:tmpl w:val="E8B645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3E7B8A"/>
    <w:multiLevelType w:val="hybridMultilevel"/>
    <w:tmpl w:val="6986C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6E3"/>
    <w:multiLevelType w:val="hybridMultilevel"/>
    <w:tmpl w:val="3334D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0661A"/>
    <w:multiLevelType w:val="hybridMultilevel"/>
    <w:tmpl w:val="529ED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1A686B"/>
    <w:multiLevelType w:val="hybridMultilevel"/>
    <w:tmpl w:val="57781118"/>
    <w:lvl w:ilvl="0" w:tplc="18F0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6A91"/>
    <w:multiLevelType w:val="hybridMultilevel"/>
    <w:tmpl w:val="1DCEB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5"/>
  </w:num>
  <w:num w:numId="5">
    <w:abstractNumId w:val="15"/>
  </w:num>
  <w:num w:numId="6">
    <w:abstractNumId w:val="23"/>
  </w:num>
  <w:num w:numId="7">
    <w:abstractNumId w:val="11"/>
  </w:num>
  <w:num w:numId="8">
    <w:abstractNumId w:val="22"/>
  </w:num>
  <w:num w:numId="9">
    <w:abstractNumId w:val="18"/>
  </w:num>
  <w:num w:numId="10">
    <w:abstractNumId w:val="0"/>
  </w:num>
  <w:num w:numId="11">
    <w:abstractNumId w:val="7"/>
  </w:num>
  <w:num w:numId="12">
    <w:abstractNumId w:val="25"/>
  </w:num>
  <w:num w:numId="13">
    <w:abstractNumId w:val="28"/>
  </w:num>
  <w:num w:numId="14">
    <w:abstractNumId w:val="2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4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26"/>
  </w:num>
  <w:num w:numId="28">
    <w:abstractNumId w:val="19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0596"/>
    <w:rsid w:val="000D1503"/>
    <w:rsid w:val="000D54D9"/>
    <w:rsid w:val="000E43F4"/>
    <w:rsid w:val="00100E1B"/>
    <w:rsid w:val="001117EA"/>
    <w:rsid w:val="00122899"/>
    <w:rsid w:val="00136CD1"/>
    <w:rsid w:val="00145D13"/>
    <w:rsid w:val="0015748C"/>
    <w:rsid w:val="001C78A8"/>
    <w:rsid w:val="001D55D5"/>
    <w:rsid w:val="001F5C66"/>
    <w:rsid w:val="001F6956"/>
    <w:rsid w:val="00227BD7"/>
    <w:rsid w:val="00231AA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267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15F5B"/>
    <w:rsid w:val="005319F4"/>
    <w:rsid w:val="0054640B"/>
    <w:rsid w:val="0056141D"/>
    <w:rsid w:val="00564D7D"/>
    <w:rsid w:val="00572AD8"/>
    <w:rsid w:val="005816D3"/>
    <w:rsid w:val="00587B36"/>
    <w:rsid w:val="005977A7"/>
    <w:rsid w:val="005A562B"/>
    <w:rsid w:val="005B112C"/>
    <w:rsid w:val="005B11BC"/>
    <w:rsid w:val="005C2378"/>
    <w:rsid w:val="005E2673"/>
    <w:rsid w:val="005F4C64"/>
    <w:rsid w:val="00611DE5"/>
    <w:rsid w:val="00612B3A"/>
    <w:rsid w:val="006239CA"/>
    <w:rsid w:val="00642EAB"/>
    <w:rsid w:val="006750C3"/>
    <w:rsid w:val="0067568F"/>
    <w:rsid w:val="006766F1"/>
    <w:rsid w:val="006846B7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2EF7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next w:val="Normal"/>
    <w:link w:val="AltKonuBalChar"/>
    <w:uiPriority w:val="11"/>
    <w:qFormat/>
    <w:rsid w:val="00E52EF7"/>
    <w:pPr>
      <w:spacing w:after="600"/>
    </w:pPr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52EF7"/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55FB-C9A3-41E5-AB97-D772299F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18</cp:revision>
  <cp:lastPrinted>2010-12-20T21:35:00Z</cp:lastPrinted>
  <dcterms:created xsi:type="dcterms:W3CDTF">2017-01-13T10:36:00Z</dcterms:created>
  <dcterms:modified xsi:type="dcterms:W3CDTF">2023-02-17T12:07:00Z</dcterms:modified>
</cp:coreProperties>
</file>