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7BAB" w:rsidRPr="00CB4034" w:rsidRDefault="00BC7BAB" w:rsidP="004B1876">
      <w:pPr>
        <w:spacing w:line="276" w:lineRule="auto"/>
        <w:jc w:val="both"/>
        <w:rPr>
          <w:rFonts w:ascii="Times New Roman" w:hAnsi="Times New Roman"/>
          <w:b/>
          <w:szCs w:val="24"/>
        </w:rPr>
      </w:pPr>
    </w:p>
    <w:p w:rsidR="008741C7" w:rsidRDefault="00BC7BAB" w:rsidP="004B1876">
      <w:pPr>
        <w:spacing w:line="276" w:lineRule="auto"/>
        <w:jc w:val="both"/>
        <w:rPr>
          <w:rFonts w:ascii="Times New Roman" w:hAnsi="Times New Roman"/>
          <w:b/>
          <w:szCs w:val="24"/>
        </w:rPr>
      </w:pPr>
      <w:r w:rsidRPr="00CB4034">
        <w:rPr>
          <w:rFonts w:ascii="Times New Roman" w:hAnsi="Times New Roman"/>
          <w:b/>
          <w:szCs w:val="24"/>
        </w:rPr>
        <w:t>TRAKTÖR KULLANIMI İSG TALİMATI</w:t>
      </w:r>
    </w:p>
    <w:p w:rsidR="000251C4" w:rsidRPr="00CB4034" w:rsidRDefault="000251C4" w:rsidP="004B1876">
      <w:pPr>
        <w:spacing w:line="276" w:lineRule="auto"/>
        <w:jc w:val="both"/>
        <w:rPr>
          <w:rFonts w:ascii="Times New Roman" w:hAnsi="Times New Roman"/>
          <w:b/>
          <w:szCs w:val="24"/>
        </w:rPr>
      </w:pPr>
    </w:p>
    <w:p w:rsidR="004B1876" w:rsidRPr="004B1876" w:rsidRDefault="00DB28D2" w:rsidP="004B1876">
      <w:pPr>
        <w:jc w:val="both"/>
        <w:rPr>
          <w:rFonts w:ascii="Times New Roman" w:hAnsi="Times New Roman"/>
          <w:szCs w:val="24"/>
        </w:rPr>
      </w:pPr>
      <w:r w:rsidRPr="00DB28D2">
        <w:rPr>
          <w:rFonts w:ascii="Times New Roman" w:hAnsi="Times New Roman"/>
          <w:szCs w:val="24"/>
        </w:rPr>
        <w:t xml:space="preserve">1. </w:t>
      </w:r>
      <w:r w:rsidR="004B1876" w:rsidRPr="004B1876">
        <w:rPr>
          <w:rFonts w:ascii="Times New Roman" w:hAnsi="Times New Roman"/>
          <w:szCs w:val="24"/>
        </w:rPr>
        <w:t>1. The tractor shall only be operated by a licensed and trained driver.</w:t>
      </w:r>
    </w:p>
    <w:p w:rsidR="004B1876" w:rsidRPr="004B1876" w:rsidRDefault="004B1876" w:rsidP="004B1876">
      <w:pPr>
        <w:jc w:val="both"/>
        <w:rPr>
          <w:rFonts w:ascii="Times New Roman" w:hAnsi="Times New Roman"/>
          <w:szCs w:val="24"/>
        </w:rPr>
      </w:pPr>
    </w:p>
    <w:p w:rsidR="004B1876" w:rsidRPr="004B1876" w:rsidRDefault="004B1876" w:rsidP="004B1876">
      <w:pPr>
        <w:jc w:val="both"/>
        <w:rPr>
          <w:rFonts w:ascii="Times New Roman" w:hAnsi="Times New Roman"/>
          <w:szCs w:val="24"/>
        </w:rPr>
      </w:pPr>
      <w:r w:rsidRPr="004B1876">
        <w:rPr>
          <w:rFonts w:ascii="Times New Roman" w:hAnsi="Times New Roman"/>
          <w:szCs w:val="24"/>
        </w:rPr>
        <w:t>2. Before operating the tractor, the maintenance and operator’s manual shall be read carefully.</w:t>
      </w:r>
    </w:p>
    <w:p w:rsidR="004B1876" w:rsidRPr="004B1876" w:rsidRDefault="004B1876" w:rsidP="004B1876">
      <w:pPr>
        <w:jc w:val="both"/>
        <w:rPr>
          <w:rFonts w:ascii="Times New Roman" w:hAnsi="Times New Roman"/>
          <w:szCs w:val="24"/>
        </w:rPr>
      </w:pPr>
    </w:p>
    <w:p w:rsidR="004B1876" w:rsidRPr="004B1876" w:rsidRDefault="004B1876" w:rsidP="004B1876">
      <w:pPr>
        <w:jc w:val="both"/>
        <w:rPr>
          <w:rFonts w:ascii="Times New Roman" w:hAnsi="Times New Roman"/>
          <w:szCs w:val="24"/>
        </w:rPr>
      </w:pPr>
      <w:r w:rsidRPr="004B1876">
        <w:rPr>
          <w:rFonts w:ascii="Times New Roman" w:hAnsi="Times New Roman"/>
          <w:szCs w:val="24"/>
        </w:rPr>
        <w:t>3. The tractor must be equipped with a rollover protective structure (ROPS). All tractors shall be fitted with a ROPS. Almost all rollovers or overturns involving tractors without ROPS result in fatalities.</w:t>
      </w:r>
    </w:p>
    <w:p w:rsidR="004B1876" w:rsidRPr="004B1876" w:rsidRDefault="004B1876" w:rsidP="004B1876">
      <w:pPr>
        <w:jc w:val="both"/>
        <w:rPr>
          <w:rFonts w:ascii="Times New Roman" w:hAnsi="Times New Roman"/>
          <w:szCs w:val="24"/>
        </w:rPr>
      </w:pPr>
    </w:p>
    <w:p w:rsidR="004B1876" w:rsidRPr="004B1876" w:rsidRDefault="004B1876" w:rsidP="004B1876">
      <w:pPr>
        <w:jc w:val="both"/>
        <w:rPr>
          <w:rFonts w:ascii="Times New Roman" w:hAnsi="Times New Roman"/>
          <w:szCs w:val="24"/>
        </w:rPr>
      </w:pPr>
      <w:r w:rsidRPr="004B1876">
        <w:rPr>
          <w:rFonts w:ascii="Times New Roman" w:hAnsi="Times New Roman"/>
          <w:szCs w:val="24"/>
        </w:rPr>
        <w:t>4. ROPS must be used together with a seat belt to be effective. In the event of a rollover or overturn, the seat belt will keep the operator within the protected zone. Even when operating tractors or machinery with enclosed cabs, the seat belt, if provided, shall be used to prevent the operator from being thrown through a window or out of the cab in the event of an accident.</w:t>
      </w:r>
    </w:p>
    <w:p w:rsidR="004B1876" w:rsidRPr="004B1876" w:rsidRDefault="004B1876" w:rsidP="004B1876">
      <w:pPr>
        <w:jc w:val="both"/>
        <w:rPr>
          <w:rFonts w:ascii="Times New Roman" w:hAnsi="Times New Roman"/>
          <w:szCs w:val="24"/>
        </w:rPr>
      </w:pPr>
    </w:p>
    <w:p w:rsidR="004B1876" w:rsidRPr="004B1876" w:rsidRDefault="004B1876" w:rsidP="004B1876">
      <w:pPr>
        <w:jc w:val="both"/>
        <w:rPr>
          <w:rFonts w:ascii="Times New Roman" w:hAnsi="Times New Roman"/>
          <w:szCs w:val="24"/>
        </w:rPr>
      </w:pPr>
      <w:r w:rsidRPr="004B1876">
        <w:rPr>
          <w:rFonts w:ascii="Times New Roman" w:hAnsi="Times New Roman"/>
          <w:szCs w:val="24"/>
        </w:rPr>
        <w:t>5. The tractor shall always be operated with its designated safety frame installed. The safety frame shall be inspected periodically to ensure that it is free from cracks or breaks.</w:t>
      </w:r>
    </w:p>
    <w:p w:rsidR="004B1876" w:rsidRPr="004B1876" w:rsidRDefault="004B1876" w:rsidP="004B1876">
      <w:pPr>
        <w:jc w:val="both"/>
        <w:rPr>
          <w:rFonts w:ascii="Times New Roman" w:hAnsi="Times New Roman"/>
          <w:szCs w:val="24"/>
        </w:rPr>
      </w:pPr>
    </w:p>
    <w:p w:rsidR="004B1876" w:rsidRPr="004B1876" w:rsidRDefault="004B1876" w:rsidP="004B1876">
      <w:pPr>
        <w:jc w:val="both"/>
        <w:rPr>
          <w:rFonts w:ascii="Times New Roman" w:hAnsi="Times New Roman"/>
          <w:szCs w:val="24"/>
        </w:rPr>
      </w:pPr>
      <w:r w:rsidRPr="004B1876">
        <w:rPr>
          <w:rFonts w:ascii="Times New Roman" w:hAnsi="Times New Roman"/>
          <w:szCs w:val="24"/>
        </w:rPr>
        <w:t>6. Noise generated during machinery operations may make verbal communication difficult. Therefore, it is important for workers to use a common, standardized set of hand signals. At a minimum, workers shall learn and consistently use standard signals for emergencies and essential instructions such as “stop the engine,” “slow down,” “raise the equipment,” and “lower the equipment.”</w:t>
      </w:r>
    </w:p>
    <w:p w:rsidR="004B1876" w:rsidRPr="004B1876" w:rsidRDefault="004B1876" w:rsidP="004B1876">
      <w:pPr>
        <w:jc w:val="both"/>
        <w:rPr>
          <w:rFonts w:ascii="Times New Roman" w:hAnsi="Times New Roman"/>
          <w:szCs w:val="24"/>
        </w:rPr>
      </w:pPr>
    </w:p>
    <w:p w:rsidR="004B1876" w:rsidRPr="004B1876" w:rsidRDefault="004B1876" w:rsidP="004B1876">
      <w:pPr>
        <w:jc w:val="both"/>
        <w:rPr>
          <w:rFonts w:ascii="Times New Roman" w:hAnsi="Times New Roman"/>
          <w:szCs w:val="24"/>
        </w:rPr>
      </w:pPr>
      <w:r w:rsidRPr="004B1876">
        <w:rPr>
          <w:rFonts w:ascii="Times New Roman" w:hAnsi="Times New Roman"/>
          <w:szCs w:val="24"/>
        </w:rPr>
        <w:t>7. The tractor shall never be used for purposes other than its intended production purpose.</w:t>
      </w:r>
    </w:p>
    <w:p w:rsidR="004B1876" w:rsidRPr="004B1876" w:rsidRDefault="004B1876" w:rsidP="004B1876">
      <w:pPr>
        <w:jc w:val="both"/>
        <w:rPr>
          <w:rFonts w:ascii="Times New Roman" w:hAnsi="Times New Roman"/>
          <w:szCs w:val="24"/>
        </w:rPr>
      </w:pPr>
    </w:p>
    <w:p w:rsidR="004B1876" w:rsidRPr="004B1876" w:rsidRDefault="004B1876" w:rsidP="004B1876">
      <w:pPr>
        <w:jc w:val="both"/>
        <w:rPr>
          <w:rFonts w:ascii="Times New Roman" w:hAnsi="Times New Roman"/>
          <w:szCs w:val="24"/>
        </w:rPr>
      </w:pPr>
      <w:r w:rsidRPr="004B1876">
        <w:rPr>
          <w:rFonts w:ascii="Times New Roman" w:hAnsi="Times New Roman"/>
          <w:szCs w:val="24"/>
        </w:rPr>
        <w:t>8. Tractor maintenance and all necessary adjustments shall be carried out fully, correctly and on time in accordance with the requirements specified in the tractor maintenance and adjustment manual provided by the manufacturer.</w:t>
      </w:r>
    </w:p>
    <w:p w:rsidR="004B1876" w:rsidRPr="004B1876" w:rsidRDefault="004B1876" w:rsidP="004B1876">
      <w:pPr>
        <w:jc w:val="both"/>
        <w:rPr>
          <w:rFonts w:ascii="Times New Roman" w:hAnsi="Times New Roman"/>
          <w:szCs w:val="24"/>
        </w:rPr>
      </w:pPr>
    </w:p>
    <w:p w:rsidR="004B1876" w:rsidRPr="004B1876" w:rsidRDefault="004B1876" w:rsidP="004B1876">
      <w:pPr>
        <w:jc w:val="both"/>
        <w:rPr>
          <w:rFonts w:ascii="Times New Roman" w:hAnsi="Times New Roman"/>
          <w:szCs w:val="24"/>
        </w:rPr>
      </w:pPr>
      <w:r w:rsidRPr="004B1876">
        <w:rPr>
          <w:rFonts w:ascii="Times New Roman" w:hAnsi="Times New Roman"/>
          <w:szCs w:val="24"/>
        </w:rPr>
        <w:t>9. Loose clothing shall not be worn while operating the tractor, as it may become caught in moving parts. Exposed universal joints and belt-and-pulley systems can be particularly hazardous.</w:t>
      </w:r>
    </w:p>
    <w:p w:rsidR="004B1876" w:rsidRPr="004B1876" w:rsidRDefault="004B1876" w:rsidP="004B1876">
      <w:pPr>
        <w:jc w:val="both"/>
        <w:rPr>
          <w:rFonts w:ascii="Times New Roman" w:hAnsi="Times New Roman"/>
          <w:szCs w:val="24"/>
        </w:rPr>
      </w:pPr>
    </w:p>
    <w:p w:rsidR="004B1876" w:rsidRPr="004B1876" w:rsidRDefault="004B1876" w:rsidP="004B1876">
      <w:pPr>
        <w:jc w:val="both"/>
        <w:rPr>
          <w:rFonts w:ascii="Times New Roman" w:hAnsi="Times New Roman"/>
          <w:szCs w:val="24"/>
        </w:rPr>
      </w:pPr>
      <w:r w:rsidRPr="004B1876">
        <w:rPr>
          <w:rFonts w:ascii="Times New Roman" w:hAnsi="Times New Roman"/>
          <w:szCs w:val="24"/>
        </w:rPr>
        <w:t>10. Before starting work, the tractor’s towing device, seat, clutch mechanism, wheels, brakes, control panels and steering mechanism shall be inspected and made safe.</w:t>
      </w:r>
    </w:p>
    <w:p w:rsidR="004B1876" w:rsidRPr="004B1876" w:rsidRDefault="004B1876" w:rsidP="004B1876">
      <w:pPr>
        <w:jc w:val="both"/>
        <w:rPr>
          <w:rFonts w:ascii="Times New Roman" w:hAnsi="Times New Roman"/>
          <w:szCs w:val="24"/>
        </w:rPr>
      </w:pPr>
    </w:p>
    <w:p w:rsidR="004B1876" w:rsidRPr="004B1876" w:rsidRDefault="004B1876" w:rsidP="004B1876">
      <w:pPr>
        <w:jc w:val="both"/>
        <w:rPr>
          <w:rFonts w:ascii="Times New Roman" w:hAnsi="Times New Roman"/>
          <w:szCs w:val="24"/>
        </w:rPr>
      </w:pPr>
      <w:r w:rsidRPr="004B1876">
        <w:rPr>
          <w:rFonts w:ascii="Times New Roman" w:hAnsi="Times New Roman"/>
          <w:szCs w:val="24"/>
        </w:rPr>
        <w:t xml:space="preserve">11. When equipment powered by the tractor’s power take-off (PTO) shaft is operating, the shaft guard and safety chains must be installed. Attention shall be paid to the direction of shaft rotation. The steps shall be used when getting on and off the tractor. The PTO shaft shall be fitted with a protective guard covering the universal joints. The guard shall be secured with a safety chain to prevent it from rotating. </w:t>
      </w:r>
      <w:r w:rsidRPr="004B1876">
        <w:rPr>
          <w:rFonts w:ascii="Times New Roman" w:hAnsi="Times New Roman"/>
          <w:szCs w:val="24"/>
        </w:rPr>
        <w:lastRenderedPageBreak/>
        <w:t xml:space="preserve">The tractor PTO guard shall be installed, and the PTO guard shall cover the universal joint of the PTO shaft at least up to its midpoint. Periodic lubrication of the universal joints shall not be neglected. A shaft rotating at 540 rpm completes 9 revolutions per second and can wrap approximately </w:t>
      </w:r>
      <w:proofErr w:type="gramStart"/>
      <w:r w:rsidRPr="004B1876">
        <w:rPr>
          <w:rFonts w:ascii="Times New Roman" w:hAnsi="Times New Roman"/>
          <w:szCs w:val="24"/>
        </w:rPr>
        <w:t>1.5</w:t>
      </w:r>
      <w:proofErr w:type="gramEnd"/>
      <w:r w:rsidRPr="004B1876">
        <w:rPr>
          <w:rFonts w:ascii="Times New Roman" w:hAnsi="Times New Roman"/>
          <w:szCs w:val="24"/>
        </w:rPr>
        <w:t xml:space="preserve"> m of material around itself during this time. Therefore, special attention shall be paid to ensuring that PTO shafts are properly guarded. It is not sufficient for the shaft to have a guard; the guard must also be securely fixed to a suitable point with a safety chain.</w:t>
      </w:r>
    </w:p>
    <w:p w:rsidR="004B1876" w:rsidRPr="004B1876" w:rsidRDefault="004B1876" w:rsidP="004B1876">
      <w:pPr>
        <w:jc w:val="both"/>
        <w:rPr>
          <w:rFonts w:ascii="Times New Roman" w:hAnsi="Times New Roman"/>
          <w:szCs w:val="24"/>
        </w:rPr>
      </w:pPr>
    </w:p>
    <w:p w:rsidR="004B1876" w:rsidRPr="004B1876" w:rsidRDefault="004B1876" w:rsidP="004B1876">
      <w:pPr>
        <w:jc w:val="both"/>
        <w:rPr>
          <w:rFonts w:ascii="Times New Roman" w:hAnsi="Times New Roman"/>
          <w:szCs w:val="24"/>
        </w:rPr>
      </w:pPr>
      <w:r w:rsidRPr="004B1876">
        <w:rPr>
          <w:rFonts w:ascii="Times New Roman" w:hAnsi="Times New Roman"/>
          <w:szCs w:val="24"/>
        </w:rPr>
        <w:t>12. When attaching equipment to the rear of the tractor, never stand between the tractor and the equipment.</w:t>
      </w:r>
    </w:p>
    <w:p w:rsidR="004B1876" w:rsidRPr="004B1876" w:rsidRDefault="004B1876" w:rsidP="004B1876">
      <w:pPr>
        <w:jc w:val="both"/>
        <w:rPr>
          <w:rFonts w:ascii="Times New Roman" w:hAnsi="Times New Roman"/>
          <w:szCs w:val="24"/>
        </w:rPr>
      </w:pPr>
    </w:p>
    <w:p w:rsidR="004B1876" w:rsidRPr="004B1876" w:rsidRDefault="004B1876" w:rsidP="004B1876">
      <w:pPr>
        <w:jc w:val="both"/>
        <w:rPr>
          <w:rFonts w:ascii="Times New Roman" w:hAnsi="Times New Roman"/>
          <w:szCs w:val="24"/>
        </w:rPr>
      </w:pPr>
      <w:r w:rsidRPr="004B1876">
        <w:rPr>
          <w:rFonts w:ascii="Times New Roman" w:hAnsi="Times New Roman"/>
          <w:szCs w:val="24"/>
        </w:rPr>
        <w:t>13. After completing work, before leaving the area around the implement or equipment attached to the rear of the tractor, ensure that it has been completely lowered to the ground.</w:t>
      </w:r>
    </w:p>
    <w:p w:rsidR="004B1876" w:rsidRPr="004B1876" w:rsidRDefault="004B1876" w:rsidP="004B1876">
      <w:pPr>
        <w:jc w:val="both"/>
        <w:rPr>
          <w:rFonts w:ascii="Times New Roman" w:hAnsi="Times New Roman"/>
          <w:szCs w:val="24"/>
        </w:rPr>
      </w:pPr>
    </w:p>
    <w:p w:rsidR="004B1876" w:rsidRPr="004B1876" w:rsidRDefault="004B1876" w:rsidP="004B1876">
      <w:pPr>
        <w:jc w:val="both"/>
        <w:rPr>
          <w:rFonts w:ascii="Times New Roman" w:hAnsi="Times New Roman"/>
          <w:szCs w:val="24"/>
        </w:rPr>
      </w:pPr>
      <w:r w:rsidRPr="004B1876">
        <w:rPr>
          <w:rFonts w:ascii="Times New Roman" w:hAnsi="Times New Roman"/>
          <w:szCs w:val="24"/>
        </w:rPr>
        <w:t>14. The clutch shall be engaged smoothly when moving the tractor. Sudden and harsh starts may cause dangerous lurching or rearing, particularly when travelling uphill or pulling a load.</w:t>
      </w:r>
    </w:p>
    <w:p w:rsidR="004B1876" w:rsidRPr="004B1876" w:rsidRDefault="004B1876" w:rsidP="004B1876">
      <w:pPr>
        <w:jc w:val="both"/>
        <w:rPr>
          <w:rFonts w:ascii="Times New Roman" w:hAnsi="Times New Roman"/>
          <w:szCs w:val="24"/>
        </w:rPr>
      </w:pPr>
    </w:p>
    <w:p w:rsidR="004B1876" w:rsidRPr="004B1876" w:rsidRDefault="004B1876" w:rsidP="004B1876">
      <w:pPr>
        <w:jc w:val="both"/>
        <w:rPr>
          <w:rFonts w:ascii="Times New Roman" w:hAnsi="Times New Roman"/>
          <w:szCs w:val="24"/>
        </w:rPr>
      </w:pPr>
      <w:r w:rsidRPr="004B1876">
        <w:rPr>
          <w:rFonts w:ascii="Times New Roman" w:hAnsi="Times New Roman"/>
          <w:szCs w:val="24"/>
        </w:rPr>
        <w:t>15. Never get on or off a moving tractor.</w:t>
      </w:r>
    </w:p>
    <w:p w:rsidR="004B1876" w:rsidRPr="004B1876" w:rsidRDefault="004B1876" w:rsidP="004B1876">
      <w:pPr>
        <w:jc w:val="both"/>
        <w:rPr>
          <w:rFonts w:ascii="Times New Roman" w:hAnsi="Times New Roman"/>
          <w:szCs w:val="24"/>
        </w:rPr>
      </w:pPr>
    </w:p>
    <w:p w:rsidR="004B1876" w:rsidRPr="004B1876" w:rsidRDefault="004B1876" w:rsidP="004B1876">
      <w:pPr>
        <w:jc w:val="both"/>
        <w:rPr>
          <w:rFonts w:ascii="Times New Roman" w:hAnsi="Times New Roman"/>
          <w:szCs w:val="24"/>
        </w:rPr>
      </w:pPr>
      <w:r w:rsidRPr="004B1876">
        <w:rPr>
          <w:rFonts w:ascii="Times New Roman" w:hAnsi="Times New Roman"/>
          <w:szCs w:val="24"/>
        </w:rPr>
        <w:t>16. Before entering a public road, ensure that the brake pedals are linked together. Otherwise, the tractor may dangerously swerve during braking.</w:t>
      </w:r>
    </w:p>
    <w:p w:rsidR="004B1876" w:rsidRPr="004B1876" w:rsidRDefault="004B1876" w:rsidP="004B1876">
      <w:pPr>
        <w:jc w:val="both"/>
        <w:rPr>
          <w:rFonts w:ascii="Times New Roman" w:hAnsi="Times New Roman"/>
          <w:szCs w:val="24"/>
        </w:rPr>
      </w:pPr>
    </w:p>
    <w:p w:rsidR="004B1876" w:rsidRPr="004B1876" w:rsidRDefault="004B1876" w:rsidP="004B1876">
      <w:pPr>
        <w:jc w:val="both"/>
        <w:rPr>
          <w:rFonts w:ascii="Times New Roman" w:hAnsi="Times New Roman"/>
          <w:szCs w:val="24"/>
        </w:rPr>
      </w:pPr>
      <w:r w:rsidRPr="004B1876">
        <w:rPr>
          <w:rFonts w:ascii="Times New Roman" w:hAnsi="Times New Roman"/>
          <w:szCs w:val="24"/>
        </w:rPr>
        <w:t>17. When attaching equipment to the tractor, front or rear ballast weights shall be installed when necessary, or the tires shall be filled with water as appropriate.</w:t>
      </w:r>
    </w:p>
    <w:p w:rsidR="004B1876" w:rsidRPr="004B1876" w:rsidRDefault="004B1876" w:rsidP="004B1876">
      <w:pPr>
        <w:jc w:val="both"/>
        <w:rPr>
          <w:rFonts w:ascii="Times New Roman" w:hAnsi="Times New Roman"/>
          <w:szCs w:val="24"/>
        </w:rPr>
      </w:pPr>
    </w:p>
    <w:p w:rsidR="004B1876" w:rsidRPr="004B1876" w:rsidRDefault="004B1876" w:rsidP="004B1876">
      <w:pPr>
        <w:jc w:val="both"/>
        <w:rPr>
          <w:rFonts w:ascii="Times New Roman" w:hAnsi="Times New Roman"/>
          <w:szCs w:val="24"/>
        </w:rPr>
      </w:pPr>
      <w:r w:rsidRPr="004B1876">
        <w:rPr>
          <w:rFonts w:ascii="Times New Roman" w:hAnsi="Times New Roman"/>
          <w:szCs w:val="24"/>
        </w:rPr>
        <w:t>18. When pulling heavy loads, proceed slowly and carefully, and use only the designated drawbar hitch for towing. If there is no suitable coupling arrangement, do not use the hydraulic lift, top link or side links for towing. Otherwise, the tractor’s center of gravity may shift toward the rear, causing the tractor to rear up.</w:t>
      </w:r>
    </w:p>
    <w:p w:rsidR="004B1876" w:rsidRPr="004B1876" w:rsidRDefault="004B1876" w:rsidP="004B1876">
      <w:pPr>
        <w:jc w:val="both"/>
        <w:rPr>
          <w:rFonts w:ascii="Times New Roman" w:hAnsi="Times New Roman"/>
          <w:szCs w:val="24"/>
        </w:rPr>
      </w:pPr>
    </w:p>
    <w:p w:rsidR="004B1876" w:rsidRPr="004B1876" w:rsidRDefault="004B1876" w:rsidP="004B1876">
      <w:pPr>
        <w:jc w:val="both"/>
        <w:rPr>
          <w:rFonts w:ascii="Times New Roman" w:hAnsi="Times New Roman"/>
          <w:szCs w:val="24"/>
        </w:rPr>
      </w:pPr>
      <w:r w:rsidRPr="004B1876">
        <w:rPr>
          <w:rFonts w:ascii="Times New Roman" w:hAnsi="Times New Roman"/>
          <w:szCs w:val="24"/>
        </w:rPr>
        <w:t>19. When a front-end loader is attached to the tractor, ballast weights shall be fitted to the rear wheels.</w:t>
      </w:r>
    </w:p>
    <w:p w:rsidR="004B1876" w:rsidRPr="004B1876" w:rsidRDefault="004B1876" w:rsidP="004B1876">
      <w:pPr>
        <w:jc w:val="both"/>
        <w:rPr>
          <w:rFonts w:ascii="Times New Roman" w:hAnsi="Times New Roman"/>
          <w:szCs w:val="24"/>
        </w:rPr>
      </w:pPr>
    </w:p>
    <w:p w:rsidR="004B1876" w:rsidRPr="004B1876" w:rsidRDefault="004B1876" w:rsidP="004B1876">
      <w:pPr>
        <w:jc w:val="both"/>
        <w:rPr>
          <w:rFonts w:ascii="Times New Roman" w:hAnsi="Times New Roman"/>
          <w:szCs w:val="24"/>
        </w:rPr>
      </w:pPr>
      <w:r w:rsidRPr="004B1876">
        <w:rPr>
          <w:rFonts w:ascii="Times New Roman" w:hAnsi="Times New Roman"/>
          <w:szCs w:val="24"/>
        </w:rPr>
        <w:t>20. Before leaving the driver’s seat, place the transmission in neutral, disengage the PTO and pulley control levers, apply the parking brake and stop the engine. Even if the tractor is to be left temporarily in one location, the ignition key shall be removed.</w:t>
      </w:r>
    </w:p>
    <w:p w:rsidR="004B1876" w:rsidRPr="004B1876" w:rsidRDefault="004B1876" w:rsidP="004B1876">
      <w:pPr>
        <w:jc w:val="both"/>
        <w:rPr>
          <w:rFonts w:ascii="Times New Roman" w:hAnsi="Times New Roman"/>
          <w:szCs w:val="24"/>
        </w:rPr>
      </w:pPr>
    </w:p>
    <w:p w:rsidR="004B1876" w:rsidRPr="004B1876" w:rsidRDefault="004B1876" w:rsidP="004B1876">
      <w:pPr>
        <w:jc w:val="both"/>
        <w:rPr>
          <w:rFonts w:ascii="Times New Roman" w:hAnsi="Times New Roman"/>
          <w:szCs w:val="24"/>
        </w:rPr>
      </w:pPr>
      <w:r w:rsidRPr="004B1876">
        <w:rPr>
          <w:rFonts w:ascii="Times New Roman" w:hAnsi="Times New Roman"/>
          <w:szCs w:val="24"/>
        </w:rPr>
        <w:t>21. When working in very hot weather under direct sunlight, the fuel tank shall not be filled completely. Fuel may expand due to heat and overflow. Any fuel leakage or spillage shall be cleaned immediately.</w:t>
      </w:r>
    </w:p>
    <w:p w:rsidR="004B1876" w:rsidRPr="004B1876" w:rsidRDefault="004B1876" w:rsidP="004B1876">
      <w:pPr>
        <w:jc w:val="both"/>
        <w:rPr>
          <w:rFonts w:ascii="Times New Roman" w:hAnsi="Times New Roman"/>
          <w:szCs w:val="24"/>
        </w:rPr>
      </w:pPr>
    </w:p>
    <w:p w:rsidR="004B1876" w:rsidRPr="004B1876" w:rsidRDefault="004B1876" w:rsidP="004B1876">
      <w:pPr>
        <w:jc w:val="both"/>
        <w:rPr>
          <w:rFonts w:ascii="Times New Roman" w:hAnsi="Times New Roman"/>
          <w:szCs w:val="24"/>
        </w:rPr>
      </w:pPr>
      <w:r w:rsidRPr="004B1876">
        <w:rPr>
          <w:rFonts w:ascii="Times New Roman" w:hAnsi="Times New Roman"/>
          <w:szCs w:val="24"/>
        </w:rPr>
        <w:lastRenderedPageBreak/>
        <w:t>22. Tractor fuel can be hazardous. Refueling shall never be carried out while the tractor is moving, the engine is hot, an open flame or spark is nearby, or smoking is taking place. A fire extinguisher shall be kept in an easily accessible location.</w:t>
      </w:r>
    </w:p>
    <w:p w:rsidR="004B1876" w:rsidRPr="004B1876" w:rsidRDefault="004B1876" w:rsidP="004B1876">
      <w:pPr>
        <w:jc w:val="both"/>
        <w:rPr>
          <w:rFonts w:ascii="Times New Roman" w:hAnsi="Times New Roman"/>
          <w:szCs w:val="24"/>
        </w:rPr>
      </w:pPr>
    </w:p>
    <w:p w:rsidR="004B1876" w:rsidRPr="004B1876" w:rsidRDefault="004B1876" w:rsidP="004B1876">
      <w:pPr>
        <w:jc w:val="both"/>
        <w:rPr>
          <w:rFonts w:ascii="Times New Roman" w:hAnsi="Times New Roman"/>
          <w:szCs w:val="24"/>
        </w:rPr>
      </w:pPr>
      <w:r w:rsidRPr="004B1876">
        <w:rPr>
          <w:rFonts w:ascii="Times New Roman" w:hAnsi="Times New Roman"/>
          <w:szCs w:val="24"/>
        </w:rPr>
        <w:t>23. Before disconnecting hydraulic hoses, ensure completely that the system is not under pressure. Pressurized oil leaks can be dangerous. When searching for leaks, use a shield/barrier, safety goggles and protective gloves to prevent serious injuries.</w:t>
      </w:r>
    </w:p>
    <w:p w:rsidR="004B1876" w:rsidRPr="004B1876" w:rsidRDefault="004B1876" w:rsidP="004B1876">
      <w:pPr>
        <w:jc w:val="both"/>
        <w:rPr>
          <w:rFonts w:ascii="Times New Roman" w:hAnsi="Times New Roman"/>
          <w:szCs w:val="24"/>
        </w:rPr>
      </w:pPr>
    </w:p>
    <w:p w:rsidR="004B1876" w:rsidRPr="004B1876" w:rsidRDefault="004B1876" w:rsidP="004B1876">
      <w:pPr>
        <w:jc w:val="both"/>
        <w:rPr>
          <w:rFonts w:ascii="Times New Roman" w:hAnsi="Times New Roman"/>
          <w:szCs w:val="24"/>
        </w:rPr>
      </w:pPr>
      <w:r w:rsidRPr="004B1876">
        <w:rPr>
          <w:rFonts w:ascii="Times New Roman" w:hAnsi="Times New Roman"/>
          <w:szCs w:val="24"/>
        </w:rPr>
        <w:t>24. The tractor shall not be started or maneuvered without first sitting in the driver’s seat.</w:t>
      </w:r>
    </w:p>
    <w:p w:rsidR="004B1876" w:rsidRPr="004B1876" w:rsidRDefault="004B1876" w:rsidP="004B1876">
      <w:pPr>
        <w:jc w:val="both"/>
        <w:rPr>
          <w:rFonts w:ascii="Times New Roman" w:hAnsi="Times New Roman"/>
          <w:szCs w:val="24"/>
        </w:rPr>
      </w:pPr>
    </w:p>
    <w:p w:rsidR="004B1876" w:rsidRPr="004B1876" w:rsidRDefault="004B1876" w:rsidP="004B1876">
      <w:pPr>
        <w:jc w:val="both"/>
        <w:rPr>
          <w:rFonts w:ascii="Times New Roman" w:hAnsi="Times New Roman"/>
          <w:szCs w:val="24"/>
        </w:rPr>
      </w:pPr>
      <w:r w:rsidRPr="004B1876">
        <w:rPr>
          <w:rFonts w:ascii="Times New Roman" w:hAnsi="Times New Roman"/>
          <w:szCs w:val="24"/>
        </w:rPr>
        <w:t>25. Before starting work with agricultural implements or machinery operated together with the tractor, the driver shall check that all protective devices are in place and in safe working condition.</w:t>
      </w:r>
    </w:p>
    <w:p w:rsidR="004B1876" w:rsidRPr="004B1876" w:rsidRDefault="004B1876" w:rsidP="004B1876">
      <w:pPr>
        <w:jc w:val="both"/>
        <w:rPr>
          <w:rFonts w:ascii="Times New Roman" w:hAnsi="Times New Roman"/>
          <w:szCs w:val="24"/>
        </w:rPr>
      </w:pPr>
    </w:p>
    <w:p w:rsidR="004B1876" w:rsidRPr="004B1876" w:rsidRDefault="004B1876" w:rsidP="004B1876">
      <w:pPr>
        <w:jc w:val="both"/>
        <w:rPr>
          <w:rFonts w:ascii="Times New Roman" w:hAnsi="Times New Roman"/>
          <w:szCs w:val="24"/>
        </w:rPr>
      </w:pPr>
      <w:r w:rsidRPr="004B1876">
        <w:rPr>
          <w:rFonts w:ascii="Times New Roman" w:hAnsi="Times New Roman"/>
          <w:szCs w:val="24"/>
        </w:rPr>
        <w:t>26. Tractor brake adjustments shall be checked frequently.</w:t>
      </w:r>
    </w:p>
    <w:p w:rsidR="004B1876" w:rsidRPr="004B1876" w:rsidRDefault="004B1876" w:rsidP="004B1876">
      <w:pPr>
        <w:jc w:val="both"/>
        <w:rPr>
          <w:rFonts w:ascii="Times New Roman" w:hAnsi="Times New Roman"/>
          <w:szCs w:val="24"/>
        </w:rPr>
      </w:pPr>
    </w:p>
    <w:p w:rsidR="004B1876" w:rsidRPr="004B1876" w:rsidRDefault="004B1876" w:rsidP="004B1876">
      <w:pPr>
        <w:jc w:val="both"/>
        <w:rPr>
          <w:rFonts w:ascii="Times New Roman" w:hAnsi="Times New Roman"/>
          <w:szCs w:val="24"/>
        </w:rPr>
      </w:pPr>
      <w:r w:rsidRPr="004B1876">
        <w:rPr>
          <w:rFonts w:ascii="Times New Roman" w:hAnsi="Times New Roman"/>
          <w:szCs w:val="24"/>
        </w:rPr>
        <w:t>27. Only agricultural implements and machinery suitable for the tractor’s power and capacity shall be used.</w:t>
      </w:r>
    </w:p>
    <w:p w:rsidR="004B1876" w:rsidRPr="004B1876" w:rsidRDefault="004B1876" w:rsidP="004B1876">
      <w:pPr>
        <w:jc w:val="both"/>
        <w:rPr>
          <w:rFonts w:ascii="Times New Roman" w:hAnsi="Times New Roman"/>
          <w:szCs w:val="24"/>
        </w:rPr>
      </w:pPr>
    </w:p>
    <w:p w:rsidR="004B1876" w:rsidRPr="004B1876" w:rsidRDefault="004B1876" w:rsidP="004B1876">
      <w:pPr>
        <w:jc w:val="both"/>
        <w:rPr>
          <w:rFonts w:ascii="Times New Roman" w:hAnsi="Times New Roman"/>
          <w:szCs w:val="24"/>
        </w:rPr>
      </w:pPr>
      <w:r w:rsidRPr="004B1876">
        <w:rPr>
          <w:rFonts w:ascii="Times New Roman" w:hAnsi="Times New Roman"/>
          <w:szCs w:val="24"/>
        </w:rPr>
        <w:t>28. If the tractor begins to rear up while operating, the driver shall immediately depress the clutch pedal and disengage the clutch.</w:t>
      </w:r>
    </w:p>
    <w:p w:rsidR="004B1876" w:rsidRPr="004B1876" w:rsidRDefault="004B1876" w:rsidP="004B1876">
      <w:pPr>
        <w:jc w:val="both"/>
        <w:rPr>
          <w:rFonts w:ascii="Times New Roman" w:hAnsi="Times New Roman"/>
          <w:szCs w:val="24"/>
        </w:rPr>
      </w:pPr>
    </w:p>
    <w:p w:rsidR="004B1876" w:rsidRPr="004B1876" w:rsidRDefault="004B1876" w:rsidP="004B1876">
      <w:pPr>
        <w:jc w:val="both"/>
        <w:rPr>
          <w:rFonts w:ascii="Times New Roman" w:hAnsi="Times New Roman"/>
          <w:szCs w:val="24"/>
        </w:rPr>
      </w:pPr>
      <w:r w:rsidRPr="004B1876">
        <w:rPr>
          <w:rFonts w:ascii="Times New Roman" w:hAnsi="Times New Roman"/>
          <w:szCs w:val="24"/>
        </w:rPr>
        <w:t>29. The tractor shall be operated with increased caution on sloping terrain. When working under such conditions, front and rear wheel ballast weights shall be installed as appropriate for the task.</w:t>
      </w:r>
    </w:p>
    <w:p w:rsidR="004B1876" w:rsidRPr="004B1876" w:rsidRDefault="004B1876" w:rsidP="004B1876">
      <w:pPr>
        <w:jc w:val="both"/>
        <w:rPr>
          <w:rFonts w:ascii="Times New Roman" w:hAnsi="Times New Roman"/>
          <w:szCs w:val="24"/>
        </w:rPr>
      </w:pPr>
    </w:p>
    <w:p w:rsidR="004B1876" w:rsidRPr="004B1876" w:rsidRDefault="004B1876" w:rsidP="004B1876">
      <w:pPr>
        <w:jc w:val="both"/>
        <w:rPr>
          <w:rFonts w:ascii="Times New Roman" w:hAnsi="Times New Roman"/>
          <w:szCs w:val="24"/>
        </w:rPr>
      </w:pPr>
      <w:r w:rsidRPr="004B1876">
        <w:rPr>
          <w:rFonts w:ascii="Times New Roman" w:hAnsi="Times New Roman"/>
          <w:szCs w:val="24"/>
        </w:rPr>
        <w:t>30. When working sideways across a slope, the tractor’s track width shall be increased, the operating speed shall be reduced, and attention shall be paid to holes, ditches and uneven terrain to prevent overturning.</w:t>
      </w:r>
    </w:p>
    <w:p w:rsidR="004B1876" w:rsidRPr="004B1876" w:rsidRDefault="004B1876" w:rsidP="004B1876">
      <w:pPr>
        <w:jc w:val="both"/>
        <w:rPr>
          <w:rFonts w:ascii="Times New Roman" w:hAnsi="Times New Roman"/>
          <w:szCs w:val="24"/>
        </w:rPr>
      </w:pPr>
    </w:p>
    <w:p w:rsidR="004B1876" w:rsidRPr="004B1876" w:rsidRDefault="004B1876" w:rsidP="004B1876">
      <w:pPr>
        <w:jc w:val="both"/>
        <w:rPr>
          <w:rFonts w:ascii="Times New Roman" w:hAnsi="Times New Roman"/>
          <w:szCs w:val="24"/>
        </w:rPr>
      </w:pPr>
      <w:r w:rsidRPr="004B1876">
        <w:rPr>
          <w:rFonts w:ascii="Times New Roman" w:hAnsi="Times New Roman"/>
          <w:szCs w:val="24"/>
        </w:rPr>
        <w:t>31. Before starting the engine, ensure that the transmission and PTO levers are in the neutral position, even if a safety starter switch is installed on the tractor.</w:t>
      </w:r>
    </w:p>
    <w:p w:rsidR="004B1876" w:rsidRPr="004B1876" w:rsidRDefault="004B1876" w:rsidP="004B1876">
      <w:pPr>
        <w:jc w:val="both"/>
        <w:rPr>
          <w:rFonts w:ascii="Times New Roman" w:hAnsi="Times New Roman"/>
          <w:szCs w:val="24"/>
        </w:rPr>
      </w:pPr>
    </w:p>
    <w:p w:rsidR="004B1876" w:rsidRPr="004B1876" w:rsidRDefault="004B1876" w:rsidP="004B1876">
      <w:pPr>
        <w:jc w:val="both"/>
        <w:rPr>
          <w:rFonts w:ascii="Times New Roman" w:hAnsi="Times New Roman"/>
          <w:szCs w:val="24"/>
        </w:rPr>
      </w:pPr>
      <w:r w:rsidRPr="004B1876">
        <w:rPr>
          <w:rFonts w:ascii="Times New Roman" w:hAnsi="Times New Roman"/>
          <w:szCs w:val="24"/>
        </w:rPr>
        <w:t>32. When descending a steep slope, use an appropriate gear and do not descend by relying solely on engine braking. Never descend a slope with the clutch disengaged or with the transmission in neutral.</w:t>
      </w:r>
    </w:p>
    <w:p w:rsidR="004B1876" w:rsidRPr="004B1876" w:rsidRDefault="004B1876" w:rsidP="004B1876">
      <w:pPr>
        <w:jc w:val="both"/>
        <w:rPr>
          <w:rFonts w:ascii="Times New Roman" w:hAnsi="Times New Roman"/>
          <w:szCs w:val="24"/>
        </w:rPr>
      </w:pPr>
    </w:p>
    <w:p w:rsidR="004B1876" w:rsidRDefault="004B1876" w:rsidP="004B1876">
      <w:pPr>
        <w:jc w:val="both"/>
        <w:rPr>
          <w:rFonts w:ascii="Times New Roman" w:hAnsi="Times New Roman"/>
          <w:szCs w:val="24"/>
        </w:rPr>
      </w:pPr>
      <w:r w:rsidRPr="004B1876">
        <w:rPr>
          <w:rFonts w:ascii="Times New Roman" w:hAnsi="Times New Roman"/>
          <w:szCs w:val="24"/>
        </w:rPr>
        <w:t>33. When operating the tractor on public roads, pay attention to traffic signs and strictly comply with all traffic rules.</w:t>
      </w:r>
    </w:p>
    <w:p w:rsidR="004B1876" w:rsidRPr="004B1876" w:rsidRDefault="004B1876" w:rsidP="004B1876">
      <w:pPr>
        <w:jc w:val="both"/>
        <w:rPr>
          <w:rFonts w:ascii="Times New Roman" w:hAnsi="Times New Roman"/>
          <w:szCs w:val="24"/>
        </w:rPr>
      </w:pPr>
      <w:r w:rsidRPr="004B1876">
        <w:rPr>
          <w:rFonts w:ascii="Times New Roman" w:hAnsi="Times New Roman"/>
          <w:szCs w:val="24"/>
        </w:rPr>
        <w:t>34. When working on the tractor’s electrical system, the negative (-) terminal of the battery shall be disconnected.</w:t>
      </w:r>
    </w:p>
    <w:p w:rsidR="004B1876" w:rsidRPr="004B1876" w:rsidRDefault="004B1876" w:rsidP="004B1876">
      <w:pPr>
        <w:jc w:val="both"/>
        <w:rPr>
          <w:rFonts w:ascii="Times New Roman" w:hAnsi="Times New Roman"/>
          <w:szCs w:val="24"/>
        </w:rPr>
      </w:pPr>
    </w:p>
    <w:p w:rsidR="004B1876" w:rsidRPr="004B1876" w:rsidRDefault="004B1876" w:rsidP="004B1876">
      <w:pPr>
        <w:jc w:val="both"/>
        <w:rPr>
          <w:rFonts w:ascii="Times New Roman" w:hAnsi="Times New Roman"/>
          <w:szCs w:val="24"/>
        </w:rPr>
      </w:pPr>
      <w:r w:rsidRPr="004B1876">
        <w:rPr>
          <w:rFonts w:ascii="Times New Roman" w:hAnsi="Times New Roman"/>
          <w:szCs w:val="24"/>
        </w:rPr>
        <w:lastRenderedPageBreak/>
        <w:t>35. When travelling uphill, downhill or across slopes, good stability shall be maintained by lowering the implement attached to the tractor to its lowest position using the hydraulic system.</w:t>
      </w:r>
    </w:p>
    <w:p w:rsidR="004B1876" w:rsidRPr="004B1876" w:rsidRDefault="004B1876" w:rsidP="004B1876">
      <w:pPr>
        <w:jc w:val="both"/>
        <w:rPr>
          <w:rFonts w:ascii="Times New Roman" w:hAnsi="Times New Roman"/>
          <w:szCs w:val="24"/>
        </w:rPr>
      </w:pPr>
    </w:p>
    <w:p w:rsidR="004B1876" w:rsidRPr="004B1876" w:rsidRDefault="004B1876" w:rsidP="004B1876">
      <w:pPr>
        <w:jc w:val="both"/>
        <w:rPr>
          <w:rFonts w:ascii="Times New Roman" w:hAnsi="Times New Roman"/>
          <w:szCs w:val="24"/>
        </w:rPr>
      </w:pPr>
      <w:r w:rsidRPr="004B1876">
        <w:rPr>
          <w:rFonts w:ascii="Times New Roman" w:hAnsi="Times New Roman"/>
          <w:szCs w:val="24"/>
        </w:rPr>
        <w:t>36. Do not work underneath hydraulically operated equipment attached to the tractor while it is in the raised position.</w:t>
      </w:r>
    </w:p>
    <w:p w:rsidR="004B1876" w:rsidRPr="004B1876" w:rsidRDefault="004B1876" w:rsidP="004B1876">
      <w:pPr>
        <w:jc w:val="both"/>
        <w:rPr>
          <w:rFonts w:ascii="Times New Roman" w:hAnsi="Times New Roman"/>
          <w:szCs w:val="24"/>
        </w:rPr>
      </w:pPr>
    </w:p>
    <w:p w:rsidR="004B1876" w:rsidRPr="004B1876" w:rsidRDefault="004B1876" w:rsidP="004B1876">
      <w:pPr>
        <w:jc w:val="both"/>
        <w:rPr>
          <w:rFonts w:ascii="Times New Roman" w:hAnsi="Times New Roman"/>
          <w:szCs w:val="24"/>
        </w:rPr>
      </w:pPr>
      <w:r w:rsidRPr="004B1876">
        <w:rPr>
          <w:rFonts w:ascii="Times New Roman" w:hAnsi="Times New Roman"/>
          <w:szCs w:val="24"/>
        </w:rPr>
        <w:t>37. When operating the tractor, do not keep your feet resting on the brake or clutch pedals.</w:t>
      </w:r>
    </w:p>
    <w:p w:rsidR="004B1876" w:rsidRPr="004B1876" w:rsidRDefault="004B1876" w:rsidP="004B1876">
      <w:pPr>
        <w:jc w:val="both"/>
        <w:rPr>
          <w:rFonts w:ascii="Times New Roman" w:hAnsi="Times New Roman"/>
          <w:szCs w:val="24"/>
        </w:rPr>
      </w:pPr>
    </w:p>
    <w:p w:rsidR="004B1876" w:rsidRPr="004B1876" w:rsidRDefault="004B1876" w:rsidP="004B1876">
      <w:pPr>
        <w:jc w:val="both"/>
        <w:rPr>
          <w:rFonts w:ascii="Times New Roman" w:hAnsi="Times New Roman"/>
          <w:szCs w:val="24"/>
        </w:rPr>
      </w:pPr>
      <w:r w:rsidRPr="004B1876">
        <w:rPr>
          <w:rFonts w:ascii="Times New Roman" w:hAnsi="Times New Roman"/>
          <w:szCs w:val="24"/>
        </w:rPr>
        <w:t>38. The tractor shall not be operated when the driver is upset, under severe stress or fatigued.</w:t>
      </w:r>
    </w:p>
    <w:p w:rsidR="004B1876" w:rsidRPr="004B1876" w:rsidRDefault="004B1876" w:rsidP="004B1876">
      <w:pPr>
        <w:jc w:val="both"/>
        <w:rPr>
          <w:rFonts w:ascii="Times New Roman" w:hAnsi="Times New Roman"/>
          <w:szCs w:val="24"/>
        </w:rPr>
      </w:pPr>
    </w:p>
    <w:p w:rsidR="004B1876" w:rsidRPr="004B1876" w:rsidRDefault="004B1876" w:rsidP="004B1876">
      <w:pPr>
        <w:jc w:val="both"/>
        <w:rPr>
          <w:rFonts w:ascii="Times New Roman" w:hAnsi="Times New Roman"/>
          <w:szCs w:val="24"/>
        </w:rPr>
      </w:pPr>
      <w:r w:rsidRPr="004B1876">
        <w:rPr>
          <w:rFonts w:ascii="Times New Roman" w:hAnsi="Times New Roman"/>
          <w:szCs w:val="24"/>
        </w:rPr>
        <w:t>39. The tractor shall be parked, as far as practicable, in a position aligned with the slope. The parking brake shall be applied. When parking on a downhill slope, the transmission shall be placed in the lowest reverse gear; when parking uphill, it shall be placed in the lowest forward gear.</w:t>
      </w:r>
    </w:p>
    <w:p w:rsidR="004B1876" w:rsidRPr="004B1876" w:rsidRDefault="004B1876" w:rsidP="004B1876">
      <w:pPr>
        <w:jc w:val="both"/>
        <w:rPr>
          <w:rFonts w:ascii="Times New Roman" w:hAnsi="Times New Roman"/>
          <w:szCs w:val="24"/>
        </w:rPr>
      </w:pPr>
    </w:p>
    <w:p w:rsidR="004B1876" w:rsidRPr="004B1876" w:rsidRDefault="004B1876" w:rsidP="004B1876">
      <w:pPr>
        <w:jc w:val="both"/>
        <w:rPr>
          <w:rFonts w:ascii="Times New Roman" w:hAnsi="Times New Roman"/>
          <w:szCs w:val="24"/>
        </w:rPr>
      </w:pPr>
      <w:r w:rsidRPr="004B1876">
        <w:rPr>
          <w:rFonts w:ascii="Times New Roman" w:hAnsi="Times New Roman"/>
          <w:szCs w:val="24"/>
        </w:rPr>
        <w:t>40. To prevent skidding or loss of control, reduce the operating speed before turning and before applying the brakes.</w:t>
      </w:r>
    </w:p>
    <w:p w:rsidR="004B1876" w:rsidRPr="004B1876" w:rsidRDefault="004B1876" w:rsidP="004B1876">
      <w:pPr>
        <w:jc w:val="both"/>
        <w:rPr>
          <w:rFonts w:ascii="Times New Roman" w:hAnsi="Times New Roman"/>
          <w:szCs w:val="24"/>
        </w:rPr>
      </w:pPr>
    </w:p>
    <w:p w:rsidR="004B1876" w:rsidRPr="004B1876" w:rsidRDefault="004B1876" w:rsidP="004B1876">
      <w:pPr>
        <w:jc w:val="both"/>
        <w:rPr>
          <w:rFonts w:ascii="Times New Roman" w:hAnsi="Times New Roman"/>
          <w:szCs w:val="24"/>
        </w:rPr>
      </w:pPr>
      <w:r w:rsidRPr="004B1876">
        <w:rPr>
          <w:rFonts w:ascii="Times New Roman" w:hAnsi="Times New Roman"/>
          <w:szCs w:val="24"/>
        </w:rPr>
        <w:t>41. The tractor shall be operated at a speed appropriate to the task and conditions. (A twofold increase in tractor speed increases the likelihood of an accident approximately fourfold.)</w:t>
      </w:r>
    </w:p>
    <w:p w:rsidR="004B1876" w:rsidRPr="004B1876" w:rsidRDefault="004B1876" w:rsidP="004B1876">
      <w:pPr>
        <w:jc w:val="both"/>
        <w:rPr>
          <w:rFonts w:ascii="Times New Roman" w:hAnsi="Times New Roman"/>
          <w:szCs w:val="24"/>
        </w:rPr>
      </w:pPr>
    </w:p>
    <w:p w:rsidR="004B1876" w:rsidRPr="004B1876" w:rsidRDefault="004B1876" w:rsidP="004B1876">
      <w:pPr>
        <w:jc w:val="both"/>
        <w:rPr>
          <w:rFonts w:ascii="Times New Roman" w:hAnsi="Times New Roman"/>
          <w:szCs w:val="24"/>
        </w:rPr>
      </w:pPr>
      <w:r w:rsidRPr="004B1876">
        <w:rPr>
          <w:rFonts w:ascii="Times New Roman" w:hAnsi="Times New Roman"/>
          <w:szCs w:val="24"/>
        </w:rPr>
        <w:t>42. Trailed agricultural implements and machinery shall be connected to the tractor’s towing device using the designated drawbar/hitch pin. Ropes, chains or similar makeshift devices shall not be used for this purpose.</w:t>
      </w:r>
    </w:p>
    <w:p w:rsidR="004B1876" w:rsidRPr="004B1876" w:rsidRDefault="004B1876" w:rsidP="004B1876">
      <w:pPr>
        <w:jc w:val="both"/>
        <w:rPr>
          <w:rFonts w:ascii="Times New Roman" w:hAnsi="Times New Roman"/>
          <w:szCs w:val="24"/>
        </w:rPr>
      </w:pPr>
    </w:p>
    <w:p w:rsidR="004B1876" w:rsidRPr="004B1876" w:rsidRDefault="004B1876" w:rsidP="004B1876">
      <w:pPr>
        <w:jc w:val="both"/>
        <w:rPr>
          <w:rFonts w:ascii="Times New Roman" w:hAnsi="Times New Roman"/>
          <w:szCs w:val="24"/>
        </w:rPr>
      </w:pPr>
      <w:r w:rsidRPr="004B1876">
        <w:rPr>
          <w:rFonts w:ascii="Times New Roman" w:hAnsi="Times New Roman"/>
          <w:szCs w:val="24"/>
        </w:rPr>
        <w:t>43. Agricultural implements and machinery shall be designed and connected so that they can be safely attached to the tractor. Before disconnecting an implement from the tractor, the PTO shall be disengaged using the relevant control mechanism, and the PTO shaft shall be allowed to come to a complete stop.</w:t>
      </w:r>
    </w:p>
    <w:p w:rsidR="004B1876" w:rsidRPr="004B1876" w:rsidRDefault="004B1876" w:rsidP="004B1876">
      <w:pPr>
        <w:jc w:val="both"/>
        <w:rPr>
          <w:rFonts w:ascii="Times New Roman" w:hAnsi="Times New Roman"/>
          <w:szCs w:val="24"/>
        </w:rPr>
      </w:pPr>
    </w:p>
    <w:p w:rsidR="004B1876" w:rsidRPr="004B1876" w:rsidRDefault="004B1876" w:rsidP="004B1876">
      <w:pPr>
        <w:jc w:val="both"/>
        <w:rPr>
          <w:rFonts w:ascii="Times New Roman" w:hAnsi="Times New Roman"/>
          <w:szCs w:val="24"/>
        </w:rPr>
      </w:pPr>
      <w:r w:rsidRPr="004B1876">
        <w:rPr>
          <w:rFonts w:ascii="Times New Roman" w:hAnsi="Times New Roman"/>
          <w:szCs w:val="24"/>
        </w:rPr>
        <w:t>44. When semi-mounted agricultural implements and machinery are towed using a drawbar, the limiters (stabilizer/adjustment chains) of the lower links of the three-point hitch system shall be properly tightened.</w:t>
      </w:r>
    </w:p>
    <w:p w:rsidR="004B1876" w:rsidRPr="004B1876" w:rsidRDefault="004B1876" w:rsidP="004B1876">
      <w:pPr>
        <w:jc w:val="both"/>
        <w:rPr>
          <w:rFonts w:ascii="Times New Roman" w:hAnsi="Times New Roman"/>
          <w:szCs w:val="24"/>
        </w:rPr>
      </w:pPr>
    </w:p>
    <w:p w:rsidR="004B1876" w:rsidRPr="004B1876" w:rsidRDefault="004B1876" w:rsidP="004B1876">
      <w:pPr>
        <w:jc w:val="both"/>
        <w:rPr>
          <w:rFonts w:ascii="Times New Roman" w:hAnsi="Times New Roman"/>
          <w:szCs w:val="24"/>
        </w:rPr>
      </w:pPr>
      <w:r w:rsidRPr="004B1876">
        <w:rPr>
          <w:rFonts w:ascii="Times New Roman" w:hAnsi="Times New Roman"/>
          <w:szCs w:val="24"/>
        </w:rPr>
        <w:t>45. A tractor with an agricultural implement or machine attached to its rear shall not be stopped suddenly.</w:t>
      </w:r>
    </w:p>
    <w:p w:rsidR="004B1876" w:rsidRPr="004B1876" w:rsidRDefault="004B1876" w:rsidP="004B1876">
      <w:pPr>
        <w:jc w:val="both"/>
        <w:rPr>
          <w:rFonts w:ascii="Times New Roman" w:hAnsi="Times New Roman"/>
          <w:szCs w:val="24"/>
        </w:rPr>
      </w:pPr>
    </w:p>
    <w:p w:rsidR="004B1876" w:rsidRPr="004B1876" w:rsidRDefault="004B1876" w:rsidP="004B1876">
      <w:pPr>
        <w:jc w:val="both"/>
        <w:rPr>
          <w:rFonts w:ascii="Times New Roman" w:hAnsi="Times New Roman"/>
          <w:szCs w:val="24"/>
        </w:rPr>
      </w:pPr>
      <w:r w:rsidRPr="004B1876">
        <w:rPr>
          <w:rFonts w:ascii="Times New Roman" w:hAnsi="Times New Roman"/>
          <w:szCs w:val="24"/>
        </w:rPr>
        <w:t>46. The tractor’s fuel system shall be checked for fuel leaks. If any leakage is detected, the problem shall be rectified before the tractor is put into operation.</w:t>
      </w:r>
    </w:p>
    <w:p w:rsidR="004B1876" w:rsidRPr="004B1876" w:rsidRDefault="004B1876" w:rsidP="004B1876">
      <w:pPr>
        <w:jc w:val="both"/>
        <w:rPr>
          <w:rFonts w:ascii="Times New Roman" w:hAnsi="Times New Roman"/>
          <w:szCs w:val="24"/>
        </w:rPr>
      </w:pPr>
    </w:p>
    <w:p w:rsidR="004B1876" w:rsidRPr="004B1876" w:rsidRDefault="004B1876" w:rsidP="004B1876">
      <w:pPr>
        <w:jc w:val="both"/>
        <w:rPr>
          <w:rFonts w:ascii="Times New Roman" w:hAnsi="Times New Roman"/>
          <w:szCs w:val="24"/>
        </w:rPr>
      </w:pPr>
      <w:r w:rsidRPr="004B1876">
        <w:rPr>
          <w:rFonts w:ascii="Times New Roman" w:hAnsi="Times New Roman"/>
          <w:szCs w:val="24"/>
        </w:rPr>
        <w:t>47. The tractor radiator fins shall be cleaned at least once a day, as they may become clogged with dust, stalks and straw while working in the field.</w:t>
      </w:r>
    </w:p>
    <w:p w:rsidR="004B1876" w:rsidRPr="004B1876" w:rsidRDefault="004B1876" w:rsidP="004B1876">
      <w:pPr>
        <w:jc w:val="both"/>
        <w:rPr>
          <w:rFonts w:ascii="Times New Roman" w:hAnsi="Times New Roman"/>
          <w:szCs w:val="24"/>
        </w:rPr>
      </w:pPr>
    </w:p>
    <w:p w:rsidR="004B1876" w:rsidRPr="004B1876" w:rsidRDefault="004B1876" w:rsidP="004B1876">
      <w:pPr>
        <w:jc w:val="both"/>
        <w:rPr>
          <w:rFonts w:ascii="Times New Roman" w:hAnsi="Times New Roman"/>
          <w:szCs w:val="24"/>
        </w:rPr>
      </w:pPr>
      <w:r w:rsidRPr="004B1876">
        <w:rPr>
          <w:rFonts w:ascii="Times New Roman" w:hAnsi="Times New Roman"/>
          <w:szCs w:val="24"/>
        </w:rPr>
        <w:lastRenderedPageBreak/>
        <w:t>48. The tractor shall not be started near grass, stalks, straw or other combustible materials.</w:t>
      </w:r>
    </w:p>
    <w:p w:rsidR="004B1876" w:rsidRPr="004B1876" w:rsidRDefault="004B1876" w:rsidP="004B1876">
      <w:pPr>
        <w:jc w:val="both"/>
        <w:rPr>
          <w:rFonts w:ascii="Times New Roman" w:hAnsi="Times New Roman"/>
          <w:szCs w:val="24"/>
        </w:rPr>
      </w:pPr>
    </w:p>
    <w:p w:rsidR="004B1876" w:rsidRPr="004B1876" w:rsidRDefault="004B1876" w:rsidP="004B1876">
      <w:pPr>
        <w:jc w:val="both"/>
        <w:rPr>
          <w:rFonts w:ascii="Times New Roman" w:hAnsi="Times New Roman"/>
          <w:szCs w:val="24"/>
        </w:rPr>
      </w:pPr>
      <w:r w:rsidRPr="004B1876">
        <w:rPr>
          <w:rFonts w:ascii="Times New Roman" w:hAnsi="Times New Roman"/>
          <w:szCs w:val="24"/>
        </w:rPr>
        <w:t>49. The tractor shall not be operated in enclosed areas where exhaust gases cannot be discharged and adequate ventilation is not available.</w:t>
      </w:r>
    </w:p>
    <w:p w:rsidR="004B1876" w:rsidRPr="004B1876" w:rsidRDefault="004B1876" w:rsidP="004B1876">
      <w:pPr>
        <w:jc w:val="both"/>
        <w:rPr>
          <w:rFonts w:ascii="Times New Roman" w:hAnsi="Times New Roman"/>
          <w:szCs w:val="24"/>
        </w:rPr>
      </w:pPr>
    </w:p>
    <w:p w:rsidR="004B1876" w:rsidRPr="004B1876" w:rsidRDefault="004B1876" w:rsidP="004B1876">
      <w:pPr>
        <w:jc w:val="both"/>
        <w:rPr>
          <w:rFonts w:ascii="Times New Roman" w:hAnsi="Times New Roman"/>
          <w:szCs w:val="24"/>
        </w:rPr>
      </w:pPr>
      <w:r w:rsidRPr="004B1876">
        <w:rPr>
          <w:rFonts w:ascii="Times New Roman" w:hAnsi="Times New Roman"/>
          <w:szCs w:val="24"/>
        </w:rPr>
        <w:t>50. The tractor’s daily maintenance checks shall be carried out every day without exception (**H.A.Y.R.E.T.**): **H – Air, A – Fuel, Y – Oil, R – Radiator, E – Electrical system, T – Precautions.**</w:t>
      </w:r>
    </w:p>
    <w:p w:rsidR="004B1876" w:rsidRPr="004B1876" w:rsidRDefault="004B1876" w:rsidP="004B1876">
      <w:pPr>
        <w:jc w:val="both"/>
        <w:rPr>
          <w:rFonts w:ascii="Times New Roman" w:hAnsi="Times New Roman"/>
          <w:szCs w:val="24"/>
        </w:rPr>
      </w:pPr>
    </w:p>
    <w:p w:rsidR="00375D3A" w:rsidRDefault="004B1876" w:rsidP="004B1876">
      <w:pPr>
        <w:jc w:val="both"/>
        <w:rPr>
          <w:rFonts w:ascii="Times New Roman" w:hAnsi="Times New Roman"/>
          <w:szCs w:val="24"/>
        </w:rPr>
      </w:pPr>
      <w:r w:rsidRPr="004B1876">
        <w:rPr>
          <w:rFonts w:ascii="Times New Roman" w:hAnsi="Times New Roman"/>
          <w:szCs w:val="24"/>
        </w:rPr>
        <w:t>51. Agricultural implements and machinery attached to the tractor shall have the required electrical equipment, such as parking lights and brake lights, and all such equipment must be operational. Otherwise, the tractor shall not be driven on public roads. In Türkiye, a large proportion (65%) of tractor-related traffic accidents are attributed to this issue</w:t>
      </w:r>
      <w:proofErr w:type="gramStart"/>
      <w:r w:rsidRPr="004B1876">
        <w:rPr>
          <w:rFonts w:ascii="Times New Roman" w:hAnsi="Times New Roman"/>
          <w:szCs w:val="24"/>
        </w:rPr>
        <w:t>.</w:t>
      </w:r>
      <w:r w:rsidR="00375D3A" w:rsidRPr="00375D3A">
        <w:rPr>
          <w:rFonts w:ascii="Times New Roman" w:hAnsi="Times New Roman"/>
          <w:szCs w:val="24"/>
        </w:rPr>
        <w:t>.</w:t>
      </w:r>
      <w:proofErr w:type="gramEnd"/>
    </w:p>
    <w:p w:rsidR="00DB28D2" w:rsidRDefault="00DB28D2" w:rsidP="004B1876">
      <w:pPr>
        <w:jc w:val="both"/>
        <w:rPr>
          <w:rFonts w:ascii="Times New Roman" w:hAnsi="Times New Roman"/>
          <w:szCs w:val="24"/>
        </w:rPr>
      </w:pPr>
    </w:p>
    <w:p w:rsidR="00C8504B" w:rsidRDefault="00C8504B" w:rsidP="004B1876">
      <w:pPr>
        <w:spacing w:line="276" w:lineRule="auto"/>
        <w:jc w:val="both"/>
        <w:rPr>
          <w:rFonts w:ascii="Times New Roman" w:hAnsi="Times New Roman"/>
          <w:b/>
          <w:bCs/>
          <w:szCs w:val="24"/>
        </w:rPr>
      </w:pPr>
    </w:p>
    <w:p w:rsidR="004B1876" w:rsidRDefault="004B1876" w:rsidP="004B1876">
      <w:pPr>
        <w:spacing w:line="276" w:lineRule="auto"/>
        <w:jc w:val="both"/>
        <w:rPr>
          <w:rFonts w:ascii="Times New Roman" w:hAnsi="Times New Roman"/>
          <w:b/>
          <w:bCs/>
          <w:szCs w:val="24"/>
        </w:rPr>
      </w:pPr>
    </w:p>
    <w:p w:rsidR="004B1876" w:rsidRDefault="004B1876" w:rsidP="004B1876">
      <w:pPr>
        <w:spacing w:line="276" w:lineRule="auto"/>
        <w:jc w:val="both"/>
        <w:rPr>
          <w:rFonts w:ascii="Times New Roman" w:hAnsi="Times New Roman"/>
          <w:b/>
          <w:bCs/>
          <w:szCs w:val="24"/>
        </w:rPr>
      </w:pPr>
    </w:p>
    <w:p w:rsidR="004B1876" w:rsidRDefault="004B1876" w:rsidP="004B1876">
      <w:pPr>
        <w:spacing w:line="276" w:lineRule="auto"/>
        <w:jc w:val="both"/>
        <w:rPr>
          <w:rFonts w:ascii="Times New Roman" w:hAnsi="Times New Roman"/>
          <w:b/>
          <w:bCs/>
          <w:szCs w:val="24"/>
        </w:rPr>
      </w:pPr>
    </w:p>
    <w:p w:rsidR="004B1876" w:rsidRDefault="004B1876" w:rsidP="004B1876">
      <w:pPr>
        <w:spacing w:line="276" w:lineRule="auto"/>
        <w:jc w:val="both"/>
        <w:rPr>
          <w:rFonts w:ascii="Times New Roman" w:hAnsi="Times New Roman"/>
          <w:b/>
          <w:bCs/>
          <w:szCs w:val="24"/>
        </w:rPr>
      </w:pPr>
    </w:p>
    <w:p w:rsidR="004B1876" w:rsidRDefault="004B1876" w:rsidP="004B1876">
      <w:pPr>
        <w:spacing w:line="276" w:lineRule="auto"/>
        <w:jc w:val="both"/>
        <w:rPr>
          <w:rFonts w:ascii="Times New Roman" w:hAnsi="Times New Roman"/>
          <w:b/>
          <w:bCs/>
          <w:szCs w:val="24"/>
        </w:rPr>
      </w:pPr>
    </w:p>
    <w:p w:rsidR="004B1876" w:rsidRDefault="004B1876" w:rsidP="004B1876">
      <w:pPr>
        <w:spacing w:line="276" w:lineRule="auto"/>
        <w:jc w:val="both"/>
        <w:rPr>
          <w:rFonts w:ascii="Times New Roman" w:hAnsi="Times New Roman"/>
          <w:b/>
          <w:bCs/>
          <w:szCs w:val="24"/>
        </w:rPr>
      </w:pPr>
    </w:p>
    <w:p w:rsidR="004B1876" w:rsidRDefault="004B1876" w:rsidP="004B1876">
      <w:pPr>
        <w:spacing w:line="276" w:lineRule="auto"/>
        <w:jc w:val="both"/>
        <w:rPr>
          <w:rFonts w:ascii="Times New Roman" w:hAnsi="Times New Roman"/>
          <w:b/>
          <w:bCs/>
          <w:szCs w:val="24"/>
        </w:rPr>
      </w:pPr>
    </w:p>
    <w:p w:rsidR="004B1876" w:rsidRDefault="004B1876" w:rsidP="004B1876">
      <w:pPr>
        <w:spacing w:line="276" w:lineRule="auto"/>
        <w:jc w:val="both"/>
        <w:rPr>
          <w:rFonts w:ascii="Times New Roman" w:hAnsi="Times New Roman"/>
          <w:b/>
          <w:bCs/>
          <w:szCs w:val="24"/>
        </w:rPr>
      </w:pPr>
    </w:p>
    <w:p w:rsidR="004B1876" w:rsidRDefault="004B1876" w:rsidP="004B1876">
      <w:pPr>
        <w:spacing w:line="276" w:lineRule="auto"/>
        <w:jc w:val="both"/>
        <w:rPr>
          <w:rFonts w:ascii="Times New Roman" w:hAnsi="Times New Roman"/>
          <w:b/>
          <w:bCs/>
          <w:szCs w:val="24"/>
        </w:rPr>
      </w:pPr>
    </w:p>
    <w:p w:rsidR="004B1876" w:rsidRDefault="004B1876" w:rsidP="004B1876">
      <w:pPr>
        <w:spacing w:line="276" w:lineRule="auto"/>
        <w:jc w:val="both"/>
        <w:rPr>
          <w:rFonts w:ascii="Times New Roman" w:hAnsi="Times New Roman"/>
          <w:b/>
          <w:bCs/>
          <w:szCs w:val="24"/>
        </w:rPr>
      </w:pPr>
    </w:p>
    <w:p w:rsidR="000251C4" w:rsidRPr="00CB4034" w:rsidRDefault="000251C4" w:rsidP="004B1876">
      <w:pPr>
        <w:spacing w:line="276" w:lineRule="auto"/>
        <w:jc w:val="both"/>
        <w:rPr>
          <w:rFonts w:ascii="Times New Roman" w:hAnsi="Times New Roman"/>
          <w:b/>
          <w:bCs/>
          <w:szCs w:val="24"/>
        </w:rPr>
      </w:pPr>
    </w:p>
    <w:p w:rsidR="004B1876" w:rsidRPr="0004547C" w:rsidRDefault="004B1876" w:rsidP="004B1876">
      <w:pPr>
        <w:spacing w:line="276" w:lineRule="auto"/>
        <w:jc w:val="both"/>
        <w:rPr>
          <w:rFonts w:ascii="Times New Roman" w:hAnsi="Times New Roman"/>
          <w:sz w:val="22"/>
          <w:szCs w:val="22"/>
        </w:rPr>
      </w:pPr>
      <w:r w:rsidRPr="00286654">
        <w:rPr>
          <w:rFonts w:ascii="Times New Roman" w:hAnsi="Times New Roman"/>
          <w:b/>
          <w:bCs/>
          <w:sz w:val="22"/>
          <w:szCs w:val="22"/>
        </w:rPr>
        <w:t>ACKNOWLEDGED BY</w:t>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sidRPr="00286654">
        <w:rPr>
          <w:rFonts w:ascii="Times New Roman" w:hAnsi="Times New Roman"/>
          <w:b/>
          <w:bCs/>
          <w:sz w:val="22"/>
          <w:szCs w:val="22"/>
        </w:rPr>
        <w:t>NOTIFIED BY</w:t>
      </w:r>
    </w:p>
    <w:p w:rsidR="004B1876" w:rsidRPr="0004547C" w:rsidRDefault="004B1876" w:rsidP="004B1876">
      <w:pPr>
        <w:pStyle w:val="Default"/>
        <w:jc w:val="both"/>
        <w:rPr>
          <w:sz w:val="22"/>
          <w:szCs w:val="22"/>
        </w:rPr>
      </w:pPr>
      <w:r w:rsidRPr="00286654">
        <w:rPr>
          <w:b/>
          <w:bCs/>
          <w:sz w:val="22"/>
          <w:szCs w:val="22"/>
        </w:rPr>
        <w:t>Full Name:</w:t>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286654">
        <w:rPr>
          <w:b/>
          <w:bCs/>
          <w:sz w:val="22"/>
          <w:szCs w:val="22"/>
        </w:rPr>
        <w:t>Full Name:</w:t>
      </w:r>
    </w:p>
    <w:p w:rsidR="004B1876" w:rsidRPr="0004547C" w:rsidRDefault="004B1876" w:rsidP="004B1876">
      <w:pPr>
        <w:spacing w:line="276" w:lineRule="auto"/>
        <w:jc w:val="both"/>
        <w:rPr>
          <w:rFonts w:ascii="Times New Roman" w:hAnsi="Times New Roman"/>
          <w:b/>
          <w:bCs/>
          <w:sz w:val="22"/>
          <w:szCs w:val="22"/>
        </w:rPr>
      </w:pPr>
      <w:r w:rsidRPr="00286654">
        <w:rPr>
          <w:rFonts w:ascii="Times New Roman" w:hAnsi="Times New Roman"/>
          <w:b/>
          <w:bCs/>
          <w:sz w:val="22"/>
          <w:szCs w:val="22"/>
        </w:rPr>
        <w:t>Signature:</w:t>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286654">
        <w:rPr>
          <w:rFonts w:ascii="Times New Roman" w:hAnsi="Times New Roman"/>
          <w:b/>
          <w:bCs/>
          <w:sz w:val="22"/>
          <w:szCs w:val="22"/>
        </w:rPr>
        <w:t>Signature:</w:t>
      </w:r>
    </w:p>
    <w:p w:rsidR="004B1876" w:rsidRPr="0004547C" w:rsidRDefault="004B1876" w:rsidP="004B1876">
      <w:pPr>
        <w:spacing w:line="276" w:lineRule="auto"/>
        <w:jc w:val="both"/>
        <w:rPr>
          <w:rFonts w:ascii="Times New Roman" w:hAnsi="Times New Roman"/>
          <w:sz w:val="22"/>
          <w:szCs w:val="22"/>
        </w:rPr>
      </w:pPr>
      <w:r>
        <w:rPr>
          <w:rFonts w:ascii="Times New Roman" w:hAnsi="Times New Roman"/>
          <w:b/>
          <w:bCs/>
          <w:sz w:val="22"/>
          <w:szCs w:val="22"/>
        </w:rPr>
        <w:t>Date:</w:t>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Pr>
          <w:rFonts w:ascii="Times New Roman" w:hAnsi="Times New Roman"/>
          <w:b/>
          <w:bCs/>
          <w:sz w:val="22"/>
          <w:szCs w:val="22"/>
        </w:rPr>
        <w:tab/>
      </w:r>
      <w:r w:rsidRPr="0004547C">
        <w:rPr>
          <w:rFonts w:ascii="Times New Roman" w:hAnsi="Times New Roman"/>
          <w:b/>
          <w:bCs/>
          <w:sz w:val="22"/>
          <w:szCs w:val="22"/>
        </w:rPr>
        <w:tab/>
      </w:r>
      <w:r>
        <w:rPr>
          <w:rFonts w:ascii="Times New Roman" w:hAnsi="Times New Roman"/>
          <w:b/>
          <w:bCs/>
          <w:sz w:val="22"/>
          <w:szCs w:val="22"/>
        </w:rPr>
        <w:t>Date:</w:t>
      </w:r>
    </w:p>
    <w:p w:rsidR="00C8504B" w:rsidRPr="00CB4034" w:rsidRDefault="00C8504B" w:rsidP="004B1876">
      <w:pPr>
        <w:tabs>
          <w:tab w:val="left" w:pos="426"/>
          <w:tab w:val="left" w:pos="4536"/>
          <w:tab w:val="left" w:pos="7938"/>
        </w:tabs>
        <w:autoSpaceDE w:val="0"/>
        <w:autoSpaceDN w:val="0"/>
        <w:adjustRightInd w:val="0"/>
        <w:ind w:left="142" w:right="-2"/>
        <w:jc w:val="both"/>
        <w:rPr>
          <w:rFonts w:ascii="Times New Roman" w:eastAsiaTheme="minorEastAsia" w:hAnsi="Times New Roman"/>
          <w:szCs w:val="24"/>
          <w:lang w:eastAsia="tr-TR"/>
        </w:rPr>
      </w:pPr>
    </w:p>
    <w:p w:rsidR="00DB28D2" w:rsidRDefault="00DB28D2" w:rsidP="004B1876">
      <w:pPr>
        <w:jc w:val="both"/>
        <w:rPr>
          <w:rFonts w:ascii="Times New Roman" w:hAnsi="Times New Roman"/>
          <w:szCs w:val="24"/>
        </w:rPr>
      </w:pPr>
    </w:p>
    <w:p w:rsidR="00DB28D2" w:rsidRDefault="00DB28D2" w:rsidP="004B1876">
      <w:pPr>
        <w:jc w:val="both"/>
        <w:rPr>
          <w:rFonts w:ascii="Times New Roman" w:hAnsi="Times New Roman"/>
          <w:szCs w:val="24"/>
        </w:rPr>
      </w:pPr>
    </w:p>
    <w:p w:rsidR="00BC7BAB" w:rsidRDefault="00BC7BAB" w:rsidP="004B1876">
      <w:pPr>
        <w:jc w:val="both"/>
        <w:rPr>
          <w:rFonts w:ascii="Times New Roman" w:hAnsi="Times New Roman"/>
          <w:szCs w:val="24"/>
        </w:rPr>
      </w:pPr>
    </w:p>
    <w:p w:rsidR="00C8504B" w:rsidRDefault="00C8504B" w:rsidP="004B1876">
      <w:pPr>
        <w:jc w:val="both"/>
        <w:rPr>
          <w:rFonts w:ascii="Times New Roman" w:hAnsi="Times New Roman"/>
          <w:szCs w:val="24"/>
        </w:rPr>
      </w:pPr>
    </w:p>
    <w:p w:rsidR="00C8504B" w:rsidRDefault="00C8504B" w:rsidP="004B1876">
      <w:pPr>
        <w:jc w:val="both"/>
        <w:rPr>
          <w:rFonts w:ascii="Times New Roman" w:hAnsi="Times New Roman"/>
          <w:szCs w:val="24"/>
        </w:rPr>
      </w:pPr>
    </w:p>
    <w:p w:rsidR="00C8504B" w:rsidRDefault="00C8504B" w:rsidP="004B1876">
      <w:pPr>
        <w:jc w:val="both"/>
        <w:rPr>
          <w:rFonts w:ascii="Times New Roman" w:hAnsi="Times New Roman"/>
          <w:szCs w:val="24"/>
        </w:rPr>
      </w:pPr>
    </w:p>
    <w:p w:rsidR="00C8504B" w:rsidRPr="00CB4034" w:rsidRDefault="00C8504B" w:rsidP="004B1876">
      <w:pPr>
        <w:jc w:val="both"/>
        <w:rPr>
          <w:rFonts w:ascii="Times New Roman" w:hAnsi="Times New Roman"/>
          <w:szCs w:val="24"/>
        </w:rPr>
      </w:pPr>
    </w:p>
    <w:p w:rsidR="004B1876" w:rsidRPr="004B1876" w:rsidRDefault="004B1876" w:rsidP="004B1876">
      <w:pPr>
        <w:spacing w:line="276" w:lineRule="auto"/>
        <w:jc w:val="both"/>
        <w:rPr>
          <w:rFonts w:ascii="Times New Roman" w:hAnsi="Times New Roman"/>
          <w:b/>
          <w:szCs w:val="24"/>
        </w:rPr>
      </w:pPr>
      <w:r w:rsidRPr="004B1876">
        <w:rPr>
          <w:rFonts w:ascii="Times New Roman" w:hAnsi="Times New Roman"/>
          <w:b/>
          <w:szCs w:val="24"/>
        </w:rPr>
        <w:lastRenderedPageBreak/>
        <w:t>OCCUPATIONAL HEALTH AND SAFETY INSTRUCTION FOR THE USE OF SOIL TI</w:t>
      </w:r>
      <w:r w:rsidRPr="004B1876">
        <w:rPr>
          <w:rFonts w:ascii="Times New Roman" w:hAnsi="Times New Roman"/>
          <w:b/>
          <w:szCs w:val="24"/>
        </w:rPr>
        <w:t>LLAGE IMPLEMENTS AND MACHINERY</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1. Before starting work with soil tillage implements and machinery, warn people in the vicinity.</w:t>
      </w: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2. Sharp turns shall not be made while operating soil tillage machinery.</w:t>
      </w: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3. While plows, cultivators, disc harrows and similar soil tillage machinery are in motion, do not ride on the hitching mechanism or implement/machine, do not enter between the implement and the tractor, and do not perform adjustment, maintenance or lubrication.</w:t>
      </w: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4. The drawbar and adjustment links of trailed soil tillage implements and machinery shall not be excessively long or short in a manner that could endanger the driver.</w:t>
      </w: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 xml:space="preserve">5. The control rope used on plows and similar trailed agricultural implements and machinery equipped with an automatic </w:t>
      </w:r>
      <w:proofErr w:type="gramStart"/>
      <w:r w:rsidRPr="004B1876">
        <w:rPr>
          <w:rFonts w:ascii="Times New Roman" w:hAnsi="Times New Roman"/>
          <w:szCs w:val="24"/>
        </w:rPr>
        <w:t>lifting</w:t>
      </w:r>
      <w:proofErr w:type="gramEnd"/>
      <w:r w:rsidRPr="004B1876">
        <w:rPr>
          <w:rFonts w:ascii="Times New Roman" w:hAnsi="Times New Roman"/>
          <w:szCs w:val="24"/>
        </w:rPr>
        <w:t xml:space="preserve"> mechanism shall be maintained at an appropriate tension for safe operation.</w:t>
      </w: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6. Trailed soil tillage implements and machinery shall not be connected to a tractor by the driver while the tractor is left running. Where possible, assistance shall be provided by another person. If no assistant is available, the implement shall be connected using a support positioned at a suitable height for the tractor drawbar.</w:t>
      </w: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7. To prevent injury from stones that may be thrown due to the covers falling off or the protective guards of a rotary tiller being damaged, do not approach the rotary tiller until it has come to a complete stop.</w:t>
      </w: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8. When operating rotary tillers powered by single-axle tractors, care shall be taken during turns to prevent the tiller blades from striking the operator. When reversing, the tiller shall be stopped before carrying out the maneuver.</w:t>
      </w: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9. Rotary tillers shall be equipped with a protective metal cover as well as a safety device with a locking pin.</w:t>
      </w:r>
    </w:p>
    <w:p w:rsidR="00C8504B" w:rsidRPr="004B1876" w:rsidRDefault="004B1876" w:rsidP="004B1876">
      <w:pPr>
        <w:spacing w:line="276" w:lineRule="auto"/>
        <w:jc w:val="both"/>
        <w:rPr>
          <w:rFonts w:ascii="Times New Roman" w:hAnsi="Times New Roman"/>
          <w:bCs/>
          <w:szCs w:val="24"/>
        </w:rPr>
      </w:pPr>
      <w:r w:rsidRPr="004B1876">
        <w:rPr>
          <w:rFonts w:ascii="Times New Roman" w:hAnsi="Times New Roman"/>
          <w:szCs w:val="24"/>
        </w:rPr>
        <w:t>10. Soil tillage implements and machinery shall be inspected before starting work and after completing work, with particular attention paid to safety-related components.</w:t>
      </w:r>
    </w:p>
    <w:p w:rsidR="000251C4" w:rsidRPr="004B1876" w:rsidRDefault="000251C4" w:rsidP="004B1876">
      <w:pPr>
        <w:spacing w:line="276" w:lineRule="auto"/>
        <w:jc w:val="both"/>
        <w:rPr>
          <w:rFonts w:ascii="Times New Roman" w:hAnsi="Times New Roman"/>
          <w:bCs/>
          <w:szCs w:val="24"/>
        </w:rPr>
      </w:pPr>
    </w:p>
    <w:p w:rsidR="00C8504B" w:rsidRPr="00CB4034" w:rsidRDefault="00C8504B" w:rsidP="004B1876">
      <w:pPr>
        <w:spacing w:line="276" w:lineRule="auto"/>
        <w:jc w:val="both"/>
        <w:rPr>
          <w:rFonts w:ascii="Times New Roman" w:hAnsi="Times New Roman"/>
          <w:b/>
          <w:bCs/>
          <w:szCs w:val="24"/>
        </w:rPr>
      </w:pPr>
    </w:p>
    <w:p w:rsidR="004B1876" w:rsidRPr="0004547C" w:rsidRDefault="004B1876" w:rsidP="004B1876">
      <w:pPr>
        <w:spacing w:line="276" w:lineRule="auto"/>
        <w:jc w:val="both"/>
        <w:rPr>
          <w:rFonts w:ascii="Times New Roman" w:hAnsi="Times New Roman"/>
          <w:sz w:val="22"/>
          <w:szCs w:val="22"/>
        </w:rPr>
      </w:pPr>
      <w:r w:rsidRPr="00286654">
        <w:rPr>
          <w:rFonts w:ascii="Times New Roman" w:hAnsi="Times New Roman"/>
          <w:b/>
          <w:bCs/>
          <w:sz w:val="22"/>
          <w:szCs w:val="22"/>
        </w:rPr>
        <w:t>ACKNOWLEDGED BY</w:t>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sidRPr="00286654">
        <w:rPr>
          <w:rFonts w:ascii="Times New Roman" w:hAnsi="Times New Roman"/>
          <w:b/>
          <w:bCs/>
          <w:sz w:val="22"/>
          <w:szCs w:val="22"/>
        </w:rPr>
        <w:t>NOTIFIED BY</w:t>
      </w:r>
    </w:p>
    <w:p w:rsidR="004B1876" w:rsidRPr="0004547C" w:rsidRDefault="004B1876" w:rsidP="004B1876">
      <w:pPr>
        <w:pStyle w:val="Default"/>
        <w:jc w:val="both"/>
        <w:rPr>
          <w:sz w:val="22"/>
          <w:szCs w:val="22"/>
        </w:rPr>
      </w:pPr>
      <w:r w:rsidRPr="00286654">
        <w:rPr>
          <w:b/>
          <w:bCs/>
          <w:sz w:val="22"/>
          <w:szCs w:val="22"/>
        </w:rPr>
        <w:t>Full Name:</w:t>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286654">
        <w:rPr>
          <w:b/>
          <w:bCs/>
          <w:sz w:val="22"/>
          <w:szCs w:val="22"/>
        </w:rPr>
        <w:t>Full Name:</w:t>
      </w:r>
    </w:p>
    <w:p w:rsidR="004B1876" w:rsidRPr="0004547C" w:rsidRDefault="004B1876" w:rsidP="004B1876">
      <w:pPr>
        <w:spacing w:line="276" w:lineRule="auto"/>
        <w:jc w:val="both"/>
        <w:rPr>
          <w:rFonts w:ascii="Times New Roman" w:hAnsi="Times New Roman"/>
          <w:b/>
          <w:bCs/>
          <w:sz w:val="22"/>
          <w:szCs w:val="22"/>
        </w:rPr>
      </w:pPr>
      <w:r w:rsidRPr="00286654">
        <w:rPr>
          <w:rFonts w:ascii="Times New Roman" w:hAnsi="Times New Roman"/>
          <w:b/>
          <w:bCs/>
          <w:sz w:val="22"/>
          <w:szCs w:val="22"/>
        </w:rPr>
        <w:t>Signature:</w:t>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286654">
        <w:rPr>
          <w:rFonts w:ascii="Times New Roman" w:hAnsi="Times New Roman"/>
          <w:b/>
          <w:bCs/>
          <w:sz w:val="22"/>
          <w:szCs w:val="22"/>
        </w:rPr>
        <w:t>Signature:</w:t>
      </w:r>
    </w:p>
    <w:p w:rsidR="004B1876" w:rsidRPr="0004547C" w:rsidRDefault="004B1876" w:rsidP="004B1876">
      <w:pPr>
        <w:spacing w:line="276" w:lineRule="auto"/>
        <w:jc w:val="both"/>
        <w:rPr>
          <w:rFonts w:ascii="Times New Roman" w:hAnsi="Times New Roman"/>
          <w:sz w:val="22"/>
          <w:szCs w:val="22"/>
        </w:rPr>
      </w:pPr>
      <w:r>
        <w:rPr>
          <w:rFonts w:ascii="Times New Roman" w:hAnsi="Times New Roman"/>
          <w:b/>
          <w:bCs/>
          <w:sz w:val="22"/>
          <w:szCs w:val="22"/>
        </w:rPr>
        <w:t>Date:</w:t>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Pr>
          <w:rFonts w:ascii="Times New Roman" w:hAnsi="Times New Roman"/>
          <w:b/>
          <w:bCs/>
          <w:sz w:val="22"/>
          <w:szCs w:val="22"/>
        </w:rPr>
        <w:tab/>
      </w:r>
      <w:r w:rsidRPr="0004547C">
        <w:rPr>
          <w:rFonts w:ascii="Times New Roman" w:hAnsi="Times New Roman"/>
          <w:b/>
          <w:bCs/>
          <w:sz w:val="22"/>
          <w:szCs w:val="22"/>
        </w:rPr>
        <w:tab/>
      </w:r>
      <w:r>
        <w:rPr>
          <w:rFonts w:ascii="Times New Roman" w:hAnsi="Times New Roman"/>
          <w:b/>
          <w:bCs/>
          <w:sz w:val="22"/>
          <w:szCs w:val="22"/>
        </w:rPr>
        <w:t>Date:</w:t>
      </w:r>
    </w:p>
    <w:p w:rsidR="00C8504B" w:rsidRPr="00CB4034" w:rsidRDefault="00C8504B" w:rsidP="004B1876">
      <w:pPr>
        <w:tabs>
          <w:tab w:val="left" w:pos="426"/>
          <w:tab w:val="left" w:pos="4536"/>
          <w:tab w:val="left" w:pos="7938"/>
        </w:tabs>
        <w:autoSpaceDE w:val="0"/>
        <w:autoSpaceDN w:val="0"/>
        <w:adjustRightInd w:val="0"/>
        <w:ind w:left="142" w:right="-2"/>
        <w:jc w:val="both"/>
        <w:rPr>
          <w:rFonts w:ascii="Times New Roman" w:eastAsiaTheme="minorEastAsia" w:hAnsi="Times New Roman"/>
          <w:szCs w:val="24"/>
          <w:lang w:eastAsia="tr-TR"/>
        </w:rPr>
      </w:pPr>
    </w:p>
    <w:p w:rsidR="00C8504B" w:rsidRDefault="00C8504B" w:rsidP="004B1876">
      <w:pPr>
        <w:jc w:val="both"/>
        <w:rPr>
          <w:rFonts w:ascii="Times New Roman" w:hAnsi="Times New Roman"/>
          <w:szCs w:val="24"/>
        </w:rPr>
      </w:pPr>
    </w:p>
    <w:p w:rsidR="00C8504B" w:rsidRDefault="00C8504B" w:rsidP="004B1876">
      <w:pPr>
        <w:jc w:val="both"/>
        <w:rPr>
          <w:rFonts w:ascii="Times New Roman" w:hAnsi="Times New Roman"/>
          <w:szCs w:val="24"/>
        </w:rPr>
      </w:pPr>
    </w:p>
    <w:p w:rsidR="004B1876" w:rsidRPr="004B1876" w:rsidRDefault="004B1876" w:rsidP="004B1876">
      <w:pPr>
        <w:spacing w:line="276" w:lineRule="auto"/>
        <w:jc w:val="both"/>
        <w:rPr>
          <w:rFonts w:ascii="Times New Roman" w:hAnsi="Times New Roman"/>
          <w:b/>
          <w:szCs w:val="24"/>
        </w:rPr>
      </w:pPr>
      <w:r w:rsidRPr="004B1876">
        <w:rPr>
          <w:rFonts w:ascii="Times New Roman" w:hAnsi="Times New Roman"/>
          <w:b/>
          <w:szCs w:val="24"/>
        </w:rPr>
        <w:lastRenderedPageBreak/>
        <w:t>OCCUPATIONAL HEALTH AND SAFETY INSTRUCTION FO</w:t>
      </w:r>
      <w:r>
        <w:rPr>
          <w:rFonts w:ascii="Times New Roman" w:hAnsi="Times New Roman"/>
          <w:b/>
          <w:szCs w:val="24"/>
        </w:rPr>
        <w:t>R THE USE OF SEEDING MACHINERY</w:t>
      </w:r>
    </w:p>
    <w:p w:rsidR="004B1876" w:rsidRPr="004B1876" w:rsidRDefault="004B1876" w:rsidP="004B1876">
      <w:pPr>
        <w:spacing w:line="276" w:lineRule="auto"/>
        <w:jc w:val="both"/>
        <w:rPr>
          <w:rFonts w:ascii="Times New Roman" w:hAnsi="Times New Roman"/>
          <w:b/>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b/>
          <w:szCs w:val="24"/>
        </w:rPr>
        <w:t xml:space="preserve">1. </w:t>
      </w:r>
      <w:r w:rsidRPr="004B1876">
        <w:rPr>
          <w:rFonts w:ascii="Times New Roman" w:hAnsi="Times New Roman"/>
          <w:szCs w:val="24"/>
        </w:rPr>
        <w:t>Both trailed and mounted-type seeding machines shall be correctly connected to the tractor and securely fastened.</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2. Seeds and fertilizer shall be loaded in the field.</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3. All traffic signs and warning devices required for road travel shall be properly installed.</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4. Auxiliary personnel shall not be allowed to sit on the seeding machine, either while travelling to the field or during seeding operations, and seeds shall not be carried on the machine. Before starting seeding, areas where the tractor will turn at the headlands shall be left unseeded according to the field conditions.</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5. Mounted-type seeding machines shall always be raised during turns.</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6. Seed tubes and seed-metering units shall be checked frequently, and any blockages shall be cleared.</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7. The seed and fertilizer hoppers shall be checked, and they shall not be refilled until they are completely empty.</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8. When operating a mounted seeding machine with the tractor’s hydraulic system, the hydraulic lift control lever shall be kept in the “float” position during seeding in the field. Raising and lowering operations shall not be performed at low engine speed.</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9. When travelling to the field with a mounted seeding machine, the lower links shall be tightened, the seeding machine shall be fully raised, and the safety lock shall be placed in the transport position. During seeding in the field, a clearance of 2–4 cm shall be provided at the side stabilizer links.</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10. The machine shall not be driven at excessive speed when travelling to the field. Particularly when using mounted machines, turns and uneven surfaces shall be approached slowly.</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11. During seeding, the machine shall be operated at a speed of approximately 8–10 km/h, depending on the condition and size of the field.</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lastRenderedPageBreak/>
        <w:t>12. Unauthorized persons shall not be allowed to approach the seeding machine.</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13. When travelling to the field with mounted-type seeding machines, the hydraulic front selector lever shall be in the position-control mode, and the transport lock shall be engaged.</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14. Blockages in moving seeding machines shall not be cleared by hand, and the seeding machine shall not be moved in reverse while it is operating.</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15. When filling the seed and fertilizer hoppers, the necessary precautions shall be taken to ensure that one person can work safely and comfortably.</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16. Seeding machines shall be connected to the tractor before their hoppers are filled and shall be disconnected from the tractor only after the hoppers have been emptied.</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17. Operation of the seeding machine shall be monitored from the designated footboard or seat. Do not enter the area between the tractor and the machine.</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18. The coulters and disc openers of the seeding machine shall not be cleaned with bare hands; suitable tools shall be used for removing blockages or debris.</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19. Moving parts and other safety devices shall be inspected during every work break.</w:t>
      </w:r>
    </w:p>
    <w:p w:rsidR="004B1876" w:rsidRPr="004B1876" w:rsidRDefault="004B1876" w:rsidP="004B1876">
      <w:pPr>
        <w:spacing w:line="276" w:lineRule="auto"/>
        <w:jc w:val="both"/>
        <w:rPr>
          <w:rFonts w:ascii="Times New Roman" w:hAnsi="Times New Roman"/>
          <w:szCs w:val="24"/>
        </w:rPr>
      </w:pPr>
    </w:p>
    <w:p w:rsidR="00C8504B" w:rsidRPr="004B1876" w:rsidRDefault="004B1876" w:rsidP="004B1876">
      <w:pPr>
        <w:spacing w:line="276" w:lineRule="auto"/>
        <w:jc w:val="both"/>
        <w:rPr>
          <w:rFonts w:ascii="Times New Roman" w:hAnsi="Times New Roman"/>
          <w:bCs/>
          <w:szCs w:val="24"/>
        </w:rPr>
      </w:pPr>
      <w:r w:rsidRPr="004B1876">
        <w:rPr>
          <w:rFonts w:ascii="Times New Roman" w:hAnsi="Times New Roman"/>
          <w:szCs w:val="24"/>
        </w:rPr>
        <w:t>20. Adjustment, cleaning and maintenance of the seeding machine shall only be carried out after the tractor has been brought to a complete stop.</w:t>
      </w:r>
    </w:p>
    <w:p w:rsidR="00C8504B" w:rsidRPr="00CB4034" w:rsidRDefault="00C8504B" w:rsidP="004B1876">
      <w:pPr>
        <w:spacing w:line="276" w:lineRule="auto"/>
        <w:jc w:val="both"/>
        <w:rPr>
          <w:rFonts w:ascii="Times New Roman" w:hAnsi="Times New Roman"/>
          <w:b/>
          <w:bCs/>
          <w:szCs w:val="24"/>
        </w:rPr>
      </w:pPr>
    </w:p>
    <w:p w:rsidR="004B1876" w:rsidRPr="0004547C" w:rsidRDefault="004B1876" w:rsidP="004B1876">
      <w:pPr>
        <w:spacing w:line="276" w:lineRule="auto"/>
        <w:jc w:val="both"/>
        <w:rPr>
          <w:rFonts w:ascii="Times New Roman" w:hAnsi="Times New Roman"/>
          <w:sz w:val="22"/>
          <w:szCs w:val="22"/>
        </w:rPr>
      </w:pPr>
      <w:r w:rsidRPr="00286654">
        <w:rPr>
          <w:rFonts w:ascii="Times New Roman" w:hAnsi="Times New Roman"/>
          <w:b/>
          <w:bCs/>
          <w:sz w:val="22"/>
          <w:szCs w:val="22"/>
        </w:rPr>
        <w:t>ACKNOWLEDGED BY</w:t>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sidRPr="00286654">
        <w:rPr>
          <w:rFonts w:ascii="Times New Roman" w:hAnsi="Times New Roman"/>
          <w:b/>
          <w:bCs/>
          <w:sz w:val="22"/>
          <w:szCs w:val="22"/>
        </w:rPr>
        <w:t>NOTIFIED BY</w:t>
      </w:r>
    </w:p>
    <w:p w:rsidR="004B1876" w:rsidRPr="0004547C" w:rsidRDefault="004B1876" w:rsidP="004B1876">
      <w:pPr>
        <w:pStyle w:val="Default"/>
        <w:jc w:val="both"/>
        <w:rPr>
          <w:sz w:val="22"/>
          <w:szCs w:val="22"/>
        </w:rPr>
      </w:pPr>
      <w:r w:rsidRPr="00286654">
        <w:rPr>
          <w:b/>
          <w:bCs/>
          <w:sz w:val="22"/>
          <w:szCs w:val="22"/>
        </w:rPr>
        <w:t>Full Name:</w:t>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286654">
        <w:rPr>
          <w:b/>
          <w:bCs/>
          <w:sz w:val="22"/>
          <w:szCs w:val="22"/>
        </w:rPr>
        <w:t>Full Name:</w:t>
      </w:r>
    </w:p>
    <w:p w:rsidR="004B1876" w:rsidRPr="0004547C" w:rsidRDefault="004B1876" w:rsidP="004B1876">
      <w:pPr>
        <w:spacing w:line="276" w:lineRule="auto"/>
        <w:jc w:val="both"/>
        <w:rPr>
          <w:rFonts w:ascii="Times New Roman" w:hAnsi="Times New Roman"/>
          <w:b/>
          <w:bCs/>
          <w:sz w:val="22"/>
          <w:szCs w:val="22"/>
        </w:rPr>
      </w:pPr>
      <w:r w:rsidRPr="00286654">
        <w:rPr>
          <w:rFonts w:ascii="Times New Roman" w:hAnsi="Times New Roman"/>
          <w:b/>
          <w:bCs/>
          <w:sz w:val="22"/>
          <w:szCs w:val="22"/>
        </w:rPr>
        <w:t>Signature:</w:t>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286654">
        <w:rPr>
          <w:rFonts w:ascii="Times New Roman" w:hAnsi="Times New Roman"/>
          <w:b/>
          <w:bCs/>
          <w:sz w:val="22"/>
          <w:szCs w:val="22"/>
        </w:rPr>
        <w:t>Signature:</w:t>
      </w:r>
    </w:p>
    <w:p w:rsidR="004B1876" w:rsidRPr="0004547C" w:rsidRDefault="004B1876" w:rsidP="004B1876">
      <w:pPr>
        <w:spacing w:line="276" w:lineRule="auto"/>
        <w:jc w:val="both"/>
        <w:rPr>
          <w:rFonts w:ascii="Times New Roman" w:hAnsi="Times New Roman"/>
          <w:sz w:val="22"/>
          <w:szCs w:val="22"/>
        </w:rPr>
      </w:pPr>
      <w:r>
        <w:rPr>
          <w:rFonts w:ascii="Times New Roman" w:hAnsi="Times New Roman"/>
          <w:b/>
          <w:bCs/>
          <w:sz w:val="22"/>
          <w:szCs w:val="22"/>
        </w:rPr>
        <w:t>Date:</w:t>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Pr>
          <w:rFonts w:ascii="Times New Roman" w:hAnsi="Times New Roman"/>
          <w:b/>
          <w:bCs/>
          <w:sz w:val="22"/>
          <w:szCs w:val="22"/>
        </w:rPr>
        <w:tab/>
      </w:r>
      <w:r w:rsidRPr="0004547C">
        <w:rPr>
          <w:rFonts w:ascii="Times New Roman" w:hAnsi="Times New Roman"/>
          <w:b/>
          <w:bCs/>
          <w:sz w:val="22"/>
          <w:szCs w:val="22"/>
        </w:rPr>
        <w:tab/>
      </w:r>
      <w:r>
        <w:rPr>
          <w:rFonts w:ascii="Times New Roman" w:hAnsi="Times New Roman"/>
          <w:b/>
          <w:bCs/>
          <w:sz w:val="22"/>
          <w:szCs w:val="22"/>
        </w:rPr>
        <w:t>Date:</w:t>
      </w:r>
    </w:p>
    <w:p w:rsidR="00C8504B" w:rsidRPr="00CB4034" w:rsidRDefault="00C8504B" w:rsidP="004B1876">
      <w:pPr>
        <w:tabs>
          <w:tab w:val="left" w:pos="426"/>
          <w:tab w:val="left" w:pos="4536"/>
          <w:tab w:val="left" w:pos="7938"/>
        </w:tabs>
        <w:autoSpaceDE w:val="0"/>
        <w:autoSpaceDN w:val="0"/>
        <w:adjustRightInd w:val="0"/>
        <w:ind w:left="142" w:right="-2"/>
        <w:jc w:val="both"/>
        <w:rPr>
          <w:rFonts w:ascii="Times New Roman" w:eastAsiaTheme="minorEastAsia" w:hAnsi="Times New Roman"/>
          <w:szCs w:val="24"/>
          <w:lang w:eastAsia="tr-TR"/>
        </w:rPr>
      </w:pPr>
    </w:p>
    <w:p w:rsidR="00C8504B" w:rsidRPr="00CB4034" w:rsidRDefault="00C8504B" w:rsidP="004B1876">
      <w:pPr>
        <w:spacing w:line="276" w:lineRule="auto"/>
        <w:jc w:val="both"/>
        <w:rPr>
          <w:rFonts w:ascii="Times New Roman" w:hAnsi="Times New Roman"/>
          <w:szCs w:val="24"/>
        </w:rPr>
      </w:pPr>
    </w:p>
    <w:p w:rsidR="0085353C" w:rsidRPr="00CB4034" w:rsidRDefault="0085353C" w:rsidP="004B1876">
      <w:pPr>
        <w:spacing w:line="276" w:lineRule="auto"/>
        <w:jc w:val="both"/>
        <w:rPr>
          <w:rFonts w:ascii="Times New Roman" w:hAnsi="Times New Roman"/>
          <w:szCs w:val="24"/>
        </w:rPr>
      </w:pPr>
    </w:p>
    <w:p w:rsidR="0085353C" w:rsidRDefault="0085353C" w:rsidP="004B1876">
      <w:pPr>
        <w:spacing w:line="276" w:lineRule="auto"/>
        <w:jc w:val="both"/>
        <w:rPr>
          <w:rFonts w:ascii="Times New Roman" w:hAnsi="Times New Roman"/>
          <w:szCs w:val="24"/>
        </w:rPr>
      </w:pPr>
    </w:p>
    <w:p w:rsidR="00C8504B" w:rsidRDefault="00C8504B" w:rsidP="004B1876">
      <w:pPr>
        <w:spacing w:line="276" w:lineRule="auto"/>
        <w:jc w:val="both"/>
        <w:rPr>
          <w:rFonts w:ascii="Times New Roman" w:hAnsi="Times New Roman"/>
          <w:szCs w:val="24"/>
        </w:rPr>
      </w:pPr>
    </w:p>
    <w:p w:rsidR="00C8504B" w:rsidRDefault="00C8504B" w:rsidP="004B1876">
      <w:pPr>
        <w:spacing w:line="276" w:lineRule="auto"/>
        <w:jc w:val="both"/>
        <w:rPr>
          <w:rFonts w:ascii="Times New Roman" w:hAnsi="Times New Roman"/>
          <w:szCs w:val="24"/>
        </w:rPr>
      </w:pPr>
    </w:p>
    <w:p w:rsidR="00C8504B" w:rsidRDefault="00C8504B"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b/>
          <w:szCs w:val="24"/>
        </w:rPr>
      </w:pPr>
      <w:r w:rsidRPr="004B1876">
        <w:rPr>
          <w:rFonts w:ascii="Times New Roman" w:hAnsi="Times New Roman"/>
          <w:b/>
          <w:szCs w:val="24"/>
        </w:rPr>
        <w:t>OCCUPATIONAL HEALTH AND SAFETY INSTRUCTION FOR THE USE OF HAR</w:t>
      </w:r>
      <w:r>
        <w:rPr>
          <w:rFonts w:ascii="Times New Roman" w:hAnsi="Times New Roman"/>
          <w:b/>
          <w:szCs w:val="24"/>
        </w:rPr>
        <w:t>VESTING AND THRESHING MACHINES</w:t>
      </w:r>
    </w:p>
    <w:p w:rsidR="004B1876" w:rsidRPr="004B1876" w:rsidRDefault="004B1876" w:rsidP="004B1876">
      <w:pPr>
        <w:spacing w:line="276" w:lineRule="auto"/>
        <w:jc w:val="both"/>
        <w:rPr>
          <w:rFonts w:ascii="Times New Roman" w:hAnsi="Times New Roman"/>
          <w:b/>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1. Before operating harvesting machines, lubricate the moving parts and inspect the connections, safety devices and other components. The machine shall only be started after ensuring that no one is in the vicinity.</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2. Harvesting shall be carried out at the operating speed specified in the operator’s manual. During adjustment, maintenance and cleaning, the operator shall never stand behind the cutting mechanism or the machine, and the tractor shall not be started.</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3. When operating a tractor-towed harvesting machine or a self-propelled harvesting machine, the operator shall not leave the operating position without first stopping the engine.</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4. When mounted-type harvesting machines are in transport position, the hydraulic system shall be locked, the machine shall be secured according to road conditions, and the finger guard shall be installed.</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 xml:space="preserve">5. On harvesting machines, the automatic </w:t>
      </w:r>
      <w:proofErr w:type="gramStart"/>
      <w:r w:rsidRPr="004B1876">
        <w:rPr>
          <w:rFonts w:ascii="Times New Roman" w:hAnsi="Times New Roman"/>
          <w:szCs w:val="24"/>
        </w:rPr>
        <w:t>lifting</w:t>
      </w:r>
      <w:proofErr w:type="gramEnd"/>
      <w:r w:rsidRPr="004B1876">
        <w:rPr>
          <w:rFonts w:ascii="Times New Roman" w:hAnsi="Times New Roman"/>
          <w:szCs w:val="24"/>
        </w:rPr>
        <w:t xml:space="preserve"> safety devices shall be adjusted appropriately to prevent damage to the cutting mechanism if it encounters an obstacle.</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6. Blockages occurring in the cutting mechanisms of machines such as mower-conditioners, reapers, reaper-binders and corn harvesting machines shall not be cleared by hand.</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7. Persons who are not assigned to operate stationary machines such as threshing and hay chopping machines shall not be allowed to move around the machines while they are operating.</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8. The area around these machines shall be cordoned off with a rope at an appropriate safety distance. To prevent fire hazards, a steel cable shall be attached to the tractor’s drawbar.</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9. While green forage chopping machines are operating, the blade guard and discharge/blower cover shall not be opened, and adjustment or maintenance shall not be performed. Tools or similar objects shall not be placed on the feeding mechanism. In an emergency, the feeding mechanism shall be capable of being stopped automatically.</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lastRenderedPageBreak/>
        <w:t>10. Water and fire extinguishing equipment shall be kept near stationary threshing machines. The exhaust pipe shall be extended and fitted with a spring-loaded cover.</w:t>
      </w:r>
    </w:p>
    <w:p w:rsidR="004B1876" w:rsidRPr="004B1876" w:rsidRDefault="004B1876" w:rsidP="004B1876">
      <w:pPr>
        <w:spacing w:line="276" w:lineRule="auto"/>
        <w:jc w:val="both"/>
        <w:rPr>
          <w:rFonts w:ascii="Times New Roman" w:hAnsi="Times New Roman"/>
          <w:szCs w:val="24"/>
        </w:rPr>
      </w:pPr>
    </w:p>
    <w:p w:rsidR="00C8504B" w:rsidRDefault="004B1876" w:rsidP="004B1876">
      <w:pPr>
        <w:spacing w:line="276" w:lineRule="auto"/>
        <w:jc w:val="both"/>
        <w:rPr>
          <w:rFonts w:ascii="Times New Roman" w:hAnsi="Times New Roman"/>
          <w:szCs w:val="24"/>
        </w:rPr>
      </w:pPr>
      <w:r w:rsidRPr="004B1876">
        <w:rPr>
          <w:rFonts w:ascii="Times New Roman" w:hAnsi="Times New Roman"/>
          <w:szCs w:val="24"/>
        </w:rPr>
        <w:t>11. Harvesting and threshing machines shall be properly prepared and secured according to road conditions before being driven on public roads.</w:t>
      </w:r>
    </w:p>
    <w:p w:rsidR="00C8504B" w:rsidRDefault="00C8504B"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12. Machines powered by the tractor’s power take-off (PTO) shaft shall not be connected to the PTO while in transport/road position.</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13. Due to the risk of stones and other objects being thrown by rotary-blade mower machines during operation, no person shall stand in front of or behind the machine.</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14. On threshing machines, belt tension shall not be adjusted and belts shall not be installed until the pulley drive has been disconnected from the power source and the pulleys have come to a complete stop. Pulleys shall be equipped with protective guards.</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15. When working on a blade, the blade shall be securely fixed to prevent it from rotating by itself.</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16. Safety devices and fastening/attachment systems shall be inspected before starting work.</w:t>
      </w:r>
    </w:p>
    <w:p w:rsidR="004B1876" w:rsidRPr="004B1876" w:rsidRDefault="004B1876" w:rsidP="004B1876">
      <w:pPr>
        <w:spacing w:line="276" w:lineRule="auto"/>
        <w:jc w:val="both"/>
        <w:rPr>
          <w:rFonts w:ascii="Times New Roman" w:hAnsi="Times New Roman"/>
          <w:szCs w:val="24"/>
        </w:rPr>
      </w:pPr>
    </w:p>
    <w:p w:rsidR="0085353C" w:rsidRPr="00CB4034" w:rsidRDefault="004B1876" w:rsidP="004B1876">
      <w:pPr>
        <w:spacing w:line="276" w:lineRule="auto"/>
        <w:jc w:val="both"/>
        <w:rPr>
          <w:rFonts w:ascii="Times New Roman" w:hAnsi="Times New Roman"/>
          <w:szCs w:val="24"/>
        </w:rPr>
      </w:pPr>
      <w:r w:rsidRPr="004B1876">
        <w:rPr>
          <w:rFonts w:ascii="Times New Roman" w:hAnsi="Times New Roman"/>
          <w:szCs w:val="24"/>
        </w:rPr>
        <w:t>17. On threshing machines and straw threshers without an automatic feeding mechanism, the feeding hopper shall be positioned as high above the threshing drum as practicable.</w:t>
      </w:r>
    </w:p>
    <w:p w:rsidR="00C8504B" w:rsidRDefault="00C8504B" w:rsidP="004B1876">
      <w:pPr>
        <w:spacing w:line="276" w:lineRule="auto"/>
        <w:jc w:val="both"/>
        <w:rPr>
          <w:rFonts w:ascii="Times New Roman" w:hAnsi="Times New Roman"/>
          <w:b/>
          <w:bCs/>
          <w:szCs w:val="24"/>
        </w:rPr>
      </w:pPr>
    </w:p>
    <w:p w:rsidR="000251C4" w:rsidRDefault="000251C4" w:rsidP="004B1876">
      <w:pPr>
        <w:spacing w:line="276" w:lineRule="auto"/>
        <w:jc w:val="both"/>
        <w:rPr>
          <w:rFonts w:ascii="Times New Roman" w:hAnsi="Times New Roman"/>
          <w:b/>
          <w:bCs/>
          <w:szCs w:val="24"/>
        </w:rPr>
      </w:pPr>
    </w:p>
    <w:p w:rsidR="000251C4" w:rsidRDefault="000251C4" w:rsidP="004B1876">
      <w:pPr>
        <w:spacing w:line="276" w:lineRule="auto"/>
        <w:jc w:val="both"/>
        <w:rPr>
          <w:rFonts w:ascii="Times New Roman" w:hAnsi="Times New Roman"/>
          <w:b/>
          <w:bCs/>
          <w:szCs w:val="24"/>
        </w:rPr>
      </w:pPr>
    </w:p>
    <w:p w:rsidR="000251C4" w:rsidRDefault="000251C4" w:rsidP="004B1876">
      <w:pPr>
        <w:spacing w:line="276" w:lineRule="auto"/>
        <w:jc w:val="both"/>
        <w:rPr>
          <w:rFonts w:ascii="Times New Roman" w:hAnsi="Times New Roman"/>
          <w:b/>
          <w:bCs/>
          <w:szCs w:val="24"/>
        </w:rPr>
      </w:pPr>
    </w:p>
    <w:p w:rsidR="000251C4" w:rsidRPr="00CB4034" w:rsidRDefault="000251C4" w:rsidP="004B1876">
      <w:pPr>
        <w:spacing w:line="276" w:lineRule="auto"/>
        <w:jc w:val="both"/>
        <w:rPr>
          <w:rFonts w:ascii="Times New Roman" w:hAnsi="Times New Roman"/>
          <w:b/>
          <w:bCs/>
          <w:szCs w:val="24"/>
        </w:rPr>
      </w:pPr>
    </w:p>
    <w:p w:rsidR="004B1876" w:rsidRPr="0004547C" w:rsidRDefault="004B1876" w:rsidP="004B1876">
      <w:pPr>
        <w:spacing w:line="276" w:lineRule="auto"/>
        <w:jc w:val="both"/>
        <w:rPr>
          <w:rFonts w:ascii="Times New Roman" w:hAnsi="Times New Roman"/>
          <w:sz w:val="22"/>
          <w:szCs w:val="22"/>
        </w:rPr>
      </w:pPr>
      <w:r w:rsidRPr="00286654">
        <w:rPr>
          <w:rFonts w:ascii="Times New Roman" w:hAnsi="Times New Roman"/>
          <w:b/>
          <w:bCs/>
          <w:sz w:val="22"/>
          <w:szCs w:val="22"/>
        </w:rPr>
        <w:t>ACKNOWLEDGED BY</w:t>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sidRPr="00286654">
        <w:rPr>
          <w:rFonts w:ascii="Times New Roman" w:hAnsi="Times New Roman"/>
          <w:b/>
          <w:bCs/>
          <w:sz w:val="22"/>
          <w:szCs w:val="22"/>
        </w:rPr>
        <w:t>NOTIFIED BY</w:t>
      </w:r>
    </w:p>
    <w:p w:rsidR="004B1876" w:rsidRPr="0004547C" w:rsidRDefault="004B1876" w:rsidP="004B1876">
      <w:pPr>
        <w:pStyle w:val="Default"/>
        <w:jc w:val="both"/>
        <w:rPr>
          <w:sz w:val="22"/>
          <w:szCs w:val="22"/>
        </w:rPr>
      </w:pPr>
      <w:r w:rsidRPr="00286654">
        <w:rPr>
          <w:b/>
          <w:bCs/>
          <w:sz w:val="22"/>
          <w:szCs w:val="22"/>
        </w:rPr>
        <w:t>Full Name:</w:t>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286654">
        <w:rPr>
          <w:b/>
          <w:bCs/>
          <w:sz w:val="22"/>
          <w:szCs w:val="22"/>
        </w:rPr>
        <w:t>Full Name:</w:t>
      </w:r>
    </w:p>
    <w:p w:rsidR="004B1876" w:rsidRPr="0004547C" w:rsidRDefault="004B1876" w:rsidP="004B1876">
      <w:pPr>
        <w:spacing w:line="276" w:lineRule="auto"/>
        <w:jc w:val="both"/>
        <w:rPr>
          <w:rFonts w:ascii="Times New Roman" w:hAnsi="Times New Roman"/>
          <w:b/>
          <w:bCs/>
          <w:sz w:val="22"/>
          <w:szCs w:val="22"/>
        </w:rPr>
      </w:pPr>
      <w:r w:rsidRPr="00286654">
        <w:rPr>
          <w:rFonts w:ascii="Times New Roman" w:hAnsi="Times New Roman"/>
          <w:b/>
          <w:bCs/>
          <w:sz w:val="22"/>
          <w:szCs w:val="22"/>
        </w:rPr>
        <w:t>Signature:</w:t>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286654">
        <w:rPr>
          <w:rFonts w:ascii="Times New Roman" w:hAnsi="Times New Roman"/>
          <w:b/>
          <w:bCs/>
          <w:sz w:val="22"/>
          <w:szCs w:val="22"/>
        </w:rPr>
        <w:t>Signature:</w:t>
      </w:r>
    </w:p>
    <w:p w:rsidR="004B1876" w:rsidRPr="0004547C" w:rsidRDefault="004B1876" w:rsidP="004B1876">
      <w:pPr>
        <w:spacing w:line="276" w:lineRule="auto"/>
        <w:jc w:val="both"/>
        <w:rPr>
          <w:rFonts w:ascii="Times New Roman" w:hAnsi="Times New Roman"/>
          <w:sz w:val="22"/>
          <w:szCs w:val="22"/>
        </w:rPr>
      </w:pPr>
      <w:r>
        <w:rPr>
          <w:rFonts w:ascii="Times New Roman" w:hAnsi="Times New Roman"/>
          <w:b/>
          <w:bCs/>
          <w:sz w:val="22"/>
          <w:szCs w:val="22"/>
        </w:rPr>
        <w:t>Date:</w:t>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Pr>
          <w:rFonts w:ascii="Times New Roman" w:hAnsi="Times New Roman"/>
          <w:b/>
          <w:bCs/>
          <w:sz w:val="22"/>
          <w:szCs w:val="22"/>
        </w:rPr>
        <w:tab/>
      </w:r>
      <w:r w:rsidRPr="0004547C">
        <w:rPr>
          <w:rFonts w:ascii="Times New Roman" w:hAnsi="Times New Roman"/>
          <w:b/>
          <w:bCs/>
          <w:sz w:val="22"/>
          <w:szCs w:val="22"/>
        </w:rPr>
        <w:tab/>
      </w:r>
      <w:r>
        <w:rPr>
          <w:rFonts w:ascii="Times New Roman" w:hAnsi="Times New Roman"/>
          <w:b/>
          <w:bCs/>
          <w:sz w:val="22"/>
          <w:szCs w:val="22"/>
        </w:rPr>
        <w:t>Date:</w:t>
      </w:r>
    </w:p>
    <w:p w:rsidR="00C8504B" w:rsidRPr="00CB4034" w:rsidRDefault="00C8504B" w:rsidP="004B1876">
      <w:pPr>
        <w:tabs>
          <w:tab w:val="left" w:pos="426"/>
          <w:tab w:val="left" w:pos="4536"/>
          <w:tab w:val="left" w:pos="7938"/>
        </w:tabs>
        <w:autoSpaceDE w:val="0"/>
        <w:autoSpaceDN w:val="0"/>
        <w:adjustRightInd w:val="0"/>
        <w:ind w:left="142" w:right="-2"/>
        <w:jc w:val="both"/>
        <w:rPr>
          <w:rFonts w:ascii="Times New Roman" w:eastAsiaTheme="minorEastAsia" w:hAnsi="Times New Roman"/>
          <w:szCs w:val="24"/>
          <w:lang w:eastAsia="tr-TR"/>
        </w:rPr>
      </w:pPr>
    </w:p>
    <w:p w:rsidR="0085353C" w:rsidRDefault="0085353C" w:rsidP="004B1876">
      <w:pPr>
        <w:spacing w:line="276" w:lineRule="auto"/>
        <w:jc w:val="both"/>
        <w:rPr>
          <w:rFonts w:ascii="Times New Roman" w:hAnsi="Times New Roman"/>
          <w:szCs w:val="24"/>
        </w:rPr>
      </w:pPr>
    </w:p>
    <w:p w:rsidR="00C8504B" w:rsidRDefault="00C8504B" w:rsidP="004B1876">
      <w:pPr>
        <w:spacing w:line="276" w:lineRule="auto"/>
        <w:jc w:val="both"/>
        <w:rPr>
          <w:rFonts w:ascii="Times New Roman" w:hAnsi="Times New Roman"/>
          <w:szCs w:val="24"/>
        </w:rPr>
      </w:pPr>
    </w:p>
    <w:p w:rsidR="00C8504B" w:rsidRDefault="00C8504B"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b/>
          <w:szCs w:val="24"/>
        </w:rPr>
      </w:pPr>
      <w:r w:rsidRPr="004B1876">
        <w:rPr>
          <w:rFonts w:ascii="Times New Roman" w:hAnsi="Times New Roman"/>
          <w:b/>
          <w:szCs w:val="24"/>
        </w:rPr>
        <w:lastRenderedPageBreak/>
        <w:t>OCCUPATIONAL HEALTH AND SAFETY INSTRUCTION FOR THE</w:t>
      </w:r>
      <w:r>
        <w:rPr>
          <w:rFonts w:ascii="Times New Roman" w:hAnsi="Times New Roman"/>
          <w:b/>
          <w:szCs w:val="24"/>
        </w:rPr>
        <w:t xml:space="preserve"> USE OF TRAILERS</w:t>
      </w:r>
    </w:p>
    <w:p w:rsidR="004B1876" w:rsidRPr="004B1876" w:rsidRDefault="004B1876" w:rsidP="004B1876">
      <w:pPr>
        <w:spacing w:line="276" w:lineRule="auto"/>
        <w:jc w:val="both"/>
        <w:rPr>
          <w:rFonts w:ascii="Times New Roman" w:hAnsi="Times New Roman"/>
          <w:b/>
          <w:szCs w:val="24"/>
        </w:rPr>
      </w:pPr>
    </w:p>
    <w:p w:rsidR="004B1876" w:rsidRPr="004B1876" w:rsidRDefault="004B1876" w:rsidP="004B1876">
      <w:pPr>
        <w:spacing w:line="276" w:lineRule="auto"/>
        <w:jc w:val="both"/>
        <w:rPr>
          <w:rFonts w:ascii="Times New Roman" w:hAnsi="Times New Roman"/>
          <w:b/>
          <w:szCs w:val="24"/>
        </w:rPr>
      </w:pPr>
      <w:r w:rsidRPr="004B1876">
        <w:rPr>
          <w:rFonts w:ascii="Times New Roman" w:hAnsi="Times New Roman"/>
          <w:b/>
          <w:szCs w:val="24"/>
        </w:rPr>
        <w:t>A – When Operating a Trailer</w:t>
      </w:r>
    </w:p>
    <w:p w:rsidR="004B1876" w:rsidRPr="004B1876" w:rsidRDefault="004B1876" w:rsidP="004B1876">
      <w:pPr>
        <w:spacing w:line="276" w:lineRule="auto"/>
        <w:jc w:val="both"/>
        <w:rPr>
          <w:rFonts w:ascii="Times New Roman" w:hAnsi="Times New Roman"/>
          <w:b/>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b/>
          <w:szCs w:val="24"/>
        </w:rPr>
        <w:t xml:space="preserve">1. When attaching </w:t>
      </w:r>
      <w:r w:rsidRPr="004B1876">
        <w:rPr>
          <w:rFonts w:ascii="Times New Roman" w:hAnsi="Times New Roman"/>
          <w:szCs w:val="24"/>
        </w:rPr>
        <w:t>the trailer to the tractor, hold it from fixed points, not from the drawbar.</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2. The drawbar shall be connected to the tractor using a sufficiently thick pin (30 mm) and secured with a spring-loaded locking pin.</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3. Before entering public roads, connect the trailer plug to the tractor’s electrical socket and check that the electrical system is functioning properly.</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4. The trailer drawbar shall be connected to the tractor so that it is level or slightly higher than the tractor side.</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5. When driving a tractor with a trailer on public roads, the hand throttle shall not be used.</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6. Equipment such as reflectors, wheel chocks and other items required by road traffic legislation shall be kept on the trailer.</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7. Lighting and visibility equipment that allows other drivers to see the trailer (brake lights, reflectors, etc.) shall always be kept clean and in good working condition.</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8. After entering the road, lightly apply the tractor brakes and check the trailer brakes.</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9. The plain bearings and all lubrication points on the brake mechanism and drawbar shall be adequately lubricated.</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10. After attaching the trailer to the tractor, check that the trailer parking brake is released.</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11. When making sharp turns or reversing with the trailer, ensure that the drawbar does not come into contact with the tires.</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12. Trailers with circular spring-type steering mechanisms can overturn easily. Therefore, special care shall be taken when entering turns.</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13. No person shall be allowed to ride on the drawbar or sit on the sides of the trailer body. When passengers or workers need to be transported, they shall always be seated inside the trailer body.</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14. Before loading, the side-panel tensioning chains shall be properly installed.</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15. The trailer shall not be loaded beyond its rated capacity indicated on the trailer. Excessive loads reduce braking effectiveness and impair steering.</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16. The trailer shall not be operated above its specified maximum speed and load limits.</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17. The load shall be properly and securely positioned and shall not extend beyond the width of the trailer. If the load extends beyond the rear or sides, warning flags and reflectors shall be installed.</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18. On single-axle trailers, the load shall be distributed so that the maximum permissible load does not overload the drawbar, and the tractor’s front ballast weights shall always be installed.</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19. On single-axle trailers, excessive load shall not be placed toward the rear. Excessive rear loading may lift the drawbar, reduce the load on the tractor’s rear axle and consequently decrease braking effectiveness.</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20. When the tractor is spinning its wheels, the hydraulic system shall not be used to raise the trailer in an attempt to transfer additional load to the rear axle.</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21. During breaks, the trailer shall be given a general inspection, including tire pressure and damage, loose nuts, the drawbar safety pin, traffic lights and similar components.</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22. Exercise caution when towing heavy loads. Only the designated towing hitch shall be used for towing. If there is no suitable coupling arrangement, do not attempt to tow using the hydraulic lift, top link or side links, as this may cause the tractor to rear up.</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23. The side-panel tensioning chains shall be installed before loading the trailer.</w:t>
      </w:r>
    </w:p>
    <w:p w:rsidR="004B1876" w:rsidRPr="004B1876" w:rsidRDefault="004B1876" w:rsidP="004B1876">
      <w:pPr>
        <w:spacing w:line="276" w:lineRule="auto"/>
        <w:jc w:val="both"/>
        <w:rPr>
          <w:rFonts w:ascii="Times New Roman" w:hAnsi="Times New Roman"/>
          <w:b/>
          <w:szCs w:val="24"/>
        </w:rPr>
      </w:pPr>
    </w:p>
    <w:p w:rsidR="004B1876" w:rsidRDefault="004B1876" w:rsidP="004B1876">
      <w:pPr>
        <w:spacing w:line="276" w:lineRule="auto"/>
        <w:jc w:val="both"/>
        <w:rPr>
          <w:rFonts w:ascii="Times New Roman" w:hAnsi="Times New Roman"/>
          <w:b/>
          <w:szCs w:val="24"/>
        </w:rPr>
      </w:pPr>
    </w:p>
    <w:p w:rsidR="004B1876" w:rsidRDefault="004B1876" w:rsidP="004B1876">
      <w:pPr>
        <w:spacing w:line="276" w:lineRule="auto"/>
        <w:jc w:val="both"/>
        <w:rPr>
          <w:rFonts w:ascii="Times New Roman" w:hAnsi="Times New Roman"/>
          <w:b/>
          <w:szCs w:val="24"/>
        </w:rPr>
      </w:pPr>
    </w:p>
    <w:p w:rsidR="004B1876" w:rsidRPr="004B1876" w:rsidRDefault="004B1876" w:rsidP="004B1876">
      <w:pPr>
        <w:spacing w:line="276" w:lineRule="auto"/>
        <w:jc w:val="both"/>
        <w:rPr>
          <w:rFonts w:ascii="Times New Roman" w:hAnsi="Times New Roman"/>
          <w:b/>
          <w:szCs w:val="24"/>
        </w:rPr>
      </w:pPr>
      <w:r w:rsidRPr="004B1876">
        <w:rPr>
          <w:rFonts w:ascii="Times New Roman" w:hAnsi="Times New Roman"/>
          <w:b/>
          <w:szCs w:val="24"/>
        </w:rPr>
        <w:lastRenderedPageBreak/>
        <w:t>B – Safety Rules</w:t>
      </w:r>
    </w:p>
    <w:p w:rsidR="004B1876" w:rsidRPr="004B1876" w:rsidRDefault="004B1876" w:rsidP="004B1876">
      <w:pPr>
        <w:spacing w:line="276" w:lineRule="auto"/>
        <w:jc w:val="both"/>
        <w:rPr>
          <w:rFonts w:ascii="Times New Roman" w:hAnsi="Times New Roman"/>
          <w:b/>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1.</w:t>
      </w:r>
      <w:r w:rsidRPr="004B1876">
        <w:rPr>
          <w:rFonts w:ascii="Times New Roman" w:hAnsi="Times New Roman"/>
          <w:b/>
          <w:szCs w:val="24"/>
        </w:rPr>
        <w:t xml:space="preserve"> </w:t>
      </w:r>
      <w:r w:rsidRPr="004B1876">
        <w:rPr>
          <w:rFonts w:ascii="Times New Roman" w:hAnsi="Times New Roman"/>
          <w:szCs w:val="24"/>
        </w:rPr>
        <w:t>Do not stand while travelling in a trailer.</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2. On dump trailers, do not enter underneath a raised trailer unless it has been securely supported with suitable supports.</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3. When attaching the trailer to the tractor, the tractor shall be driven toward the trailer. The trailer shall not be pushed toward the tractor.</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4. When attaching a trailer on slopes or inclined surfaces, the trailer shall be braked and wheel chocks shall be placed in front of the tires.</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5. Before entering the road, the trailer brakes shall be checked by reversing the tractor.</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6. When travelling forward, ensure that the reverse lock is disengaged.</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7. When travelling downhill, remember that the trailer may exert a pushing force on the tractor.</w:t>
      </w:r>
    </w:p>
    <w:p w:rsidR="004B1876" w:rsidRPr="004B1876" w:rsidRDefault="004B1876" w:rsidP="004B1876">
      <w:pPr>
        <w:spacing w:line="276" w:lineRule="auto"/>
        <w:jc w:val="both"/>
        <w:rPr>
          <w:rFonts w:ascii="Times New Roman" w:hAnsi="Times New Roman"/>
          <w:szCs w:val="24"/>
        </w:rPr>
      </w:pPr>
    </w:p>
    <w:p w:rsidR="00CB4034"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 xml:space="preserve">8. When transporting heavy loads, the towing connection on the tractor side shall be lowered to prevent the front axle from </w:t>
      </w:r>
      <w:proofErr w:type="gramStart"/>
      <w:r w:rsidRPr="004B1876">
        <w:rPr>
          <w:rFonts w:ascii="Times New Roman" w:hAnsi="Times New Roman"/>
          <w:szCs w:val="24"/>
        </w:rPr>
        <w:t>lifting</w:t>
      </w:r>
      <w:proofErr w:type="gramEnd"/>
      <w:r w:rsidRPr="004B1876">
        <w:rPr>
          <w:rFonts w:ascii="Times New Roman" w:hAnsi="Times New Roman"/>
          <w:szCs w:val="24"/>
        </w:rPr>
        <w:t xml:space="preserve"> off the ground. Many tractor accidents are also related to excessive speed. Adjust your speed according to the work being performed, the terrain conditions and the number of implements being used, and remember to reduce speed when turning.</w:t>
      </w:r>
    </w:p>
    <w:p w:rsidR="00C8504B" w:rsidRDefault="00C8504B" w:rsidP="004B1876">
      <w:pPr>
        <w:spacing w:line="276" w:lineRule="auto"/>
        <w:jc w:val="both"/>
        <w:rPr>
          <w:rFonts w:ascii="Times New Roman" w:hAnsi="Times New Roman"/>
          <w:b/>
          <w:bCs/>
          <w:szCs w:val="24"/>
        </w:rPr>
      </w:pPr>
    </w:p>
    <w:p w:rsidR="004B1876" w:rsidRDefault="004B1876" w:rsidP="004B1876">
      <w:pPr>
        <w:spacing w:line="276" w:lineRule="auto"/>
        <w:jc w:val="both"/>
        <w:rPr>
          <w:rFonts w:ascii="Times New Roman" w:hAnsi="Times New Roman"/>
          <w:b/>
          <w:bCs/>
          <w:szCs w:val="24"/>
        </w:rPr>
      </w:pPr>
    </w:p>
    <w:p w:rsidR="004B1876" w:rsidRPr="00CB4034" w:rsidRDefault="004B1876" w:rsidP="004B1876">
      <w:pPr>
        <w:spacing w:line="276" w:lineRule="auto"/>
        <w:jc w:val="both"/>
        <w:rPr>
          <w:rFonts w:ascii="Times New Roman" w:hAnsi="Times New Roman"/>
          <w:b/>
          <w:bCs/>
          <w:szCs w:val="24"/>
        </w:rPr>
      </w:pPr>
    </w:p>
    <w:p w:rsidR="004B1876" w:rsidRPr="0004547C" w:rsidRDefault="004B1876" w:rsidP="004B1876">
      <w:pPr>
        <w:spacing w:line="276" w:lineRule="auto"/>
        <w:jc w:val="both"/>
        <w:rPr>
          <w:rFonts w:ascii="Times New Roman" w:hAnsi="Times New Roman"/>
          <w:sz w:val="22"/>
          <w:szCs w:val="22"/>
        </w:rPr>
      </w:pPr>
      <w:r w:rsidRPr="00286654">
        <w:rPr>
          <w:rFonts w:ascii="Times New Roman" w:hAnsi="Times New Roman"/>
          <w:b/>
          <w:bCs/>
          <w:sz w:val="22"/>
          <w:szCs w:val="22"/>
        </w:rPr>
        <w:t>ACKNOWLEDGED BY</w:t>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sidRPr="00286654">
        <w:rPr>
          <w:rFonts w:ascii="Times New Roman" w:hAnsi="Times New Roman"/>
          <w:b/>
          <w:bCs/>
          <w:sz w:val="22"/>
          <w:szCs w:val="22"/>
        </w:rPr>
        <w:t>NOTIFIED BY</w:t>
      </w:r>
    </w:p>
    <w:p w:rsidR="004B1876" w:rsidRPr="0004547C" w:rsidRDefault="004B1876" w:rsidP="004B1876">
      <w:pPr>
        <w:pStyle w:val="Default"/>
        <w:jc w:val="both"/>
        <w:rPr>
          <w:sz w:val="22"/>
          <w:szCs w:val="22"/>
        </w:rPr>
      </w:pPr>
      <w:r w:rsidRPr="00286654">
        <w:rPr>
          <w:b/>
          <w:bCs/>
          <w:sz w:val="22"/>
          <w:szCs w:val="22"/>
        </w:rPr>
        <w:t>Full Name:</w:t>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286654">
        <w:rPr>
          <w:b/>
          <w:bCs/>
          <w:sz w:val="22"/>
          <w:szCs w:val="22"/>
        </w:rPr>
        <w:t>Full Name:</w:t>
      </w:r>
    </w:p>
    <w:p w:rsidR="004B1876" w:rsidRPr="0004547C" w:rsidRDefault="004B1876" w:rsidP="004B1876">
      <w:pPr>
        <w:spacing w:line="276" w:lineRule="auto"/>
        <w:jc w:val="both"/>
        <w:rPr>
          <w:rFonts w:ascii="Times New Roman" w:hAnsi="Times New Roman"/>
          <w:b/>
          <w:bCs/>
          <w:sz w:val="22"/>
          <w:szCs w:val="22"/>
        </w:rPr>
      </w:pPr>
      <w:r w:rsidRPr="00286654">
        <w:rPr>
          <w:rFonts w:ascii="Times New Roman" w:hAnsi="Times New Roman"/>
          <w:b/>
          <w:bCs/>
          <w:sz w:val="22"/>
          <w:szCs w:val="22"/>
        </w:rPr>
        <w:t>Signature:</w:t>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286654">
        <w:rPr>
          <w:rFonts w:ascii="Times New Roman" w:hAnsi="Times New Roman"/>
          <w:b/>
          <w:bCs/>
          <w:sz w:val="22"/>
          <w:szCs w:val="22"/>
        </w:rPr>
        <w:t>Signature:</w:t>
      </w:r>
    </w:p>
    <w:p w:rsidR="004B1876" w:rsidRPr="0004547C" w:rsidRDefault="004B1876" w:rsidP="004B1876">
      <w:pPr>
        <w:spacing w:line="276" w:lineRule="auto"/>
        <w:jc w:val="both"/>
        <w:rPr>
          <w:rFonts w:ascii="Times New Roman" w:hAnsi="Times New Roman"/>
          <w:sz w:val="22"/>
          <w:szCs w:val="22"/>
        </w:rPr>
      </w:pPr>
      <w:r>
        <w:rPr>
          <w:rFonts w:ascii="Times New Roman" w:hAnsi="Times New Roman"/>
          <w:b/>
          <w:bCs/>
          <w:sz w:val="22"/>
          <w:szCs w:val="22"/>
        </w:rPr>
        <w:t>Date:</w:t>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Pr>
          <w:rFonts w:ascii="Times New Roman" w:hAnsi="Times New Roman"/>
          <w:b/>
          <w:bCs/>
          <w:sz w:val="22"/>
          <w:szCs w:val="22"/>
        </w:rPr>
        <w:tab/>
      </w:r>
      <w:r w:rsidRPr="0004547C">
        <w:rPr>
          <w:rFonts w:ascii="Times New Roman" w:hAnsi="Times New Roman"/>
          <w:b/>
          <w:bCs/>
          <w:sz w:val="22"/>
          <w:szCs w:val="22"/>
        </w:rPr>
        <w:tab/>
      </w:r>
      <w:r>
        <w:rPr>
          <w:rFonts w:ascii="Times New Roman" w:hAnsi="Times New Roman"/>
          <w:b/>
          <w:bCs/>
          <w:sz w:val="22"/>
          <w:szCs w:val="22"/>
        </w:rPr>
        <w:t>Date:</w:t>
      </w:r>
    </w:p>
    <w:p w:rsidR="00C8504B" w:rsidRPr="00CB4034" w:rsidRDefault="00C8504B" w:rsidP="004B1876">
      <w:pPr>
        <w:tabs>
          <w:tab w:val="left" w:pos="426"/>
          <w:tab w:val="left" w:pos="4536"/>
          <w:tab w:val="left" w:pos="7938"/>
        </w:tabs>
        <w:autoSpaceDE w:val="0"/>
        <w:autoSpaceDN w:val="0"/>
        <w:adjustRightInd w:val="0"/>
        <w:ind w:left="142" w:right="-2"/>
        <w:jc w:val="both"/>
        <w:rPr>
          <w:rFonts w:ascii="Times New Roman" w:eastAsiaTheme="minorEastAsia" w:hAnsi="Times New Roman"/>
          <w:szCs w:val="24"/>
          <w:lang w:eastAsia="tr-TR"/>
        </w:rPr>
      </w:pPr>
    </w:p>
    <w:p w:rsidR="00C8504B" w:rsidRDefault="00C8504B" w:rsidP="004B1876">
      <w:pPr>
        <w:spacing w:line="276" w:lineRule="auto"/>
        <w:jc w:val="both"/>
        <w:rPr>
          <w:rFonts w:ascii="Times New Roman" w:hAnsi="Times New Roman"/>
          <w:b/>
          <w:szCs w:val="24"/>
        </w:rPr>
      </w:pPr>
    </w:p>
    <w:p w:rsidR="00C8504B" w:rsidRDefault="00C8504B" w:rsidP="004B1876">
      <w:pPr>
        <w:spacing w:line="276" w:lineRule="auto"/>
        <w:jc w:val="both"/>
        <w:rPr>
          <w:rFonts w:ascii="Times New Roman" w:hAnsi="Times New Roman"/>
          <w:b/>
          <w:szCs w:val="24"/>
        </w:rPr>
      </w:pPr>
    </w:p>
    <w:p w:rsidR="00C8504B" w:rsidRDefault="00C8504B" w:rsidP="004B1876">
      <w:pPr>
        <w:spacing w:line="276" w:lineRule="auto"/>
        <w:jc w:val="both"/>
        <w:rPr>
          <w:rFonts w:ascii="Times New Roman" w:hAnsi="Times New Roman"/>
          <w:b/>
          <w:szCs w:val="24"/>
        </w:rPr>
      </w:pPr>
    </w:p>
    <w:p w:rsidR="004B1876" w:rsidRPr="004B1876" w:rsidRDefault="004B1876" w:rsidP="004B1876">
      <w:pPr>
        <w:spacing w:line="276" w:lineRule="auto"/>
        <w:jc w:val="both"/>
        <w:rPr>
          <w:rFonts w:ascii="Times New Roman" w:hAnsi="Times New Roman"/>
          <w:b/>
          <w:szCs w:val="24"/>
        </w:rPr>
      </w:pPr>
      <w:r w:rsidRPr="004B1876">
        <w:rPr>
          <w:rFonts w:ascii="Times New Roman" w:hAnsi="Times New Roman"/>
          <w:b/>
          <w:szCs w:val="24"/>
        </w:rPr>
        <w:lastRenderedPageBreak/>
        <w:t>OCCUPATIONAL HEALTH AND SAFETY INSTRUCTION FOR T</w:t>
      </w:r>
      <w:r>
        <w:rPr>
          <w:rFonts w:ascii="Times New Roman" w:hAnsi="Times New Roman"/>
          <w:b/>
          <w:szCs w:val="24"/>
        </w:rPr>
        <w:t>HE USE OF FERTILIZER SPREADERS</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1. Some types of fertilizer are harmful to human health. Therefore, a protective mask shall be worn and attention shall be paid to the direction of the wind.</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2. The operator’s manual shall be read carefully and all instructions provided therein shall be followed.</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3. The power take-off (PTO) shaft and chains shall not be operated without proper guards.</w:t>
      </w:r>
    </w:p>
    <w:p w:rsidR="004B1876" w:rsidRPr="004B1876" w:rsidRDefault="004B1876" w:rsidP="004B1876">
      <w:pPr>
        <w:spacing w:line="276" w:lineRule="auto"/>
        <w:jc w:val="both"/>
        <w:rPr>
          <w:rFonts w:ascii="Times New Roman" w:hAnsi="Times New Roman"/>
          <w:szCs w:val="24"/>
        </w:rPr>
      </w:pPr>
    </w:p>
    <w:p w:rsidR="004B1876"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4. In the event of a malfunction or any other reason requiring the machine to be stopped, the PTO shall be stopped immediately.</w:t>
      </w:r>
    </w:p>
    <w:p w:rsidR="004B1876" w:rsidRPr="004B1876" w:rsidRDefault="004B1876" w:rsidP="004B1876">
      <w:pPr>
        <w:spacing w:line="276" w:lineRule="auto"/>
        <w:jc w:val="both"/>
        <w:rPr>
          <w:rFonts w:ascii="Times New Roman" w:hAnsi="Times New Roman"/>
          <w:szCs w:val="24"/>
        </w:rPr>
      </w:pPr>
    </w:p>
    <w:p w:rsidR="0085353C" w:rsidRPr="004B1876" w:rsidRDefault="004B1876" w:rsidP="004B1876">
      <w:pPr>
        <w:spacing w:line="276" w:lineRule="auto"/>
        <w:jc w:val="both"/>
        <w:rPr>
          <w:rFonts w:ascii="Times New Roman" w:hAnsi="Times New Roman"/>
          <w:szCs w:val="24"/>
        </w:rPr>
      </w:pPr>
      <w:r w:rsidRPr="004B1876">
        <w:rPr>
          <w:rFonts w:ascii="Times New Roman" w:hAnsi="Times New Roman"/>
          <w:szCs w:val="24"/>
        </w:rPr>
        <w:t>5. The load imposed on the front axle by the support wheel shall be limited.</w:t>
      </w:r>
    </w:p>
    <w:p w:rsidR="0036431D" w:rsidRPr="004B1876" w:rsidRDefault="0036431D" w:rsidP="004B1876">
      <w:pPr>
        <w:spacing w:line="276" w:lineRule="auto"/>
        <w:jc w:val="both"/>
        <w:rPr>
          <w:rFonts w:ascii="Times New Roman" w:hAnsi="Times New Roman"/>
          <w:bCs/>
          <w:szCs w:val="24"/>
        </w:rPr>
      </w:pPr>
    </w:p>
    <w:p w:rsidR="0036431D" w:rsidRPr="00CB4034" w:rsidRDefault="0036431D" w:rsidP="004B1876">
      <w:pPr>
        <w:spacing w:line="276" w:lineRule="auto"/>
        <w:jc w:val="both"/>
        <w:rPr>
          <w:rFonts w:ascii="Times New Roman" w:hAnsi="Times New Roman"/>
          <w:b/>
          <w:bCs/>
          <w:szCs w:val="24"/>
        </w:rPr>
      </w:pPr>
    </w:p>
    <w:p w:rsidR="0036431D" w:rsidRPr="00CB4034" w:rsidRDefault="0036431D" w:rsidP="004B1876">
      <w:pPr>
        <w:spacing w:line="276" w:lineRule="auto"/>
        <w:jc w:val="both"/>
        <w:rPr>
          <w:rFonts w:ascii="Times New Roman" w:hAnsi="Times New Roman"/>
          <w:b/>
          <w:bCs/>
          <w:szCs w:val="24"/>
        </w:rPr>
      </w:pPr>
      <w:bookmarkStart w:id="0" w:name="_GoBack"/>
      <w:bookmarkEnd w:id="0"/>
    </w:p>
    <w:p w:rsidR="0036431D" w:rsidRDefault="0036431D" w:rsidP="004B1876">
      <w:pPr>
        <w:spacing w:line="276" w:lineRule="auto"/>
        <w:jc w:val="both"/>
        <w:rPr>
          <w:rFonts w:ascii="Times New Roman" w:hAnsi="Times New Roman"/>
          <w:b/>
          <w:bCs/>
          <w:szCs w:val="24"/>
        </w:rPr>
      </w:pPr>
    </w:p>
    <w:p w:rsidR="000251C4" w:rsidRPr="00CB4034" w:rsidRDefault="000251C4" w:rsidP="004B1876">
      <w:pPr>
        <w:spacing w:line="276" w:lineRule="auto"/>
        <w:jc w:val="both"/>
        <w:rPr>
          <w:rFonts w:ascii="Times New Roman" w:hAnsi="Times New Roman"/>
          <w:b/>
          <w:bCs/>
          <w:szCs w:val="24"/>
        </w:rPr>
      </w:pPr>
    </w:p>
    <w:p w:rsidR="0036431D" w:rsidRPr="00CB4034" w:rsidRDefault="0036431D" w:rsidP="004B1876">
      <w:pPr>
        <w:spacing w:line="276" w:lineRule="auto"/>
        <w:jc w:val="both"/>
        <w:rPr>
          <w:rFonts w:ascii="Times New Roman" w:hAnsi="Times New Roman"/>
          <w:b/>
          <w:bCs/>
          <w:szCs w:val="24"/>
        </w:rPr>
      </w:pPr>
    </w:p>
    <w:p w:rsidR="004B1876" w:rsidRPr="0004547C" w:rsidRDefault="004B1876" w:rsidP="004B1876">
      <w:pPr>
        <w:spacing w:line="276" w:lineRule="auto"/>
        <w:jc w:val="both"/>
        <w:rPr>
          <w:rFonts w:ascii="Times New Roman" w:hAnsi="Times New Roman"/>
          <w:sz w:val="22"/>
          <w:szCs w:val="22"/>
        </w:rPr>
      </w:pPr>
      <w:r w:rsidRPr="00286654">
        <w:rPr>
          <w:rFonts w:ascii="Times New Roman" w:hAnsi="Times New Roman"/>
          <w:b/>
          <w:bCs/>
          <w:sz w:val="22"/>
          <w:szCs w:val="22"/>
        </w:rPr>
        <w:t>ACKNOWLEDGED BY</w:t>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sidRPr="00286654">
        <w:rPr>
          <w:rFonts w:ascii="Times New Roman" w:hAnsi="Times New Roman"/>
          <w:b/>
          <w:bCs/>
          <w:sz w:val="22"/>
          <w:szCs w:val="22"/>
        </w:rPr>
        <w:t>NOTIFIED BY</w:t>
      </w:r>
    </w:p>
    <w:p w:rsidR="004B1876" w:rsidRPr="0004547C" w:rsidRDefault="004B1876" w:rsidP="004B1876">
      <w:pPr>
        <w:pStyle w:val="Default"/>
        <w:jc w:val="both"/>
        <w:rPr>
          <w:sz w:val="22"/>
          <w:szCs w:val="22"/>
        </w:rPr>
      </w:pPr>
      <w:r w:rsidRPr="00286654">
        <w:rPr>
          <w:b/>
          <w:bCs/>
          <w:sz w:val="22"/>
          <w:szCs w:val="22"/>
        </w:rPr>
        <w:t>Full Name:</w:t>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286654">
        <w:rPr>
          <w:b/>
          <w:bCs/>
          <w:sz w:val="22"/>
          <w:szCs w:val="22"/>
        </w:rPr>
        <w:t>Full Name:</w:t>
      </w:r>
    </w:p>
    <w:p w:rsidR="004B1876" w:rsidRPr="0004547C" w:rsidRDefault="004B1876" w:rsidP="004B1876">
      <w:pPr>
        <w:spacing w:line="276" w:lineRule="auto"/>
        <w:jc w:val="both"/>
        <w:rPr>
          <w:rFonts w:ascii="Times New Roman" w:hAnsi="Times New Roman"/>
          <w:b/>
          <w:bCs/>
          <w:sz w:val="22"/>
          <w:szCs w:val="22"/>
        </w:rPr>
      </w:pPr>
      <w:r w:rsidRPr="00286654">
        <w:rPr>
          <w:rFonts w:ascii="Times New Roman" w:hAnsi="Times New Roman"/>
          <w:b/>
          <w:bCs/>
          <w:sz w:val="22"/>
          <w:szCs w:val="22"/>
        </w:rPr>
        <w:t>Signature:</w:t>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286654">
        <w:rPr>
          <w:rFonts w:ascii="Times New Roman" w:hAnsi="Times New Roman"/>
          <w:b/>
          <w:bCs/>
          <w:sz w:val="22"/>
          <w:szCs w:val="22"/>
        </w:rPr>
        <w:t>Signature:</w:t>
      </w:r>
    </w:p>
    <w:p w:rsidR="004B1876" w:rsidRPr="0004547C" w:rsidRDefault="004B1876" w:rsidP="004B1876">
      <w:pPr>
        <w:spacing w:line="276" w:lineRule="auto"/>
        <w:jc w:val="both"/>
        <w:rPr>
          <w:rFonts w:ascii="Times New Roman" w:hAnsi="Times New Roman"/>
          <w:sz w:val="22"/>
          <w:szCs w:val="22"/>
        </w:rPr>
      </w:pPr>
      <w:r>
        <w:rPr>
          <w:rFonts w:ascii="Times New Roman" w:hAnsi="Times New Roman"/>
          <w:b/>
          <w:bCs/>
          <w:sz w:val="22"/>
          <w:szCs w:val="22"/>
        </w:rPr>
        <w:t>Date:</w:t>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Pr>
          <w:rFonts w:ascii="Times New Roman" w:hAnsi="Times New Roman"/>
          <w:b/>
          <w:bCs/>
          <w:sz w:val="22"/>
          <w:szCs w:val="22"/>
        </w:rPr>
        <w:tab/>
      </w:r>
      <w:r w:rsidRPr="0004547C">
        <w:rPr>
          <w:rFonts w:ascii="Times New Roman" w:hAnsi="Times New Roman"/>
          <w:b/>
          <w:bCs/>
          <w:sz w:val="22"/>
          <w:szCs w:val="22"/>
        </w:rPr>
        <w:tab/>
      </w:r>
      <w:r>
        <w:rPr>
          <w:rFonts w:ascii="Times New Roman" w:hAnsi="Times New Roman"/>
          <w:b/>
          <w:bCs/>
          <w:sz w:val="22"/>
          <w:szCs w:val="22"/>
        </w:rPr>
        <w:t>Date:</w:t>
      </w:r>
    </w:p>
    <w:p w:rsidR="0036431D" w:rsidRPr="00CB4034" w:rsidRDefault="0036431D" w:rsidP="004B1876">
      <w:pPr>
        <w:tabs>
          <w:tab w:val="left" w:pos="426"/>
          <w:tab w:val="left" w:pos="4536"/>
          <w:tab w:val="left" w:pos="7938"/>
        </w:tabs>
        <w:autoSpaceDE w:val="0"/>
        <w:autoSpaceDN w:val="0"/>
        <w:adjustRightInd w:val="0"/>
        <w:ind w:left="142" w:right="-2"/>
        <w:jc w:val="both"/>
        <w:rPr>
          <w:rFonts w:ascii="Times New Roman" w:eastAsiaTheme="minorEastAsia" w:hAnsi="Times New Roman"/>
          <w:szCs w:val="24"/>
          <w:lang w:eastAsia="tr-TR"/>
        </w:rPr>
      </w:pPr>
    </w:p>
    <w:p w:rsidR="0046190D" w:rsidRDefault="0046190D" w:rsidP="004B1876">
      <w:pPr>
        <w:jc w:val="both"/>
        <w:rPr>
          <w:rFonts w:ascii="Times New Roman" w:hAnsi="Times New Roman"/>
          <w:szCs w:val="24"/>
        </w:rPr>
      </w:pPr>
    </w:p>
    <w:p w:rsidR="000251C4" w:rsidRDefault="000251C4" w:rsidP="004B1876">
      <w:pPr>
        <w:jc w:val="both"/>
        <w:rPr>
          <w:rFonts w:ascii="Times New Roman" w:hAnsi="Times New Roman"/>
          <w:szCs w:val="24"/>
        </w:rPr>
      </w:pPr>
    </w:p>
    <w:p w:rsidR="000251C4" w:rsidRDefault="000251C4" w:rsidP="004B1876">
      <w:pPr>
        <w:jc w:val="both"/>
        <w:rPr>
          <w:rFonts w:ascii="Times New Roman" w:hAnsi="Times New Roman"/>
          <w:szCs w:val="24"/>
        </w:rPr>
      </w:pPr>
    </w:p>
    <w:p w:rsidR="000251C4" w:rsidRDefault="000251C4" w:rsidP="004B1876">
      <w:pPr>
        <w:jc w:val="both"/>
        <w:rPr>
          <w:rFonts w:ascii="Times New Roman" w:hAnsi="Times New Roman"/>
          <w:szCs w:val="24"/>
        </w:rPr>
      </w:pPr>
    </w:p>
    <w:p w:rsidR="000251C4" w:rsidRDefault="000251C4" w:rsidP="004B1876">
      <w:pPr>
        <w:jc w:val="both"/>
        <w:rPr>
          <w:rFonts w:ascii="Times New Roman" w:hAnsi="Times New Roman"/>
          <w:szCs w:val="24"/>
        </w:rPr>
      </w:pPr>
    </w:p>
    <w:p w:rsidR="000251C4" w:rsidRDefault="000251C4" w:rsidP="004B1876">
      <w:pPr>
        <w:jc w:val="both"/>
        <w:rPr>
          <w:rFonts w:ascii="Times New Roman" w:hAnsi="Times New Roman"/>
          <w:szCs w:val="24"/>
        </w:rPr>
      </w:pPr>
    </w:p>
    <w:p w:rsidR="000251C4" w:rsidRDefault="000251C4" w:rsidP="004B1876">
      <w:pPr>
        <w:jc w:val="both"/>
        <w:rPr>
          <w:rFonts w:ascii="Times New Roman" w:hAnsi="Times New Roman"/>
          <w:szCs w:val="24"/>
        </w:rPr>
      </w:pPr>
    </w:p>
    <w:p w:rsidR="000251C4" w:rsidRDefault="000251C4" w:rsidP="004B1876">
      <w:pPr>
        <w:jc w:val="both"/>
        <w:rPr>
          <w:rFonts w:ascii="Times New Roman" w:hAnsi="Times New Roman"/>
          <w:szCs w:val="24"/>
        </w:rPr>
      </w:pPr>
    </w:p>
    <w:p w:rsidR="000251C4" w:rsidRDefault="000251C4" w:rsidP="004B1876">
      <w:pPr>
        <w:jc w:val="both"/>
        <w:rPr>
          <w:rFonts w:ascii="Times New Roman" w:hAnsi="Times New Roman"/>
          <w:szCs w:val="24"/>
        </w:rPr>
      </w:pPr>
    </w:p>
    <w:p w:rsidR="000251C4" w:rsidRDefault="000251C4" w:rsidP="004B1876">
      <w:pPr>
        <w:jc w:val="both"/>
        <w:rPr>
          <w:rFonts w:ascii="Times New Roman" w:hAnsi="Times New Roman"/>
          <w:szCs w:val="24"/>
        </w:rPr>
      </w:pPr>
    </w:p>
    <w:p w:rsidR="000251C4" w:rsidRDefault="000251C4" w:rsidP="004B1876">
      <w:pPr>
        <w:jc w:val="both"/>
        <w:rPr>
          <w:rFonts w:ascii="Times New Roman" w:hAnsi="Times New Roman"/>
          <w:szCs w:val="24"/>
        </w:rPr>
      </w:pPr>
    </w:p>
    <w:p w:rsidR="000251C4" w:rsidRDefault="000251C4" w:rsidP="004B1876">
      <w:pPr>
        <w:jc w:val="both"/>
        <w:rPr>
          <w:rFonts w:ascii="Times New Roman" w:hAnsi="Times New Roman"/>
          <w:szCs w:val="24"/>
        </w:rPr>
      </w:pPr>
    </w:p>
    <w:p w:rsidR="000251C4" w:rsidRDefault="000251C4" w:rsidP="004B1876">
      <w:pPr>
        <w:jc w:val="both"/>
        <w:rPr>
          <w:rFonts w:ascii="Times New Roman" w:hAnsi="Times New Roman"/>
          <w:szCs w:val="24"/>
        </w:rPr>
      </w:pPr>
    </w:p>
    <w:p w:rsidR="004B1876" w:rsidRPr="004B1876" w:rsidRDefault="004B1876" w:rsidP="004B1876">
      <w:pPr>
        <w:spacing w:line="276" w:lineRule="auto"/>
        <w:jc w:val="both"/>
        <w:rPr>
          <w:rFonts w:ascii="Times New Roman" w:hAnsi="Times New Roman"/>
          <w:b/>
          <w:szCs w:val="24"/>
        </w:rPr>
      </w:pPr>
      <w:r w:rsidRPr="004B1876">
        <w:rPr>
          <w:rFonts w:ascii="Times New Roman" w:hAnsi="Times New Roman"/>
          <w:b/>
          <w:szCs w:val="24"/>
        </w:rPr>
        <w:t>OCCUPATIONAL HEALTH AND SA</w:t>
      </w:r>
      <w:r w:rsidR="005618F1">
        <w:rPr>
          <w:rFonts w:ascii="Times New Roman" w:hAnsi="Times New Roman"/>
          <w:b/>
          <w:szCs w:val="24"/>
        </w:rPr>
        <w:t>FETY INSTRUCTION FOR ELEVATORS</w:t>
      </w:r>
    </w:p>
    <w:p w:rsidR="004B1876" w:rsidRPr="004B1876" w:rsidRDefault="004B1876" w:rsidP="004B1876">
      <w:pPr>
        <w:spacing w:line="276" w:lineRule="auto"/>
        <w:jc w:val="both"/>
        <w:rPr>
          <w:rFonts w:ascii="Times New Roman" w:hAnsi="Times New Roman"/>
          <w:b/>
          <w:szCs w:val="24"/>
        </w:rPr>
      </w:pPr>
    </w:p>
    <w:p w:rsidR="004B1876" w:rsidRPr="005618F1" w:rsidRDefault="004B1876" w:rsidP="004B1876">
      <w:pPr>
        <w:spacing w:line="276" w:lineRule="auto"/>
        <w:jc w:val="both"/>
        <w:rPr>
          <w:rFonts w:ascii="Times New Roman" w:hAnsi="Times New Roman"/>
          <w:szCs w:val="24"/>
        </w:rPr>
      </w:pPr>
      <w:r w:rsidRPr="005618F1">
        <w:rPr>
          <w:rFonts w:ascii="Times New Roman" w:hAnsi="Times New Roman"/>
          <w:szCs w:val="24"/>
        </w:rPr>
        <w:t>1. A wire mesh guard shall be installed at the elevator inlet to prevent foreign objects larger than the material being conveyed from entering.</w:t>
      </w:r>
    </w:p>
    <w:p w:rsidR="004B1876" w:rsidRPr="005618F1" w:rsidRDefault="004B1876" w:rsidP="004B1876">
      <w:pPr>
        <w:spacing w:line="276" w:lineRule="auto"/>
        <w:jc w:val="both"/>
        <w:rPr>
          <w:rFonts w:ascii="Times New Roman" w:hAnsi="Times New Roman"/>
          <w:szCs w:val="24"/>
        </w:rPr>
      </w:pPr>
    </w:p>
    <w:p w:rsidR="004B1876" w:rsidRPr="005618F1" w:rsidRDefault="004B1876" w:rsidP="004B1876">
      <w:pPr>
        <w:spacing w:line="276" w:lineRule="auto"/>
        <w:jc w:val="both"/>
        <w:rPr>
          <w:rFonts w:ascii="Times New Roman" w:hAnsi="Times New Roman"/>
          <w:szCs w:val="24"/>
        </w:rPr>
      </w:pPr>
      <w:r w:rsidRPr="005618F1">
        <w:rPr>
          <w:rFonts w:ascii="Times New Roman" w:hAnsi="Times New Roman"/>
          <w:szCs w:val="24"/>
        </w:rPr>
        <w:t>2. In the event of a blockage, the elevator shaft shall be completely stopped before attempting to clear the fault.</w:t>
      </w:r>
    </w:p>
    <w:p w:rsidR="004B1876" w:rsidRPr="005618F1" w:rsidRDefault="004B1876" w:rsidP="004B1876">
      <w:pPr>
        <w:spacing w:line="276" w:lineRule="auto"/>
        <w:jc w:val="both"/>
        <w:rPr>
          <w:rFonts w:ascii="Times New Roman" w:hAnsi="Times New Roman"/>
          <w:szCs w:val="24"/>
        </w:rPr>
      </w:pPr>
    </w:p>
    <w:p w:rsidR="000251C4" w:rsidRPr="005618F1" w:rsidRDefault="004B1876" w:rsidP="004B1876">
      <w:pPr>
        <w:spacing w:line="276" w:lineRule="auto"/>
        <w:jc w:val="both"/>
        <w:rPr>
          <w:rFonts w:ascii="Times New Roman" w:hAnsi="Times New Roman"/>
          <w:bCs/>
          <w:szCs w:val="24"/>
        </w:rPr>
      </w:pPr>
      <w:r w:rsidRPr="005618F1">
        <w:rPr>
          <w:rFonts w:ascii="Times New Roman" w:hAnsi="Times New Roman"/>
          <w:szCs w:val="24"/>
        </w:rPr>
        <w:t>3. A safety device shall be provided to automatically stop the elevator in the event of overheating.</w:t>
      </w:r>
    </w:p>
    <w:p w:rsidR="000251C4" w:rsidRDefault="000251C4" w:rsidP="004B1876">
      <w:pPr>
        <w:spacing w:line="276" w:lineRule="auto"/>
        <w:jc w:val="both"/>
        <w:rPr>
          <w:rFonts w:ascii="Times New Roman" w:hAnsi="Times New Roman"/>
          <w:b/>
          <w:bCs/>
          <w:szCs w:val="24"/>
        </w:rPr>
      </w:pPr>
    </w:p>
    <w:p w:rsidR="000251C4" w:rsidRDefault="000251C4" w:rsidP="004B1876">
      <w:pPr>
        <w:spacing w:line="276" w:lineRule="auto"/>
        <w:jc w:val="both"/>
        <w:rPr>
          <w:rFonts w:ascii="Times New Roman" w:hAnsi="Times New Roman"/>
          <w:b/>
          <w:bCs/>
          <w:szCs w:val="24"/>
        </w:rPr>
      </w:pPr>
    </w:p>
    <w:p w:rsidR="000251C4" w:rsidRDefault="000251C4" w:rsidP="004B1876">
      <w:pPr>
        <w:spacing w:line="276" w:lineRule="auto"/>
        <w:jc w:val="both"/>
        <w:rPr>
          <w:rFonts w:ascii="Times New Roman" w:hAnsi="Times New Roman"/>
          <w:b/>
          <w:bCs/>
          <w:szCs w:val="24"/>
        </w:rPr>
      </w:pPr>
    </w:p>
    <w:p w:rsidR="000251C4" w:rsidRDefault="000251C4" w:rsidP="004B1876">
      <w:pPr>
        <w:spacing w:line="276" w:lineRule="auto"/>
        <w:jc w:val="both"/>
        <w:rPr>
          <w:rFonts w:ascii="Times New Roman" w:hAnsi="Times New Roman"/>
          <w:b/>
          <w:bCs/>
          <w:szCs w:val="24"/>
        </w:rPr>
      </w:pPr>
    </w:p>
    <w:p w:rsidR="000251C4" w:rsidRDefault="000251C4" w:rsidP="004B1876">
      <w:pPr>
        <w:spacing w:line="276" w:lineRule="auto"/>
        <w:jc w:val="both"/>
        <w:rPr>
          <w:rFonts w:ascii="Times New Roman" w:hAnsi="Times New Roman"/>
          <w:b/>
          <w:bCs/>
          <w:szCs w:val="24"/>
        </w:rPr>
      </w:pPr>
    </w:p>
    <w:p w:rsidR="000251C4" w:rsidRDefault="000251C4" w:rsidP="004B1876">
      <w:pPr>
        <w:spacing w:line="276" w:lineRule="auto"/>
        <w:jc w:val="both"/>
        <w:rPr>
          <w:rFonts w:ascii="Times New Roman" w:hAnsi="Times New Roman"/>
          <w:b/>
          <w:bCs/>
          <w:szCs w:val="24"/>
        </w:rPr>
      </w:pPr>
    </w:p>
    <w:p w:rsidR="000251C4" w:rsidRDefault="000251C4" w:rsidP="004B1876">
      <w:pPr>
        <w:spacing w:line="276" w:lineRule="auto"/>
        <w:jc w:val="both"/>
        <w:rPr>
          <w:rFonts w:ascii="Times New Roman" w:hAnsi="Times New Roman"/>
          <w:b/>
          <w:bCs/>
          <w:szCs w:val="24"/>
        </w:rPr>
      </w:pPr>
    </w:p>
    <w:p w:rsidR="000251C4" w:rsidRDefault="000251C4" w:rsidP="004B1876">
      <w:pPr>
        <w:spacing w:line="276" w:lineRule="auto"/>
        <w:jc w:val="both"/>
        <w:rPr>
          <w:rFonts w:ascii="Times New Roman" w:hAnsi="Times New Roman"/>
          <w:b/>
          <w:bCs/>
          <w:szCs w:val="24"/>
        </w:rPr>
      </w:pPr>
    </w:p>
    <w:p w:rsidR="005618F1" w:rsidRDefault="005618F1" w:rsidP="004B1876">
      <w:pPr>
        <w:spacing w:line="276" w:lineRule="auto"/>
        <w:jc w:val="both"/>
        <w:rPr>
          <w:rFonts w:ascii="Times New Roman" w:hAnsi="Times New Roman"/>
          <w:b/>
          <w:bCs/>
          <w:szCs w:val="24"/>
        </w:rPr>
      </w:pPr>
    </w:p>
    <w:p w:rsidR="005618F1" w:rsidRDefault="005618F1" w:rsidP="004B1876">
      <w:pPr>
        <w:spacing w:line="276" w:lineRule="auto"/>
        <w:jc w:val="both"/>
        <w:rPr>
          <w:rFonts w:ascii="Times New Roman" w:hAnsi="Times New Roman"/>
          <w:b/>
          <w:bCs/>
          <w:szCs w:val="24"/>
        </w:rPr>
      </w:pPr>
    </w:p>
    <w:p w:rsidR="005618F1" w:rsidRDefault="005618F1" w:rsidP="004B1876">
      <w:pPr>
        <w:spacing w:line="276" w:lineRule="auto"/>
        <w:jc w:val="both"/>
        <w:rPr>
          <w:rFonts w:ascii="Times New Roman" w:hAnsi="Times New Roman"/>
          <w:b/>
          <w:bCs/>
          <w:szCs w:val="24"/>
        </w:rPr>
      </w:pPr>
    </w:p>
    <w:p w:rsidR="005618F1" w:rsidRDefault="005618F1" w:rsidP="004B1876">
      <w:pPr>
        <w:spacing w:line="276" w:lineRule="auto"/>
        <w:jc w:val="both"/>
        <w:rPr>
          <w:rFonts w:ascii="Times New Roman" w:hAnsi="Times New Roman"/>
          <w:b/>
          <w:bCs/>
          <w:szCs w:val="24"/>
        </w:rPr>
      </w:pPr>
    </w:p>
    <w:p w:rsidR="005618F1" w:rsidRDefault="005618F1" w:rsidP="004B1876">
      <w:pPr>
        <w:spacing w:line="276" w:lineRule="auto"/>
        <w:jc w:val="both"/>
        <w:rPr>
          <w:rFonts w:ascii="Times New Roman" w:hAnsi="Times New Roman"/>
          <w:b/>
          <w:bCs/>
          <w:szCs w:val="24"/>
        </w:rPr>
      </w:pPr>
    </w:p>
    <w:p w:rsidR="005618F1" w:rsidRDefault="005618F1" w:rsidP="004B1876">
      <w:pPr>
        <w:spacing w:line="276" w:lineRule="auto"/>
        <w:jc w:val="both"/>
        <w:rPr>
          <w:rFonts w:ascii="Times New Roman" w:hAnsi="Times New Roman"/>
          <w:b/>
          <w:bCs/>
          <w:szCs w:val="24"/>
        </w:rPr>
      </w:pPr>
    </w:p>
    <w:p w:rsidR="005618F1" w:rsidRDefault="005618F1" w:rsidP="004B1876">
      <w:pPr>
        <w:spacing w:line="276" w:lineRule="auto"/>
        <w:jc w:val="both"/>
        <w:rPr>
          <w:rFonts w:ascii="Times New Roman" w:hAnsi="Times New Roman"/>
          <w:b/>
          <w:bCs/>
          <w:szCs w:val="24"/>
        </w:rPr>
      </w:pPr>
    </w:p>
    <w:p w:rsidR="005618F1" w:rsidRDefault="005618F1" w:rsidP="004B1876">
      <w:pPr>
        <w:spacing w:line="276" w:lineRule="auto"/>
        <w:jc w:val="both"/>
        <w:rPr>
          <w:rFonts w:ascii="Times New Roman" w:hAnsi="Times New Roman"/>
          <w:b/>
          <w:bCs/>
          <w:szCs w:val="24"/>
        </w:rPr>
      </w:pPr>
    </w:p>
    <w:p w:rsidR="000251C4" w:rsidRPr="00CB4034" w:rsidRDefault="000251C4" w:rsidP="004B1876">
      <w:pPr>
        <w:spacing w:line="276" w:lineRule="auto"/>
        <w:jc w:val="both"/>
        <w:rPr>
          <w:rFonts w:ascii="Times New Roman" w:hAnsi="Times New Roman"/>
          <w:b/>
          <w:bCs/>
          <w:szCs w:val="24"/>
        </w:rPr>
      </w:pPr>
    </w:p>
    <w:p w:rsidR="004B1876" w:rsidRPr="0004547C" w:rsidRDefault="004B1876" w:rsidP="004B1876">
      <w:pPr>
        <w:spacing w:line="276" w:lineRule="auto"/>
        <w:jc w:val="both"/>
        <w:rPr>
          <w:rFonts w:ascii="Times New Roman" w:hAnsi="Times New Roman"/>
          <w:sz w:val="22"/>
          <w:szCs w:val="22"/>
        </w:rPr>
      </w:pPr>
      <w:r w:rsidRPr="00286654">
        <w:rPr>
          <w:rFonts w:ascii="Times New Roman" w:hAnsi="Times New Roman"/>
          <w:b/>
          <w:bCs/>
          <w:sz w:val="22"/>
          <w:szCs w:val="22"/>
        </w:rPr>
        <w:t>ACKNOWLEDGED BY</w:t>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sidRPr="00286654">
        <w:rPr>
          <w:rFonts w:ascii="Times New Roman" w:hAnsi="Times New Roman"/>
          <w:b/>
          <w:bCs/>
          <w:sz w:val="22"/>
          <w:szCs w:val="22"/>
        </w:rPr>
        <w:t>NOTIFIED BY</w:t>
      </w:r>
    </w:p>
    <w:p w:rsidR="004B1876" w:rsidRPr="0004547C" w:rsidRDefault="004B1876" w:rsidP="004B1876">
      <w:pPr>
        <w:pStyle w:val="Default"/>
        <w:jc w:val="both"/>
        <w:rPr>
          <w:sz w:val="22"/>
          <w:szCs w:val="22"/>
        </w:rPr>
      </w:pPr>
      <w:r w:rsidRPr="00286654">
        <w:rPr>
          <w:b/>
          <w:bCs/>
          <w:sz w:val="22"/>
          <w:szCs w:val="22"/>
        </w:rPr>
        <w:t>Full Name:</w:t>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286654">
        <w:rPr>
          <w:b/>
          <w:bCs/>
          <w:sz w:val="22"/>
          <w:szCs w:val="22"/>
        </w:rPr>
        <w:t>Full Name:</w:t>
      </w:r>
    </w:p>
    <w:p w:rsidR="004B1876" w:rsidRPr="0004547C" w:rsidRDefault="004B1876" w:rsidP="004B1876">
      <w:pPr>
        <w:spacing w:line="276" w:lineRule="auto"/>
        <w:jc w:val="both"/>
        <w:rPr>
          <w:rFonts w:ascii="Times New Roman" w:hAnsi="Times New Roman"/>
          <w:b/>
          <w:bCs/>
          <w:sz w:val="22"/>
          <w:szCs w:val="22"/>
        </w:rPr>
      </w:pPr>
      <w:r w:rsidRPr="00286654">
        <w:rPr>
          <w:rFonts w:ascii="Times New Roman" w:hAnsi="Times New Roman"/>
          <w:b/>
          <w:bCs/>
          <w:sz w:val="22"/>
          <w:szCs w:val="22"/>
        </w:rPr>
        <w:t>Signature:</w:t>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286654">
        <w:rPr>
          <w:rFonts w:ascii="Times New Roman" w:hAnsi="Times New Roman"/>
          <w:b/>
          <w:bCs/>
          <w:sz w:val="22"/>
          <w:szCs w:val="22"/>
        </w:rPr>
        <w:t>Signature:</w:t>
      </w:r>
    </w:p>
    <w:p w:rsidR="004B1876" w:rsidRPr="0004547C" w:rsidRDefault="004B1876" w:rsidP="004B1876">
      <w:pPr>
        <w:spacing w:line="276" w:lineRule="auto"/>
        <w:jc w:val="both"/>
        <w:rPr>
          <w:rFonts w:ascii="Times New Roman" w:hAnsi="Times New Roman"/>
          <w:sz w:val="22"/>
          <w:szCs w:val="22"/>
        </w:rPr>
      </w:pPr>
      <w:r>
        <w:rPr>
          <w:rFonts w:ascii="Times New Roman" w:hAnsi="Times New Roman"/>
          <w:b/>
          <w:bCs/>
          <w:sz w:val="22"/>
          <w:szCs w:val="22"/>
        </w:rPr>
        <w:t>Date:</w:t>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Pr>
          <w:rFonts w:ascii="Times New Roman" w:hAnsi="Times New Roman"/>
          <w:b/>
          <w:bCs/>
          <w:sz w:val="22"/>
          <w:szCs w:val="22"/>
        </w:rPr>
        <w:tab/>
      </w:r>
      <w:r w:rsidRPr="0004547C">
        <w:rPr>
          <w:rFonts w:ascii="Times New Roman" w:hAnsi="Times New Roman"/>
          <w:b/>
          <w:bCs/>
          <w:sz w:val="22"/>
          <w:szCs w:val="22"/>
        </w:rPr>
        <w:tab/>
      </w:r>
      <w:r>
        <w:rPr>
          <w:rFonts w:ascii="Times New Roman" w:hAnsi="Times New Roman"/>
          <w:b/>
          <w:bCs/>
          <w:sz w:val="22"/>
          <w:szCs w:val="22"/>
        </w:rPr>
        <w:t>Date:</w:t>
      </w:r>
    </w:p>
    <w:sectPr w:rsidR="004B1876" w:rsidRPr="0004547C" w:rsidSect="00625423">
      <w:headerReference w:type="default" r:id="rId8"/>
      <w:footerReference w:type="default" r:id="rId9"/>
      <w:pgSz w:w="11906" w:h="16838"/>
      <w:pgMar w:top="851" w:right="851" w:bottom="851" w:left="851"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6E5C" w:rsidRDefault="000C6E5C" w:rsidP="00625423">
      <w:r>
        <w:separator/>
      </w:r>
    </w:p>
  </w:endnote>
  <w:endnote w:type="continuationSeparator" w:id="0">
    <w:p w:rsidR="000C6E5C" w:rsidRDefault="000C6E5C" w:rsidP="006254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T)">
    <w:altName w:val="Arial Narrow"/>
    <w:panose1 w:val="00000000000000000000"/>
    <w:charset w:val="00"/>
    <w:family w:val="swiss"/>
    <w:notTrueType/>
    <w:pitch w:val="variable"/>
    <w:sig w:usb0="00000003" w:usb1="00000000" w:usb2="00000000" w:usb3="00000000" w:csb0="00000001" w:csb1="00000000"/>
  </w:font>
  <w:font w:name="Arial Black">
    <w:panose1 w:val="020B0A04020102020204"/>
    <w:charset w:val="A2"/>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oKlavuzu"/>
      <w:tblW w:w="0" w:type="auto"/>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Look w:val="04A0" w:firstRow="1" w:lastRow="0" w:firstColumn="1" w:lastColumn="0" w:noHBand="0" w:noVBand="1"/>
    </w:tblPr>
    <w:tblGrid>
      <w:gridCol w:w="3448"/>
      <w:gridCol w:w="3448"/>
      <w:gridCol w:w="3448"/>
    </w:tblGrid>
    <w:tr w:rsidR="004B1876" w:rsidRPr="003A14EE" w:rsidTr="00011100">
      <w:tc>
        <w:tcPr>
          <w:tcW w:w="3448" w:type="dxa"/>
        </w:tcPr>
        <w:p w:rsidR="004B1876" w:rsidRPr="003A14EE" w:rsidRDefault="004B1876" w:rsidP="004B1876">
          <w:pPr>
            <w:pStyle w:val="Altbilgi"/>
            <w:jc w:val="center"/>
            <w:rPr>
              <w:rFonts w:ascii="Arial Black" w:hAnsi="Arial Black"/>
              <w:sz w:val="18"/>
            </w:rPr>
          </w:pPr>
          <w:r w:rsidRPr="00957666">
            <w:rPr>
              <w:rFonts w:ascii="Arial Black" w:hAnsi="Arial Black"/>
              <w:sz w:val="18"/>
            </w:rPr>
            <w:t>Prepared by</w:t>
          </w:r>
        </w:p>
      </w:tc>
      <w:tc>
        <w:tcPr>
          <w:tcW w:w="3448" w:type="dxa"/>
        </w:tcPr>
        <w:p w:rsidR="004B1876" w:rsidRPr="003A14EE" w:rsidRDefault="004B1876" w:rsidP="004B1876">
          <w:pPr>
            <w:pStyle w:val="Altbilgi"/>
            <w:jc w:val="center"/>
            <w:rPr>
              <w:rFonts w:ascii="Arial Black" w:hAnsi="Arial Black"/>
              <w:sz w:val="18"/>
            </w:rPr>
          </w:pPr>
          <w:r w:rsidRPr="00957666">
            <w:rPr>
              <w:rFonts w:ascii="Arial Black" w:hAnsi="Arial Black"/>
              <w:sz w:val="18"/>
            </w:rPr>
            <w:t>Checked by</w:t>
          </w:r>
        </w:p>
      </w:tc>
      <w:tc>
        <w:tcPr>
          <w:tcW w:w="3448" w:type="dxa"/>
        </w:tcPr>
        <w:p w:rsidR="004B1876" w:rsidRPr="003A14EE" w:rsidRDefault="004B1876" w:rsidP="004B1876">
          <w:pPr>
            <w:pStyle w:val="Altbilgi"/>
            <w:jc w:val="center"/>
            <w:rPr>
              <w:rFonts w:ascii="Arial Black" w:hAnsi="Arial Black"/>
              <w:sz w:val="18"/>
            </w:rPr>
          </w:pPr>
          <w:r w:rsidRPr="00957666">
            <w:rPr>
              <w:rFonts w:ascii="Arial Black" w:hAnsi="Arial Black"/>
              <w:sz w:val="18"/>
            </w:rPr>
            <w:t>Approved by</w:t>
          </w:r>
        </w:p>
      </w:tc>
    </w:tr>
    <w:tr w:rsidR="003A14EE" w:rsidRPr="003A14EE" w:rsidTr="00011100">
      <w:tc>
        <w:tcPr>
          <w:tcW w:w="3448" w:type="dxa"/>
        </w:tcPr>
        <w:p w:rsidR="004757F5" w:rsidRPr="003A14EE" w:rsidRDefault="004757F5" w:rsidP="00C66353">
          <w:pPr>
            <w:pStyle w:val="Altbilgi"/>
            <w:jc w:val="center"/>
            <w:rPr>
              <w:rFonts w:ascii="Arial Black" w:hAnsi="Arial Black"/>
              <w:sz w:val="18"/>
            </w:rPr>
          </w:pPr>
        </w:p>
      </w:tc>
      <w:tc>
        <w:tcPr>
          <w:tcW w:w="3448" w:type="dxa"/>
        </w:tcPr>
        <w:p w:rsidR="003A14EE" w:rsidRPr="003A14EE" w:rsidRDefault="003A14EE" w:rsidP="003A14EE">
          <w:pPr>
            <w:pStyle w:val="Altbilgi"/>
            <w:jc w:val="center"/>
            <w:rPr>
              <w:rFonts w:ascii="Arial Black" w:hAnsi="Arial Black"/>
              <w:sz w:val="18"/>
            </w:rPr>
          </w:pPr>
        </w:p>
      </w:tc>
      <w:tc>
        <w:tcPr>
          <w:tcW w:w="3448" w:type="dxa"/>
        </w:tcPr>
        <w:p w:rsidR="003A14EE" w:rsidRPr="003A14EE" w:rsidRDefault="003A14EE" w:rsidP="003A14EE">
          <w:pPr>
            <w:pStyle w:val="Altbilgi"/>
            <w:jc w:val="center"/>
            <w:rPr>
              <w:rFonts w:ascii="Arial Black" w:hAnsi="Arial Black"/>
              <w:sz w:val="18"/>
            </w:rPr>
          </w:pPr>
        </w:p>
      </w:tc>
    </w:tr>
  </w:tbl>
  <w:p w:rsidR="003A14EE" w:rsidRDefault="003A14EE" w:rsidP="003A14EE">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6E5C" w:rsidRDefault="000C6E5C" w:rsidP="00625423">
      <w:r>
        <w:separator/>
      </w:r>
    </w:p>
  </w:footnote>
  <w:footnote w:type="continuationSeparator" w:id="0">
    <w:p w:rsidR="000C6E5C" w:rsidRDefault="000C6E5C" w:rsidP="006254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oKlavuzu"/>
      <w:tblW w:w="10740" w:type="dxa"/>
      <w:tblBorders>
        <w:top w:val="none" w:sz="0" w:space="0" w:color="auto"/>
        <w:left w:val="none" w:sz="0" w:space="0" w:color="auto"/>
        <w:bottom w:val="single" w:sz="12" w:space="0" w:color="1F497D" w:themeColor="text2"/>
        <w:right w:val="none" w:sz="0" w:space="0" w:color="auto"/>
        <w:insideH w:val="none" w:sz="0" w:space="0" w:color="auto"/>
        <w:insideV w:val="none" w:sz="0" w:space="0" w:color="auto"/>
      </w:tblBorders>
      <w:tblLook w:val="04A0" w:firstRow="1" w:lastRow="0" w:firstColumn="1" w:lastColumn="0" w:noHBand="0" w:noVBand="1"/>
    </w:tblPr>
    <w:tblGrid>
      <w:gridCol w:w="2660"/>
      <w:gridCol w:w="2126"/>
      <w:gridCol w:w="5245"/>
      <w:gridCol w:w="709"/>
    </w:tblGrid>
    <w:tr w:rsidR="00625423" w:rsidTr="00AD3F21">
      <w:trPr>
        <w:trHeight w:val="705"/>
      </w:trPr>
      <w:tc>
        <w:tcPr>
          <w:tcW w:w="2660" w:type="dxa"/>
          <w:vMerge w:val="restart"/>
          <w:vAlign w:val="center"/>
        </w:tcPr>
        <w:p w:rsidR="00625423" w:rsidRDefault="00625423" w:rsidP="00625423">
          <w:pPr>
            <w:pStyle w:val="stbilgi"/>
          </w:pPr>
          <w:r>
            <w:rPr>
              <w:noProof/>
              <w:lang w:eastAsia="tr-TR"/>
            </w:rPr>
            <w:drawing>
              <wp:inline distT="0" distB="0" distL="0" distR="0" wp14:anchorId="73F085F1" wp14:editId="6D4F6768">
                <wp:extent cx="720000" cy="720000"/>
                <wp:effectExtent l="0" t="0" r="4445" b="4445"/>
                <wp:docPr id="1" name="Resim 1" descr="C:\Users\Fujitsu\Desktop\zwe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ujitsu\Desktop\zwew (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2126" w:type="dxa"/>
          <w:vMerge w:val="restart"/>
          <w:vAlign w:val="center"/>
        </w:tcPr>
        <w:p w:rsidR="00625423" w:rsidRDefault="00625423" w:rsidP="00625423">
          <w:pPr>
            <w:pStyle w:val="stbilgi"/>
            <w:jc w:val="center"/>
          </w:pPr>
          <w:r>
            <w:rPr>
              <w:noProof/>
              <w:lang w:eastAsia="tr-TR"/>
            </w:rPr>
            <w:drawing>
              <wp:inline distT="0" distB="0" distL="0" distR="0" wp14:anchorId="1A3F0089" wp14:editId="7E045611">
                <wp:extent cx="932211" cy="540000"/>
                <wp:effectExtent l="0" t="0" r="1270" b="0"/>
                <wp:docPr id="2" name="Resim 2" descr="C:\Users\Fujitsu\Desktop\9001-Kalite-Yonetim-Sistemi-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ujitsu\Desktop\9001-Kalite-Yonetim-Sistemi-Logosu.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2211" cy="540000"/>
                        </a:xfrm>
                        <a:prstGeom prst="rect">
                          <a:avLst/>
                        </a:prstGeom>
                        <a:noFill/>
                        <a:ln>
                          <a:noFill/>
                        </a:ln>
                      </pic:spPr>
                    </pic:pic>
                  </a:graphicData>
                </a:graphic>
              </wp:inline>
            </w:drawing>
          </w:r>
        </w:p>
      </w:tc>
      <w:tc>
        <w:tcPr>
          <w:tcW w:w="5245" w:type="dxa"/>
          <w:tcBorders>
            <w:bottom w:val="nil"/>
            <w:right w:val="single" w:sz="18" w:space="0" w:color="1F497D" w:themeColor="text2"/>
          </w:tcBorders>
          <w:vAlign w:val="bottom"/>
        </w:tcPr>
        <w:p w:rsidR="00625423" w:rsidRPr="00625423" w:rsidRDefault="00625423" w:rsidP="00AD3F21">
          <w:pPr>
            <w:pStyle w:val="stbilgi"/>
            <w:jc w:val="right"/>
            <w:rPr>
              <w:rFonts w:ascii="Arial Black" w:hAnsi="Arial Black"/>
              <w:b/>
              <w:color w:val="1F497D" w:themeColor="text2"/>
            </w:rPr>
          </w:pPr>
          <w:r w:rsidRPr="00625423">
            <w:rPr>
              <w:rFonts w:ascii="Arial Black" w:hAnsi="Arial Black"/>
              <w:b/>
              <w:color w:val="1F497D" w:themeColor="text2"/>
            </w:rPr>
            <w:t>YOZGAT</w:t>
          </w:r>
        </w:p>
        <w:p w:rsidR="00625423" w:rsidRPr="00625423" w:rsidRDefault="00625423" w:rsidP="004B1876">
          <w:pPr>
            <w:pStyle w:val="stbilgi"/>
            <w:jc w:val="right"/>
            <w:rPr>
              <w:rFonts w:ascii="Arial Black" w:hAnsi="Arial Black"/>
              <w:b/>
              <w:color w:val="1F497D" w:themeColor="text2"/>
              <w:sz w:val="20"/>
            </w:rPr>
          </w:pPr>
          <w:r w:rsidRPr="00625423">
            <w:rPr>
              <w:rFonts w:ascii="Arial Black" w:hAnsi="Arial Black"/>
              <w:b/>
              <w:color w:val="1F497D" w:themeColor="text2"/>
            </w:rPr>
            <w:t xml:space="preserve">BOZOK </w:t>
          </w:r>
          <w:r w:rsidR="004B1876">
            <w:rPr>
              <w:rFonts w:ascii="Arial Black" w:hAnsi="Arial Black"/>
              <w:b/>
              <w:color w:val="1F497D" w:themeColor="text2"/>
            </w:rPr>
            <w:t>UNIVERSITY</w:t>
          </w:r>
        </w:p>
      </w:tc>
      <w:tc>
        <w:tcPr>
          <w:tcW w:w="709" w:type="dxa"/>
          <w:vMerge w:val="restart"/>
          <w:tcBorders>
            <w:left w:val="single" w:sz="18" w:space="0" w:color="1F497D" w:themeColor="text2"/>
            <w:bottom w:val="nil"/>
          </w:tcBorders>
          <w:textDirection w:val="btLr"/>
          <w:vAlign w:val="center"/>
        </w:tcPr>
        <w:p w:rsidR="00625423" w:rsidRPr="00625423" w:rsidRDefault="006401F2" w:rsidP="00625423">
          <w:pPr>
            <w:pStyle w:val="stbilgi"/>
            <w:ind w:left="113" w:right="113"/>
            <w:rPr>
              <w:b/>
            </w:rPr>
          </w:pPr>
          <w:r>
            <w:rPr>
              <w:rFonts w:ascii="Arial Black" w:hAnsi="Arial Black"/>
              <w:b/>
              <w:color w:val="8DB3E2" w:themeColor="text2" w:themeTint="66"/>
              <w:sz w:val="20"/>
            </w:rPr>
            <w:t>BİSAMER</w:t>
          </w:r>
        </w:p>
      </w:tc>
    </w:tr>
    <w:tr w:rsidR="00625423" w:rsidTr="00AD3F21">
      <w:trPr>
        <w:trHeight w:val="576"/>
      </w:trPr>
      <w:tc>
        <w:tcPr>
          <w:tcW w:w="2660" w:type="dxa"/>
          <w:vMerge/>
          <w:tcBorders>
            <w:bottom w:val="single" w:sz="18" w:space="0" w:color="1F497D" w:themeColor="text2"/>
          </w:tcBorders>
        </w:tcPr>
        <w:p w:rsidR="00625423" w:rsidRDefault="00625423" w:rsidP="00625423">
          <w:pPr>
            <w:pStyle w:val="stbilgi"/>
            <w:rPr>
              <w:noProof/>
              <w:lang w:eastAsia="tr-TR"/>
            </w:rPr>
          </w:pPr>
        </w:p>
      </w:tc>
      <w:tc>
        <w:tcPr>
          <w:tcW w:w="2126" w:type="dxa"/>
          <w:vMerge/>
          <w:tcBorders>
            <w:bottom w:val="single" w:sz="18" w:space="0" w:color="1F497D" w:themeColor="text2"/>
          </w:tcBorders>
        </w:tcPr>
        <w:p w:rsidR="00625423" w:rsidRDefault="00625423" w:rsidP="00625423">
          <w:pPr>
            <w:pStyle w:val="stbilgi"/>
            <w:jc w:val="center"/>
            <w:rPr>
              <w:noProof/>
              <w:lang w:eastAsia="tr-TR"/>
            </w:rPr>
          </w:pPr>
        </w:p>
      </w:tc>
      <w:tc>
        <w:tcPr>
          <w:tcW w:w="5245" w:type="dxa"/>
          <w:tcBorders>
            <w:bottom w:val="single" w:sz="18" w:space="0" w:color="1F497D" w:themeColor="text2"/>
            <w:right w:val="single" w:sz="18" w:space="0" w:color="1F497D" w:themeColor="text2"/>
          </w:tcBorders>
          <w:vAlign w:val="center"/>
        </w:tcPr>
        <w:p w:rsidR="00625423" w:rsidRPr="00625423" w:rsidRDefault="004B1876" w:rsidP="00AD3F21">
          <w:pPr>
            <w:pStyle w:val="stbilgi"/>
            <w:jc w:val="right"/>
            <w:rPr>
              <w:rFonts w:ascii="Arial Black" w:hAnsi="Arial Black"/>
              <w:b/>
              <w:color w:val="8DB3E2" w:themeColor="text2" w:themeTint="66"/>
              <w:sz w:val="20"/>
            </w:rPr>
          </w:pPr>
          <w:r w:rsidRPr="004B1876">
            <w:rPr>
              <w:rFonts w:ascii="Arial Black" w:hAnsi="Arial Black"/>
              <w:color w:val="8DB3E2" w:themeColor="text2" w:themeTint="66"/>
              <w:sz w:val="20"/>
            </w:rPr>
            <w:t>Occupational Health and Safety and Occupational Diseases Application and Research Center</w:t>
          </w:r>
        </w:p>
      </w:tc>
      <w:tc>
        <w:tcPr>
          <w:tcW w:w="709" w:type="dxa"/>
          <w:vMerge/>
          <w:tcBorders>
            <w:left w:val="single" w:sz="18" w:space="0" w:color="1F497D" w:themeColor="text2"/>
            <w:bottom w:val="nil"/>
          </w:tcBorders>
        </w:tcPr>
        <w:p w:rsidR="00625423" w:rsidRDefault="00625423" w:rsidP="00625423">
          <w:pPr>
            <w:pStyle w:val="stbilgi"/>
          </w:pPr>
        </w:p>
      </w:tc>
    </w:tr>
  </w:tbl>
  <w:p w:rsidR="00625423" w:rsidRDefault="00625423" w:rsidP="00625423">
    <w:pPr>
      <w:pStyle w:val="stbilgi"/>
      <w:rPr>
        <w:sz w:val="10"/>
      </w:rPr>
    </w:pPr>
  </w:p>
  <w:tbl>
    <w:tblPr>
      <w:tblStyle w:val="TabloKlavuzu"/>
      <w:tblW w:w="0" w:type="auto"/>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1544"/>
      <w:gridCol w:w="3827"/>
      <w:gridCol w:w="2127"/>
      <w:gridCol w:w="1426"/>
      <w:gridCol w:w="700"/>
    </w:tblGrid>
    <w:tr w:rsidR="004B1876" w:rsidRPr="003A14EE" w:rsidTr="00011100">
      <w:trPr>
        <w:trHeight w:val="20"/>
        <w:jc w:val="center"/>
      </w:trPr>
      <w:tc>
        <w:tcPr>
          <w:tcW w:w="1544" w:type="dxa"/>
          <w:vMerge w:val="restart"/>
          <w:vAlign w:val="center"/>
        </w:tcPr>
        <w:p w:rsidR="004B1876" w:rsidRPr="003A14EE" w:rsidRDefault="004B1876" w:rsidP="004B1876">
          <w:pPr>
            <w:pStyle w:val="stbilgi"/>
            <w:jc w:val="center"/>
            <w:rPr>
              <w:rFonts w:ascii="Arial Black" w:hAnsi="Arial Black"/>
              <w:b/>
              <w:sz w:val="18"/>
              <w:szCs w:val="24"/>
            </w:rPr>
          </w:pPr>
          <w:r w:rsidRPr="00957666">
            <w:rPr>
              <w:rFonts w:ascii="Arial Black" w:hAnsi="Arial Black"/>
              <w:b/>
              <w:sz w:val="18"/>
              <w:szCs w:val="24"/>
            </w:rPr>
            <w:t>QR Code</w:t>
          </w:r>
        </w:p>
      </w:tc>
      <w:tc>
        <w:tcPr>
          <w:tcW w:w="3827" w:type="dxa"/>
          <w:vMerge w:val="restart"/>
          <w:vAlign w:val="center"/>
        </w:tcPr>
        <w:p w:rsidR="004B1876" w:rsidRPr="003A14EE" w:rsidRDefault="004B1876" w:rsidP="004B1876">
          <w:pPr>
            <w:pStyle w:val="stbilgi"/>
            <w:jc w:val="center"/>
            <w:rPr>
              <w:rFonts w:ascii="Arial Black" w:hAnsi="Arial Black"/>
              <w:b/>
              <w:sz w:val="18"/>
              <w:szCs w:val="24"/>
            </w:rPr>
          </w:pPr>
          <w:r>
            <w:rPr>
              <w:rFonts w:ascii="Arial Black" w:hAnsi="Arial Black"/>
              <w:b/>
              <w:sz w:val="18"/>
              <w:szCs w:val="24"/>
            </w:rPr>
            <w:t xml:space="preserve">BİSAMER </w:t>
          </w:r>
          <w:r w:rsidRPr="00957666">
            <w:rPr>
              <w:rFonts w:ascii="Arial Black" w:hAnsi="Arial Black"/>
              <w:b/>
              <w:sz w:val="18"/>
              <w:szCs w:val="24"/>
            </w:rPr>
            <w:t>INSTRUCTIONS</w:t>
          </w:r>
        </w:p>
      </w:tc>
      <w:tc>
        <w:tcPr>
          <w:tcW w:w="2127" w:type="dxa"/>
          <w:vAlign w:val="center"/>
        </w:tcPr>
        <w:p w:rsidR="004B1876" w:rsidRPr="003A14EE" w:rsidRDefault="004B1876" w:rsidP="004B1876">
          <w:pPr>
            <w:pStyle w:val="stbilgi"/>
            <w:jc w:val="right"/>
            <w:rPr>
              <w:rFonts w:ascii="Arial Black" w:hAnsi="Arial Black"/>
              <w:b/>
              <w:sz w:val="18"/>
              <w:szCs w:val="24"/>
            </w:rPr>
          </w:pPr>
          <w:r w:rsidRPr="00957666">
            <w:rPr>
              <w:rFonts w:ascii="Arial Black" w:hAnsi="Arial Black"/>
              <w:b/>
              <w:sz w:val="18"/>
              <w:szCs w:val="24"/>
            </w:rPr>
            <w:t>Documan Number</w:t>
          </w:r>
        </w:p>
      </w:tc>
      <w:tc>
        <w:tcPr>
          <w:tcW w:w="2126" w:type="dxa"/>
          <w:gridSpan w:val="2"/>
          <w:vAlign w:val="center"/>
        </w:tcPr>
        <w:p w:rsidR="004B1876" w:rsidRPr="00CC5C93" w:rsidRDefault="004B1876" w:rsidP="004B1876">
          <w:pPr>
            <w:pStyle w:val="stbilgi"/>
            <w:jc w:val="center"/>
            <w:rPr>
              <w:rFonts w:ascii="Arial Black" w:hAnsi="Arial Black"/>
              <w:b/>
              <w:sz w:val="18"/>
              <w:szCs w:val="18"/>
            </w:rPr>
          </w:pPr>
          <w:r>
            <w:rPr>
              <w:rFonts w:ascii="Arial Black" w:hAnsi="Arial Black"/>
              <w:b/>
              <w:sz w:val="18"/>
              <w:szCs w:val="18"/>
            </w:rPr>
            <w:t>KYT-TLM</w:t>
          </w:r>
        </w:p>
      </w:tc>
    </w:tr>
    <w:tr w:rsidR="004B1876" w:rsidRPr="003A14EE" w:rsidTr="00011100">
      <w:trPr>
        <w:trHeight w:val="397"/>
        <w:jc w:val="center"/>
      </w:trPr>
      <w:tc>
        <w:tcPr>
          <w:tcW w:w="1544" w:type="dxa"/>
          <w:vMerge/>
        </w:tcPr>
        <w:p w:rsidR="004B1876" w:rsidRPr="003A14EE" w:rsidRDefault="004B1876" w:rsidP="004B1876">
          <w:pPr>
            <w:pStyle w:val="stbilgi"/>
            <w:rPr>
              <w:rFonts w:ascii="Arial Black" w:hAnsi="Arial Black"/>
              <w:b/>
              <w:sz w:val="18"/>
              <w:szCs w:val="24"/>
            </w:rPr>
          </w:pPr>
        </w:p>
      </w:tc>
      <w:tc>
        <w:tcPr>
          <w:tcW w:w="3827" w:type="dxa"/>
          <w:vMerge/>
          <w:vAlign w:val="center"/>
        </w:tcPr>
        <w:p w:rsidR="004B1876" w:rsidRPr="003A14EE" w:rsidRDefault="004B1876" w:rsidP="004B1876">
          <w:pPr>
            <w:pStyle w:val="stbilgi"/>
            <w:jc w:val="center"/>
            <w:rPr>
              <w:rFonts w:ascii="Arial Black" w:hAnsi="Arial Black"/>
              <w:b/>
              <w:sz w:val="18"/>
              <w:szCs w:val="24"/>
            </w:rPr>
          </w:pPr>
        </w:p>
      </w:tc>
      <w:tc>
        <w:tcPr>
          <w:tcW w:w="2127" w:type="dxa"/>
          <w:vAlign w:val="center"/>
        </w:tcPr>
        <w:p w:rsidR="004B1876" w:rsidRPr="003A14EE" w:rsidRDefault="004B1876" w:rsidP="004B1876">
          <w:pPr>
            <w:pStyle w:val="stbilgi"/>
            <w:jc w:val="right"/>
            <w:rPr>
              <w:rFonts w:ascii="Arial Black" w:hAnsi="Arial Black"/>
              <w:b/>
              <w:sz w:val="18"/>
              <w:szCs w:val="24"/>
            </w:rPr>
          </w:pPr>
          <w:r w:rsidRPr="00957666">
            <w:rPr>
              <w:rFonts w:ascii="Arial Black" w:hAnsi="Arial Black"/>
              <w:b/>
              <w:sz w:val="18"/>
              <w:szCs w:val="24"/>
            </w:rPr>
            <w:t>Initial Publication Date</w:t>
          </w:r>
        </w:p>
      </w:tc>
      <w:tc>
        <w:tcPr>
          <w:tcW w:w="2126" w:type="dxa"/>
          <w:gridSpan w:val="2"/>
          <w:vAlign w:val="center"/>
        </w:tcPr>
        <w:p w:rsidR="004B1876" w:rsidRPr="003A14EE" w:rsidRDefault="004B1876" w:rsidP="004B1876">
          <w:pPr>
            <w:pStyle w:val="stbilgi"/>
            <w:jc w:val="center"/>
            <w:rPr>
              <w:rFonts w:ascii="Arial Black" w:hAnsi="Arial Black"/>
              <w:b/>
              <w:sz w:val="18"/>
              <w:szCs w:val="24"/>
            </w:rPr>
          </w:pPr>
          <w:r>
            <w:rPr>
              <w:rFonts w:ascii="Arial Black" w:hAnsi="Arial Black"/>
              <w:b/>
              <w:sz w:val="18"/>
              <w:szCs w:val="24"/>
            </w:rPr>
            <w:t>26.06.2025</w:t>
          </w:r>
        </w:p>
      </w:tc>
    </w:tr>
    <w:tr w:rsidR="004B1876" w:rsidRPr="003A14EE" w:rsidTr="00011100">
      <w:trPr>
        <w:trHeight w:val="20"/>
        <w:jc w:val="center"/>
      </w:trPr>
      <w:tc>
        <w:tcPr>
          <w:tcW w:w="1544" w:type="dxa"/>
          <w:vMerge/>
        </w:tcPr>
        <w:p w:rsidR="004B1876" w:rsidRPr="003A14EE" w:rsidRDefault="004B1876" w:rsidP="004B1876">
          <w:pPr>
            <w:pStyle w:val="stbilgi"/>
            <w:rPr>
              <w:rFonts w:ascii="Arial Black" w:hAnsi="Arial Black"/>
              <w:b/>
              <w:sz w:val="18"/>
              <w:szCs w:val="24"/>
            </w:rPr>
          </w:pPr>
        </w:p>
      </w:tc>
      <w:tc>
        <w:tcPr>
          <w:tcW w:w="3827" w:type="dxa"/>
          <w:vMerge w:val="restart"/>
          <w:vAlign w:val="center"/>
        </w:tcPr>
        <w:p w:rsidR="004B1876" w:rsidRPr="003A14EE" w:rsidRDefault="004B1876" w:rsidP="004B1876">
          <w:pPr>
            <w:pStyle w:val="stbilgi"/>
            <w:jc w:val="center"/>
            <w:rPr>
              <w:rFonts w:ascii="Arial Black" w:hAnsi="Arial Black"/>
              <w:b/>
              <w:sz w:val="18"/>
              <w:szCs w:val="24"/>
            </w:rPr>
          </w:pPr>
          <w:r w:rsidRPr="004B1876">
            <w:rPr>
              <w:rFonts w:ascii="Arial Black" w:hAnsi="Arial Black"/>
              <w:b/>
              <w:sz w:val="18"/>
              <w:szCs w:val="24"/>
            </w:rPr>
            <w:t>OCCUPATIONAL HEALTH AND SAFETY INSTRUCTION FOR THE USE OF AGRICULTURAL MACHINERY</w:t>
          </w:r>
        </w:p>
      </w:tc>
      <w:tc>
        <w:tcPr>
          <w:tcW w:w="2127" w:type="dxa"/>
          <w:vAlign w:val="center"/>
        </w:tcPr>
        <w:p w:rsidR="004B1876" w:rsidRPr="003A14EE" w:rsidRDefault="004B1876" w:rsidP="004B1876">
          <w:pPr>
            <w:pStyle w:val="stbilgi"/>
            <w:jc w:val="right"/>
            <w:rPr>
              <w:rFonts w:ascii="Arial Black" w:hAnsi="Arial Black"/>
              <w:b/>
              <w:sz w:val="18"/>
              <w:szCs w:val="24"/>
            </w:rPr>
          </w:pPr>
          <w:r w:rsidRPr="00957666">
            <w:rPr>
              <w:rFonts w:ascii="Arial Black" w:hAnsi="Arial Black"/>
              <w:b/>
              <w:sz w:val="18"/>
              <w:szCs w:val="24"/>
            </w:rPr>
            <w:t>Revision Date / No.</w:t>
          </w:r>
        </w:p>
      </w:tc>
      <w:tc>
        <w:tcPr>
          <w:tcW w:w="1426" w:type="dxa"/>
          <w:vAlign w:val="center"/>
        </w:tcPr>
        <w:p w:rsidR="004B1876" w:rsidRPr="003A14EE" w:rsidRDefault="004B1876" w:rsidP="004B1876">
          <w:pPr>
            <w:pStyle w:val="stbilgi"/>
            <w:jc w:val="center"/>
            <w:rPr>
              <w:rFonts w:ascii="Arial Black" w:hAnsi="Arial Black"/>
              <w:b/>
              <w:sz w:val="18"/>
              <w:szCs w:val="24"/>
            </w:rPr>
          </w:pPr>
          <w:r>
            <w:rPr>
              <w:rFonts w:ascii="Arial Black" w:hAnsi="Arial Black"/>
              <w:b/>
              <w:sz w:val="18"/>
              <w:szCs w:val="24"/>
            </w:rPr>
            <w:t>26.06.2025</w:t>
          </w:r>
        </w:p>
      </w:tc>
      <w:tc>
        <w:tcPr>
          <w:tcW w:w="700" w:type="dxa"/>
          <w:vAlign w:val="center"/>
        </w:tcPr>
        <w:p w:rsidR="004B1876" w:rsidRPr="003A14EE" w:rsidRDefault="004B1876" w:rsidP="004B1876">
          <w:pPr>
            <w:pStyle w:val="stbilgi"/>
            <w:jc w:val="center"/>
            <w:rPr>
              <w:rFonts w:ascii="Arial Black" w:hAnsi="Arial Black"/>
              <w:b/>
              <w:sz w:val="18"/>
              <w:szCs w:val="24"/>
            </w:rPr>
          </w:pPr>
          <w:r w:rsidRPr="003A14EE">
            <w:rPr>
              <w:rFonts w:ascii="Arial Black" w:hAnsi="Arial Black"/>
              <w:b/>
              <w:sz w:val="18"/>
              <w:szCs w:val="24"/>
            </w:rPr>
            <w:t>1</w:t>
          </w:r>
        </w:p>
      </w:tc>
    </w:tr>
    <w:tr w:rsidR="004B1876" w:rsidRPr="003A14EE" w:rsidTr="00011100">
      <w:trPr>
        <w:trHeight w:val="435"/>
        <w:jc w:val="center"/>
      </w:trPr>
      <w:tc>
        <w:tcPr>
          <w:tcW w:w="1544" w:type="dxa"/>
          <w:vMerge/>
        </w:tcPr>
        <w:p w:rsidR="004B1876" w:rsidRPr="003A14EE" w:rsidRDefault="004B1876" w:rsidP="004B1876">
          <w:pPr>
            <w:pStyle w:val="stbilgi"/>
            <w:rPr>
              <w:rFonts w:ascii="Arial Black" w:hAnsi="Arial Black"/>
              <w:b/>
              <w:sz w:val="18"/>
              <w:szCs w:val="24"/>
            </w:rPr>
          </w:pPr>
        </w:p>
      </w:tc>
      <w:tc>
        <w:tcPr>
          <w:tcW w:w="3827" w:type="dxa"/>
          <w:vMerge/>
        </w:tcPr>
        <w:p w:rsidR="004B1876" w:rsidRPr="003A14EE" w:rsidRDefault="004B1876" w:rsidP="004B1876">
          <w:pPr>
            <w:pStyle w:val="stbilgi"/>
            <w:rPr>
              <w:rFonts w:ascii="Arial Black" w:hAnsi="Arial Black"/>
              <w:b/>
              <w:sz w:val="18"/>
              <w:szCs w:val="24"/>
            </w:rPr>
          </w:pPr>
        </w:p>
      </w:tc>
      <w:tc>
        <w:tcPr>
          <w:tcW w:w="2127" w:type="dxa"/>
          <w:vAlign w:val="center"/>
        </w:tcPr>
        <w:p w:rsidR="004B1876" w:rsidRPr="003A14EE" w:rsidRDefault="004B1876" w:rsidP="004B1876">
          <w:pPr>
            <w:pStyle w:val="stbilgi"/>
            <w:jc w:val="right"/>
            <w:rPr>
              <w:rFonts w:ascii="Arial Black" w:hAnsi="Arial Black"/>
              <w:b/>
              <w:sz w:val="18"/>
              <w:szCs w:val="24"/>
            </w:rPr>
          </w:pPr>
          <w:r>
            <w:rPr>
              <w:rFonts w:ascii="Arial Black" w:hAnsi="Arial Black"/>
              <w:b/>
              <w:sz w:val="18"/>
              <w:szCs w:val="24"/>
            </w:rPr>
            <w:t>Page</w:t>
          </w:r>
        </w:p>
      </w:tc>
      <w:tc>
        <w:tcPr>
          <w:tcW w:w="2126" w:type="dxa"/>
          <w:gridSpan w:val="2"/>
          <w:vAlign w:val="center"/>
        </w:tcPr>
        <w:p w:rsidR="004B1876" w:rsidRPr="003A14EE" w:rsidRDefault="004B1876" w:rsidP="004B1876">
          <w:pPr>
            <w:pStyle w:val="stbilgi"/>
            <w:jc w:val="center"/>
            <w:rPr>
              <w:rFonts w:ascii="Arial Black" w:hAnsi="Arial Black"/>
              <w:b/>
              <w:sz w:val="18"/>
              <w:szCs w:val="24"/>
            </w:rPr>
          </w:pPr>
          <w:r w:rsidRPr="006401F2">
            <w:rPr>
              <w:rFonts w:ascii="Arial Black" w:hAnsi="Arial Black"/>
              <w:b/>
              <w:sz w:val="18"/>
              <w:szCs w:val="24"/>
            </w:rPr>
            <w:fldChar w:fldCharType="begin"/>
          </w:r>
          <w:r w:rsidRPr="006401F2">
            <w:rPr>
              <w:rFonts w:ascii="Arial Black" w:hAnsi="Arial Black"/>
              <w:b/>
              <w:sz w:val="18"/>
              <w:szCs w:val="24"/>
            </w:rPr>
            <w:instrText>PAGE  \* Arabic  \* MERGEFORMAT</w:instrText>
          </w:r>
          <w:r w:rsidRPr="006401F2">
            <w:rPr>
              <w:rFonts w:ascii="Arial Black" w:hAnsi="Arial Black"/>
              <w:b/>
              <w:sz w:val="18"/>
              <w:szCs w:val="24"/>
            </w:rPr>
            <w:fldChar w:fldCharType="separate"/>
          </w:r>
          <w:r w:rsidR="005618F1">
            <w:rPr>
              <w:rFonts w:ascii="Arial Black" w:hAnsi="Arial Black"/>
              <w:b/>
              <w:noProof/>
              <w:sz w:val="18"/>
              <w:szCs w:val="24"/>
            </w:rPr>
            <w:t>12</w:t>
          </w:r>
          <w:r w:rsidRPr="006401F2">
            <w:rPr>
              <w:rFonts w:ascii="Arial Black" w:hAnsi="Arial Black"/>
              <w:b/>
              <w:sz w:val="18"/>
              <w:szCs w:val="24"/>
            </w:rPr>
            <w:fldChar w:fldCharType="end"/>
          </w:r>
          <w:r w:rsidRPr="006401F2">
            <w:rPr>
              <w:rFonts w:ascii="Arial Black" w:hAnsi="Arial Black"/>
              <w:b/>
              <w:sz w:val="18"/>
              <w:szCs w:val="24"/>
            </w:rPr>
            <w:t xml:space="preserve"> / </w:t>
          </w:r>
          <w:r w:rsidRPr="006401F2">
            <w:rPr>
              <w:rFonts w:ascii="Arial Black" w:hAnsi="Arial Black"/>
              <w:b/>
              <w:sz w:val="18"/>
              <w:szCs w:val="24"/>
            </w:rPr>
            <w:fldChar w:fldCharType="begin"/>
          </w:r>
          <w:r w:rsidRPr="006401F2">
            <w:rPr>
              <w:rFonts w:ascii="Arial Black" w:hAnsi="Arial Black"/>
              <w:b/>
              <w:sz w:val="18"/>
              <w:szCs w:val="24"/>
            </w:rPr>
            <w:instrText>NUMPAGES  \* Arabic  \* MERGEFORMAT</w:instrText>
          </w:r>
          <w:r w:rsidRPr="006401F2">
            <w:rPr>
              <w:rFonts w:ascii="Arial Black" w:hAnsi="Arial Black"/>
              <w:b/>
              <w:sz w:val="18"/>
              <w:szCs w:val="24"/>
            </w:rPr>
            <w:fldChar w:fldCharType="separate"/>
          </w:r>
          <w:r w:rsidR="005618F1">
            <w:rPr>
              <w:rFonts w:ascii="Arial Black" w:hAnsi="Arial Black"/>
              <w:b/>
              <w:noProof/>
              <w:sz w:val="18"/>
              <w:szCs w:val="24"/>
            </w:rPr>
            <w:t>15</w:t>
          </w:r>
          <w:r w:rsidRPr="006401F2">
            <w:rPr>
              <w:rFonts w:ascii="Arial Black" w:hAnsi="Arial Black"/>
              <w:b/>
              <w:sz w:val="18"/>
              <w:szCs w:val="24"/>
            </w:rPr>
            <w:fldChar w:fldCharType="end"/>
          </w:r>
        </w:p>
      </w:tc>
    </w:tr>
  </w:tbl>
  <w:p w:rsidR="00625423" w:rsidRPr="003A14EE" w:rsidRDefault="003A14EE" w:rsidP="00625423">
    <w:pPr>
      <w:pStyle w:val="stbilgi"/>
      <w:rPr>
        <w:szCs w:val="24"/>
      </w:rPr>
    </w:pPr>
    <w:r>
      <w:rPr>
        <w:noProof/>
        <w:lang w:eastAsia="tr-TR"/>
      </w:rPr>
      <mc:AlternateContent>
        <mc:Choice Requires="wps">
          <w:drawing>
            <wp:anchor distT="0" distB="0" distL="114300" distR="114300" simplePos="0" relativeHeight="251658240" behindDoc="0" locked="0" layoutInCell="1" allowOverlap="1" wp14:anchorId="7C7E66E2" wp14:editId="183DE018">
              <wp:simplePos x="0" y="0"/>
              <wp:positionH relativeFrom="column">
                <wp:posOffset>-41910</wp:posOffset>
              </wp:positionH>
              <wp:positionV relativeFrom="paragraph">
                <wp:posOffset>93345</wp:posOffset>
              </wp:positionV>
              <wp:extent cx="6343650" cy="0"/>
              <wp:effectExtent l="0" t="19050" r="0" b="19050"/>
              <wp:wrapNone/>
              <wp:docPr id="5" name="Düz Bağlayıcı 5"/>
              <wp:cNvGraphicFramePr/>
              <a:graphic xmlns:a="http://schemas.openxmlformats.org/drawingml/2006/main">
                <a:graphicData uri="http://schemas.microsoft.com/office/word/2010/wordprocessingShape">
                  <wps:wsp>
                    <wps:cNvCnPr/>
                    <wps:spPr>
                      <a:xfrm>
                        <a:off x="0" y="0"/>
                        <a:ext cx="6343650" cy="0"/>
                      </a:xfrm>
                      <a:prstGeom prst="line">
                        <a:avLst/>
                      </a:prstGeom>
                      <a:ln w="28575">
                        <a:solidFill>
                          <a:schemeClr val="tx2"/>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8042BE" id="Düz Bağlayıcı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pt,7.35pt" to="496.2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" strokecolor="#1f497d [3215]" strokeweight="2.25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7615F3"/>
    <w:multiLevelType w:val="hybridMultilevel"/>
    <w:tmpl w:val="0C3EFA6A"/>
    <w:lvl w:ilvl="0" w:tplc="75E4245A">
      <w:start w:val="1"/>
      <w:numFmt w:val="decimal"/>
      <w:lvlText w:val="%1."/>
      <w:lvlJc w:val="left"/>
      <w:pPr>
        <w:ind w:left="928" w:hanging="360"/>
      </w:pPr>
      <w:rPr>
        <w:rFonts w:hint="default"/>
        <w:b/>
      </w:rPr>
    </w:lvl>
    <w:lvl w:ilvl="1" w:tplc="041F0019" w:tentative="1">
      <w:start w:val="1"/>
      <w:numFmt w:val="lowerLetter"/>
      <w:lvlText w:val="%2."/>
      <w:lvlJc w:val="left"/>
      <w:pPr>
        <w:ind w:left="1648" w:hanging="360"/>
      </w:pPr>
    </w:lvl>
    <w:lvl w:ilvl="2" w:tplc="041F001B" w:tentative="1">
      <w:start w:val="1"/>
      <w:numFmt w:val="lowerRoman"/>
      <w:lvlText w:val="%3."/>
      <w:lvlJc w:val="right"/>
      <w:pPr>
        <w:ind w:left="2368" w:hanging="180"/>
      </w:pPr>
    </w:lvl>
    <w:lvl w:ilvl="3" w:tplc="041F000F" w:tentative="1">
      <w:start w:val="1"/>
      <w:numFmt w:val="decimal"/>
      <w:lvlText w:val="%4."/>
      <w:lvlJc w:val="left"/>
      <w:pPr>
        <w:ind w:left="3088" w:hanging="360"/>
      </w:pPr>
    </w:lvl>
    <w:lvl w:ilvl="4" w:tplc="041F0019" w:tentative="1">
      <w:start w:val="1"/>
      <w:numFmt w:val="lowerLetter"/>
      <w:lvlText w:val="%5."/>
      <w:lvlJc w:val="left"/>
      <w:pPr>
        <w:ind w:left="3808" w:hanging="360"/>
      </w:pPr>
    </w:lvl>
    <w:lvl w:ilvl="5" w:tplc="041F001B" w:tentative="1">
      <w:start w:val="1"/>
      <w:numFmt w:val="lowerRoman"/>
      <w:lvlText w:val="%6."/>
      <w:lvlJc w:val="right"/>
      <w:pPr>
        <w:ind w:left="4528" w:hanging="180"/>
      </w:pPr>
    </w:lvl>
    <w:lvl w:ilvl="6" w:tplc="041F000F" w:tentative="1">
      <w:start w:val="1"/>
      <w:numFmt w:val="decimal"/>
      <w:lvlText w:val="%7."/>
      <w:lvlJc w:val="left"/>
      <w:pPr>
        <w:ind w:left="5248" w:hanging="360"/>
      </w:pPr>
    </w:lvl>
    <w:lvl w:ilvl="7" w:tplc="041F0019" w:tentative="1">
      <w:start w:val="1"/>
      <w:numFmt w:val="lowerLetter"/>
      <w:lvlText w:val="%8."/>
      <w:lvlJc w:val="left"/>
      <w:pPr>
        <w:ind w:left="5968" w:hanging="360"/>
      </w:pPr>
    </w:lvl>
    <w:lvl w:ilvl="8" w:tplc="041F001B" w:tentative="1">
      <w:start w:val="1"/>
      <w:numFmt w:val="lowerRoman"/>
      <w:lvlText w:val="%9."/>
      <w:lvlJc w:val="right"/>
      <w:pPr>
        <w:ind w:left="6688" w:hanging="180"/>
      </w:pPr>
    </w:lvl>
  </w:abstractNum>
  <w:abstractNum w:abstractNumId="1">
    <w:nsid w:val="17501F2F"/>
    <w:multiLevelType w:val="hybridMultilevel"/>
    <w:tmpl w:val="23E08D80"/>
    <w:lvl w:ilvl="0" w:tplc="2160B4F2">
      <w:start w:val="1"/>
      <w:numFmt w:val="decimal"/>
      <w:lvlText w:val="%1."/>
      <w:lvlJc w:val="left"/>
      <w:pPr>
        <w:ind w:left="928" w:hanging="360"/>
      </w:pPr>
      <w:rPr>
        <w:rFonts w:hint="default"/>
        <w:b/>
      </w:rPr>
    </w:lvl>
    <w:lvl w:ilvl="1" w:tplc="041F0019" w:tentative="1">
      <w:start w:val="1"/>
      <w:numFmt w:val="lowerLetter"/>
      <w:lvlText w:val="%2."/>
      <w:lvlJc w:val="left"/>
      <w:pPr>
        <w:ind w:left="1648" w:hanging="360"/>
      </w:pPr>
    </w:lvl>
    <w:lvl w:ilvl="2" w:tplc="041F001B" w:tentative="1">
      <w:start w:val="1"/>
      <w:numFmt w:val="lowerRoman"/>
      <w:lvlText w:val="%3."/>
      <w:lvlJc w:val="right"/>
      <w:pPr>
        <w:ind w:left="2368" w:hanging="180"/>
      </w:pPr>
    </w:lvl>
    <w:lvl w:ilvl="3" w:tplc="041F000F" w:tentative="1">
      <w:start w:val="1"/>
      <w:numFmt w:val="decimal"/>
      <w:lvlText w:val="%4."/>
      <w:lvlJc w:val="left"/>
      <w:pPr>
        <w:ind w:left="3088" w:hanging="360"/>
      </w:pPr>
    </w:lvl>
    <w:lvl w:ilvl="4" w:tplc="041F0019" w:tentative="1">
      <w:start w:val="1"/>
      <w:numFmt w:val="lowerLetter"/>
      <w:lvlText w:val="%5."/>
      <w:lvlJc w:val="left"/>
      <w:pPr>
        <w:ind w:left="3808" w:hanging="360"/>
      </w:pPr>
    </w:lvl>
    <w:lvl w:ilvl="5" w:tplc="041F001B" w:tentative="1">
      <w:start w:val="1"/>
      <w:numFmt w:val="lowerRoman"/>
      <w:lvlText w:val="%6."/>
      <w:lvlJc w:val="right"/>
      <w:pPr>
        <w:ind w:left="4528" w:hanging="180"/>
      </w:pPr>
    </w:lvl>
    <w:lvl w:ilvl="6" w:tplc="041F000F" w:tentative="1">
      <w:start w:val="1"/>
      <w:numFmt w:val="decimal"/>
      <w:lvlText w:val="%7."/>
      <w:lvlJc w:val="left"/>
      <w:pPr>
        <w:ind w:left="5248" w:hanging="360"/>
      </w:pPr>
    </w:lvl>
    <w:lvl w:ilvl="7" w:tplc="041F0019" w:tentative="1">
      <w:start w:val="1"/>
      <w:numFmt w:val="lowerLetter"/>
      <w:lvlText w:val="%8."/>
      <w:lvlJc w:val="left"/>
      <w:pPr>
        <w:ind w:left="5968" w:hanging="360"/>
      </w:pPr>
    </w:lvl>
    <w:lvl w:ilvl="8" w:tplc="041F001B" w:tentative="1">
      <w:start w:val="1"/>
      <w:numFmt w:val="lowerRoman"/>
      <w:lvlText w:val="%9."/>
      <w:lvlJc w:val="right"/>
      <w:pPr>
        <w:ind w:left="6688" w:hanging="180"/>
      </w:pPr>
    </w:lvl>
  </w:abstractNum>
  <w:abstractNum w:abstractNumId="2">
    <w:nsid w:val="203E175E"/>
    <w:multiLevelType w:val="hybridMultilevel"/>
    <w:tmpl w:val="68E0C71C"/>
    <w:lvl w:ilvl="0" w:tplc="342E2C5E">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3">
    <w:nsid w:val="26026000"/>
    <w:multiLevelType w:val="hybridMultilevel"/>
    <w:tmpl w:val="5CCA0D14"/>
    <w:lvl w:ilvl="0" w:tplc="D9C041B6">
      <w:start w:val="1"/>
      <w:numFmt w:val="decimal"/>
      <w:lvlText w:val="%1."/>
      <w:lvlJc w:val="left"/>
      <w:pPr>
        <w:ind w:left="928" w:hanging="360"/>
      </w:pPr>
      <w:rPr>
        <w:rFonts w:hint="default"/>
      </w:rPr>
    </w:lvl>
    <w:lvl w:ilvl="1" w:tplc="041F0019" w:tentative="1">
      <w:start w:val="1"/>
      <w:numFmt w:val="lowerLetter"/>
      <w:lvlText w:val="%2."/>
      <w:lvlJc w:val="left"/>
      <w:pPr>
        <w:ind w:left="1648" w:hanging="360"/>
      </w:pPr>
    </w:lvl>
    <w:lvl w:ilvl="2" w:tplc="041F001B" w:tentative="1">
      <w:start w:val="1"/>
      <w:numFmt w:val="lowerRoman"/>
      <w:lvlText w:val="%3."/>
      <w:lvlJc w:val="right"/>
      <w:pPr>
        <w:ind w:left="2368" w:hanging="180"/>
      </w:pPr>
    </w:lvl>
    <w:lvl w:ilvl="3" w:tplc="041F000F" w:tentative="1">
      <w:start w:val="1"/>
      <w:numFmt w:val="decimal"/>
      <w:lvlText w:val="%4."/>
      <w:lvlJc w:val="left"/>
      <w:pPr>
        <w:ind w:left="3088" w:hanging="360"/>
      </w:pPr>
    </w:lvl>
    <w:lvl w:ilvl="4" w:tplc="041F0019" w:tentative="1">
      <w:start w:val="1"/>
      <w:numFmt w:val="lowerLetter"/>
      <w:lvlText w:val="%5."/>
      <w:lvlJc w:val="left"/>
      <w:pPr>
        <w:ind w:left="3808" w:hanging="360"/>
      </w:pPr>
    </w:lvl>
    <w:lvl w:ilvl="5" w:tplc="041F001B" w:tentative="1">
      <w:start w:val="1"/>
      <w:numFmt w:val="lowerRoman"/>
      <w:lvlText w:val="%6."/>
      <w:lvlJc w:val="right"/>
      <w:pPr>
        <w:ind w:left="4528" w:hanging="180"/>
      </w:pPr>
    </w:lvl>
    <w:lvl w:ilvl="6" w:tplc="041F000F" w:tentative="1">
      <w:start w:val="1"/>
      <w:numFmt w:val="decimal"/>
      <w:lvlText w:val="%7."/>
      <w:lvlJc w:val="left"/>
      <w:pPr>
        <w:ind w:left="5248" w:hanging="360"/>
      </w:pPr>
    </w:lvl>
    <w:lvl w:ilvl="7" w:tplc="041F0019" w:tentative="1">
      <w:start w:val="1"/>
      <w:numFmt w:val="lowerLetter"/>
      <w:lvlText w:val="%8."/>
      <w:lvlJc w:val="left"/>
      <w:pPr>
        <w:ind w:left="5968" w:hanging="360"/>
      </w:pPr>
    </w:lvl>
    <w:lvl w:ilvl="8" w:tplc="041F001B" w:tentative="1">
      <w:start w:val="1"/>
      <w:numFmt w:val="lowerRoman"/>
      <w:lvlText w:val="%9."/>
      <w:lvlJc w:val="right"/>
      <w:pPr>
        <w:ind w:left="6688" w:hanging="180"/>
      </w:pPr>
    </w:lvl>
  </w:abstractNum>
  <w:abstractNum w:abstractNumId="4">
    <w:nsid w:val="549777E5"/>
    <w:multiLevelType w:val="hybridMultilevel"/>
    <w:tmpl w:val="82F2FDF4"/>
    <w:lvl w:ilvl="0" w:tplc="3766C1BA">
      <w:start w:val="1"/>
      <w:numFmt w:val="decimal"/>
      <w:lvlText w:val="%1."/>
      <w:lvlJc w:val="left"/>
      <w:pPr>
        <w:ind w:left="928" w:hanging="360"/>
      </w:pPr>
      <w:rPr>
        <w:rFonts w:hint="default"/>
        <w:b/>
      </w:rPr>
    </w:lvl>
    <w:lvl w:ilvl="1" w:tplc="041F0019" w:tentative="1">
      <w:start w:val="1"/>
      <w:numFmt w:val="lowerLetter"/>
      <w:lvlText w:val="%2."/>
      <w:lvlJc w:val="left"/>
      <w:pPr>
        <w:ind w:left="1648" w:hanging="360"/>
      </w:pPr>
    </w:lvl>
    <w:lvl w:ilvl="2" w:tplc="041F001B" w:tentative="1">
      <w:start w:val="1"/>
      <w:numFmt w:val="lowerRoman"/>
      <w:lvlText w:val="%3."/>
      <w:lvlJc w:val="right"/>
      <w:pPr>
        <w:ind w:left="2368" w:hanging="180"/>
      </w:pPr>
    </w:lvl>
    <w:lvl w:ilvl="3" w:tplc="041F000F" w:tentative="1">
      <w:start w:val="1"/>
      <w:numFmt w:val="decimal"/>
      <w:lvlText w:val="%4."/>
      <w:lvlJc w:val="left"/>
      <w:pPr>
        <w:ind w:left="3088" w:hanging="360"/>
      </w:pPr>
    </w:lvl>
    <w:lvl w:ilvl="4" w:tplc="041F0019" w:tentative="1">
      <w:start w:val="1"/>
      <w:numFmt w:val="lowerLetter"/>
      <w:lvlText w:val="%5."/>
      <w:lvlJc w:val="left"/>
      <w:pPr>
        <w:ind w:left="3808" w:hanging="360"/>
      </w:pPr>
    </w:lvl>
    <w:lvl w:ilvl="5" w:tplc="041F001B" w:tentative="1">
      <w:start w:val="1"/>
      <w:numFmt w:val="lowerRoman"/>
      <w:lvlText w:val="%6."/>
      <w:lvlJc w:val="right"/>
      <w:pPr>
        <w:ind w:left="4528" w:hanging="180"/>
      </w:pPr>
    </w:lvl>
    <w:lvl w:ilvl="6" w:tplc="041F000F" w:tentative="1">
      <w:start w:val="1"/>
      <w:numFmt w:val="decimal"/>
      <w:lvlText w:val="%7."/>
      <w:lvlJc w:val="left"/>
      <w:pPr>
        <w:ind w:left="5248" w:hanging="360"/>
      </w:pPr>
    </w:lvl>
    <w:lvl w:ilvl="7" w:tplc="041F0019" w:tentative="1">
      <w:start w:val="1"/>
      <w:numFmt w:val="lowerLetter"/>
      <w:lvlText w:val="%8."/>
      <w:lvlJc w:val="left"/>
      <w:pPr>
        <w:ind w:left="5968" w:hanging="360"/>
      </w:pPr>
    </w:lvl>
    <w:lvl w:ilvl="8" w:tplc="041F001B" w:tentative="1">
      <w:start w:val="1"/>
      <w:numFmt w:val="lowerRoman"/>
      <w:lvlText w:val="%9."/>
      <w:lvlJc w:val="right"/>
      <w:pPr>
        <w:ind w:left="6688" w:hanging="180"/>
      </w:pPr>
    </w:lvl>
  </w:abstractNum>
  <w:abstractNum w:abstractNumId="5">
    <w:nsid w:val="5F121078"/>
    <w:multiLevelType w:val="hybridMultilevel"/>
    <w:tmpl w:val="83CCA644"/>
    <w:lvl w:ilvl="0" w:tplc="5D588B0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7D766E0B"/>
    <w:multiLevelType w:val="hybridMultilevel"/>
    <w:tmpl w:val="18CA5CA6"/>
    <w:lvl w:ilvl="0" w:tplc="EA44D490">
      <w:start w:val="1"/>
      <w:numFmt w:val="decimal"/>
      <w:lvlText w:val="%1."/>
      <w:lvlJc w:val="left"/>
      <w:pPr>
        <w:ind w:left="928" w:hanging="360"/>
      </w:pPr>
      <w:rPr>
        <w:rFonts w:hint="default"/>
        <w:b/>
      </w:rPr>
    </w:lvl>
    <w:lvl w:ilvl="1" w:tplc="041F0019" w:tentative="1">
      <w:start w:val="1"/>
      <w:numFmt w:val="lowerLetter"/>
      <w:lvlText w:val="%2."/>
      <w:lvlJc w:val="left"/>
      <w:pPr>
        <w:ind w:left="1648" w:hanging="360"/>
      </w:pPr>
    </w:lvl>
    <w:lvl w:ilvl="2" w:tplc="041F001B" w:tentative="1">
      <w:start w:val="1"/>
      <w:numFmt w:val="lowerRoman"/>
      <w:lvlText w:val="%3."/>
      <w:lvlJc w:val="right"/>
      <w:pPr>
        <w:ind w:left="2368" w:hanging="180"/>
      </w:pPr>
    </w:lvl>
    <w:lvl w:ilvl="3" w:tplc="041F000F" w:tentative="1">
      <w:start w:val="1"/>
      <w:numFmt w:val="decimal"/>
      <w:lvlText w:val="%4."/>
      <w:lvlJc w:val="left"/>
      <w:pPr>
        <w:ind w:left="3088" w:hanging="360"/>
      </w:pPr>
    </w:lvl>
    <w:lvl w:ilvl="4" w:tplc="041F0019" w:tentative="1">
      <w:start w:val="1"/>
      <w:numFmt w:val="lowerLetter"/>
      <w:lvlText w:val="%5."/>
      <w:lvlJc w:val="left"/>
      <w:pPr>
        <w:ind w:left="3808" w:hanging="360"/>
      </w:pPr>
    </w:lvl>
    <w:lvl w:ilvl="5" w:tplc="041F001B" w:tentative="1">
      <w:start w:val="1"/>
      <w:numFmt w:val="lowerRoman"/>
      <w:lvlText w:val="%6."/>
      <w:lvlJc w:val="right"/>
      <w:pPr>
        <w:ind w:left="4528" w:hanging="180"/>
      </w:pPr>
    </w:lvl>
    <w:lvl w:ilvl="6" w:tplc="041F000F" w:tentative="1">
      <w:start w:val="1"/>
      <w:numFmt w:val="decimal"/>
      <w:lvlText w:val="%7."/>
      <w:lvlJc w:val="left"/>
      <w:pPr>
        <w:ind w:left="5248" w:hanging="360"/>
      </w:pPr>
    </w:lvl>
    <w:lvl w:ilvl="7" w:tplc="041F0019" w:tentative="1">
      <w:start w:val="1"/>
      <w:numFmt w:val="lowerLetter"/>
      <w:lvlText w:val="%8."/>
      <w:lvlJc w:val="left"/>
      <w:pPr>
        <w:ind w:left="5968" w:hanging="360"/>
      </w:pPr>
    </w:lvl>
    <w:lvl w:ilvl="8" w:tplc="041F001B" w:tentative="1">
      <w:start w:val="1"/>
      <w:numFmt w:val="lowerRoman"/>
      <w:lvlText w:val="%9."/>
      <w:lvlJc w:val="right"/>
      <w:pPr>
        <w:ind w:left="6688" w:hanging="180"/>
      </w:pPr>
    </w:lvl>
  </w:abstractNum>
  <w:num w:numId="1">
    <w:abstractNumId w:val="2"/>
  </w:num>
  <w:num w:numId="2">
    <w:abstractNumId w:val="4"/>
  </w:num>
  <w:num w:numId="3">
    <w:abstractNumId w:val="1"/>
  </w:num>
  <w:num w:numId="4">
    <w:abstractNumId w:val="0"/>
  </w:num>
  <w:num w:numId="5">
    <w:abstractNumId w:val="6"/>
  </w:num>
  <w:num w:numId="6">
    <w:abstractNumId w:val="3"/>
  </w:num>
  <w:num w:numId="7">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D59"/>
    <w:rsid w:val="00011100"/>
    <w:rsid w:val="000251C4"/>
    <w:rsid w:val="000C6E5C"/>
    <w:rsid w:val="00282D69"/>
    <w:rsid w:val="003211C5"/>
    <w:rsid w:val="0036431D"/>
    <w:rsid w:val="00375D3A"/>
    <w:rsid w:val="003A14EE"/>
    <w:rsid w:val="003B4CBE"/>
    <w:rsid w:val="00421201"/>
    <w:rsid w:val="0046190D"/>
    <w:rsid w:val="004757F5"/>
    <w:rsid w:val="004B1876"/>
    <w:rsid w:val="004D05ED"/>
    <w:rsid w:val="00521852"/>
    <w:rsid w:val="005618F1"/>
    <w:rsid w:val="006058F0"/>
    <w:rsid w:val="00625423"/>
    <w:rsid w:val="006401F2"/>
    <w:rsid w:val="00667852"/>
    <w:rsid w:val="00692496"/>
    <w:rsid w:val="006C376D"/>
    <w:rsid w:val="007101D0"/>
    <w:rsid w:val="00750D8B"/>
    <w:rsid w:val="00766174"/>
    <w:rsid w:val="007F1206"/>
    <w:rsid w:val="0085353C"/>
    <w:rsid w:val="00856477"/>
    <w:rsid w:val="008741C7"/>
    <w:rsid w:val="008E7257"/>
    <w:rsid w:val="00921699"/>
    <w:rsid w:val="00AA1F6A"/>
    <w:rsid w:val="00AD3F21"/>
    <w:rsid w:val="00AE3D59"/>
    <w:rsid w:val="00BA4C6E"/>
    <w:rsid w:val="00BC7BAB"/>
    <w:rsid w:val="00BE61F5"/>
    <w:rsid w:val="00C32DDA"/>
    <w:rsid w:val="00C66353"/>
    <w:rsid w:val="00C8504B"/>
    <w:rsid w:val="00CA3344"/>
    <w:rsid w:val="00CB4034"/>
    <w:rsid w:val="00D841CE"/>
    <w:rsid w:val="00DB28D2"/>
    <w:rsid w:val="00DB6842"/>
    <w:rsid w:val="00DC2EC2"/>
    <w:rsid w:val="00DF1A13"/>
    <w:rsid w:val="00F83C6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EB1CD69-ADA7-496E-9B1B-54B4F009F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7852"/>
    <w:pPr>
      <w:spacing w:after="0" w:line="240" w:lineRule="auto"/>
    </w:pPr>
    <w:rPr>
      <w:rFonts w:ascii="Arial" w:eastAsia="Times New Roman" w:hAnsi="Arial" w:cs="Times New Roman"/>
      <w:sz w:val="24"/>
      <w:szCs w:val="20"/>
    </w:rPr>
  </w:style>
  <w:style w:type="paragraph" w:styleId="Balk1">
    <w:name w:val="heading 1"/>
    <w:basedOn w:val="Normal"/>
    <w:next w:val="Normal"/>
    <w:link w:val="Balk1Char"/>
    <w:uiPriority w:val="9"/>
    <w:qFormat/>
    <w:rsid w:val="006401F2"/>
    <w:pPr>
      <w:keepNext/>
      <w:keepLines/>
      <w:spacing w:before="480"/>
      <w:outlineLvl w:val="0"/>
    </w:pPr>
    <w:rPr>
      <w:rFonts w:asciiTheme="majorHAnsi" w:eastAsiaTheme="majorEastAsia" w:hAnsiTheme="majorHAnsi" w:cstheme="majorBidi"/>
      <w:b/>
      <w:bCs/>
      <w:szCs w:val="28"/>
    </w:rPr>
  </w:style>
  <w:style w:type="paragraph" w:styleId="Balk2">
    <w:name w:val="heading 2"/>
    <w:basedOn w:val="Normal"/>
    <w:next w:val="Normal"/>
    <w:link w:val="Balk2Char"/>
    <w:uiPriority w:val="9"/>
    <w:unhideWhenUsed/>
    <w:qFormat/>
    <w:rsid w:val="006401F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semiHidden/>
    <w:unhideWhenUsed/>
    <w:qFormat/>
    <w:rsid w:val="006401F2"/>
    <w:pPr>
      <w:keepNext/>
      <w:keepLines/>
      <w:spacing w:before="20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6401F2"/>
    <w:pPr>
      <w:keepNext/>
      <w:keepLines/>
      <w:spacing w:before="200"/>
      <w:outlineLvl w:val="3"/>
    </w:pPr>
    <w:rPr>
      <w:rFonts w:asciiTheme="majorHAnsi" w:eastAsiaTheme="majorEastAsia" w:hAnsiTheme="majorHAnsi" w:cstheme="majorBidi"/>
      <w:b/>
      <w:bCs/>
      <w:i/>
      <w:i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25423"/>
    <w:pPr>
      <w:tabs>
        <w:tab w:val="center" w:pos="4536"/>
        <w:tab w:val="right" w:pos="9072"/>
      </w:tabs>
    </w:pPr>
  </w:style>
  <w:style w:type="character" w:customStyle="1" w:styleId="stbilgiChar">
    <w:name w:val="Üstbilgi Char"/>
    <w:basedOn w:val="VarsaylanParagrafYazTipi"/>
    <w:link w:val="stbilgi"/>
    <w:uiPriority w:val="99"/>
    <w:rsid w:val="00625423"/>
  </w:style>
  <w:style w:type="paragraph" w:styleId="Altbilgi">
    <w:name w:val="footer"/>
    <w:basedOn w:val="Normal"/>
    <w:link w:val="AltbilgiChar"/>
    <w:uiPriority w:val="99"/>
    <w:unhideWhenUsed/>
    <w:rsid w:val="00625423"/>
    <w:pPr>
      <w:tabs>
        <w:tab w:val="center" w:pos="4536"/>
        <w:tab w:val="right" w:pos="9072"/>
      </w:tabs>
    </w:pPr>
  </w:style>
  <w:style w:type="character" w:customStyle="1" w:styleId="AltbilgiChar">
    <w:name w:val="Altbilgi Char"/>
    <w:basedOn w:val="VarsaylanParagrafYazTipi"/>
    <w:link w:val="Altbilgi"/>
    <w:uiPriority w:val="99"/>
    <w:rsid w:val="00625423"/>
  </w:style>
  <w:style w:type="paragraph" w:styleId="BalonMetni">
    <w:name w:val="Balloon Text"/>
    <w:basedOn w:val="Normal"/>
    <w:link w:val="BalonMetniChar"/>
    <w:uiPriority w:val="99"/>
    <w:semiHidden/>
    <w:unhideWhenUsed/>
    <w:rsid w:val="00625423"/>
    <w:rPr>
      <w:rFonts w:ascii="Tahoma" w:hAnsi="Tahoma" w:cs="Tahoma"/>
      <w:sz w:val="16"/>
      <w:szCs w:val="16"/>
    </w:rPr>
  </w:style>
  <w:style w:type="character" w:customStyle="1" w:styleId="BalonMetniChar">
    <w:name w:val="Balon Metni Char"/>
    <w:basedOn w:val="VarsaylanParagrafYazTipi"/>
    <w:link w:val="BalonMetni"/>
    <w:uiPriority w:val="99"/>
    <w:semiHidden/>
    <w:rsid w:val="00625423"/>
    <w:rPr>
      <w:rFonts w:ascii="Tahoma" w:hAnsi="Tahoma" w:cs="Tahoma"/>
      <w:sz w:val="16"/>
      <w:szCs w:val="16"/>
    </w:rPr>
  </w:style>
  <w:style w:type="table" w:styleId="TabloKlavuzu">
    <w:name w:val="Table Grid"/>
    <w:basedOn w:val="NormalTablo"/>
    <w:uiPriority w:val="59"/>
    <w:rsid w:val="006254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1Char">
    <w:name w:val="Başlık 1 Char"/>
    <w:basedOn w:val="VarsaylanParagrafYazTipi"/>
    <w:link w:val="Balk1"/>
    <w:uiPriority w:val="9"/>
    <w:rsid w:val="006401F2"/>
    <w:rPr>
      <w:rFonts w:asciiTheme="majorHAnsi" w:eastAsiaTheme="majorEastAsia" w:hAnsiTheme="majorHAnsi" w:cstheme="majorBidi"/>
      <w:b/>
      <w:bCs/>
      <w:szCs w:val="28"/>
    </w:rPr>
  </w:style>
  <w:style w:type="character" w:customStyle="1" w:styleId="Balk2Char">
    <w:name w:val="Başlık 2 Char"/>
    <w:basedOn w:val="VarsaylanParagrafYazTipi"/>
    <w:link w:val="Balk2"/>
    <w:uiPriority w:val="9"/>
    <w:rsid w:val="006401F2"/>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semiHidden/>
    <w:rsid w:val="006401F2"/>
    <w:rPr>
      <w:rFonts w:asciiTheme="majorHAnsi" w:eastAsiaTheme="majorEastAsia" w:hAnsiTheme="majorHAnsi" w:cstheme="majorBidi"/>
      <w:b/>
      <w:bCs/>
      <w:color w:val="4F81BD" w:themeColor="accent1"/>
    </w:rPr>
  </w:style>
  <w:style w:type="character" w:customStyle="1" w:styleId="Balk4Char">
    <w:name w:val="Başlık 4 Char"/>
    <w:basedOn w:val="VarsaylanParagrafYazTipi"/>
    <w:link w:val="Balk4"/>
    <w:uiPriority w:val="9"/>
    <w:semiHidden/>
    <w:rsid w:val="006401F2"/>
    <w:rPr>
      <w:rFonts w:asciiTheme="majorHAnsi" w:eastAsiaTheme="majorEastAsia" w:hAnsiTheme="majorHAnsi" w:cstheme="majorBidi"/>
      <w:b/>
      <w:bCs/>
      <w:i/>
      <w:iCs/>
      <w:color w:val="4F81BD" w:themeColor="accent1"/>
    </w:rPr>
  </w:style>
  <w:style w:type="paragraph" w:styleId="ListeParagraf">
    <w:name w:val="List Paragraph"/>
    <w:basedOn w:val="Normal"/>
    <w:uiPriority w:val="34"/>
    <w:qFormat/>
    <w:rsid w:val="006401F2"/>
    <w:pPr>
      <w:ind w:left="720"/>
      <w:contextualSpacing/>
    </w:pPr>
  </w:style>
  <w:style w:type="paragraph" w:styleId="AralkYok">
    <w:name w:val="No Spacing"/>
    <w:uiPriority w:val="1"/>
    <w:qFormat/>
    <w:rsid w:val="006401F2"/>
    <w:pPr>
      <w:spacing w:after="0" w:line="240" w:lineRule="auto"/>
    </w:pPr>
  </w:style>
  <w:style w:type="paragraph" w:styleId="NormalWeb">
    <w:name w:val="Normal (Web)"/>
    <w:basedOn w:val="Normal"/>
    <w:uiPriority w:val="99"/>
    <w:unhideWhenUsed/>
    <w:qFormat/>
    <w:rsid w:val="006401F2"/>
    <w:pPr>
      <w:spacing w:before="100" w:beforeAutospacing="1" w:after="142"/>
    </w:pPr>
    <w:rPr>
      <w:rFonts w:ascii="Times New Roman" w:hAnsi="Times New Roman"/>
      <w:color w:val="000000"/>
      <w:szCs w:val="24"/>
      <w:lang w:eastAsia="tr-TR"/>
    </w:rPr>
  </w:style>
  <w:style w:type="paragraph" w:customStyle="1" w:styleId="western">
    <w:name w:val="western"/>
    <w:basedOn w:val="Normal"/>
    <w:rsid w:val="006401F2"/>
    <w:pPr>
      <w:spacing w:before="100" w:beforeAutospacing="1" w:after="142"/>
    </w:pPr>
    <w:rPr>
      <w:rFonts w:ascii="Times New Roman" w:hAnsi="Times New Roman"/>
      <w:color w:val="000000"/>
      <w:szCs w:val="24"/>
      <w:lang w:eastAsia="tr-TR"/>
    </w:rPr>
  </w:style>
  <w:style w:type="character" w:customStyle="1" w:styleId="GvdeMetniChar">
    <w:name w:val="Gövde Metni Char"/>
    <w:basedOn w:val="VarsaylanParagrafYazTipi"/>
    <w:link w:val="GvdeMetni"/>
    <w:qFormat/>
    <w:rsid w:val="006401F2"/>
    <w:rPr>
      <w:rFonts w:ascii="Times New Roman" w:eastAsia="Times New Roman" w:hAnsi="Times New Roman" w:cs="Times New Roman"/>
      <w:sz w:val="24"/>
      <w:szCs w:val="24"/>
      <w:lang w:eastAsia="tr-TR"/>
    </w:rPr>
  </w:style>
  <w:style w:type="character" w:customStyle="1" w:styleId="GvdeMetniGirintisiChar">
    <w:name w:val="Gövde Metni Girintisi Char"/>
    <w:basedOn w:val="VarsaylanParagrafYazTipi"/>
    <w:link w:val="GvdeMetniGirintisi"/>
    <w:uiPriority w:val="99"/>
    <w:qFormat/>
    <w:rsid w:val="006401F2"/>
    <w:rPr>
      <w:rFonts w:ascii="Times New Roman" w:eastAsia="Times New Roman" w:hAnsi="Times New Roman" w:cs="Times New Roman"/>
      <w:sz w:val="24"/>
      <w:szCs w:val="24"/>
      <w:lang w:eastAsia="tr-TR"/>
    </w:rPr>
  </w:style>
  <w:style w:type="paragraph" w:styleId="GvdeMetni">
    <w:name w:val="Body Text"/>
    <w:basedOn w:val="Normal"/>
    <w:link w:val="GvdeMetniChar"/>
    <w:rsid w:val="006401F2"/>
    <w:pPr>
      <w:suppressAutoHyphens/>
      <w:jc w:val="both"/>
    </w:pPr>
    <w:rPr>
      <w:rFonts w:ascii="Times New Roman" w:hAnsi="Times New Roman"/>
      <w:szCs w:val="24"/>
      <w:lang w:eastAsia="tr-TR"/>
    </w:rPr>
  </w:style>
  <w:style w:type="character" w:customStyle="1" w:styleId="GvdeMetniChar1">
    <w:name w:val="Gövde Metni Char1"/>
    <w:basedOn w:val="VarsaylanParagrafYazTipi"/>
    <w:uiPriority w:val="99"/>
    <w:semiHidden/>
    <w:rsid w:val="006401F2"/>
  </w:style>
  <w:style w:type="paragraph" w:customStyle="1" w:styleId="msobodytextindent3">
    <w:name w:val="msobodytextindent3"/>
    <w:basedOn w:val="Normal"/>
    <w:qFormat/>
    <w:rsid w:val="006401F2"/>
    <w:pPr>
      <w:widowControl w:val="0"/>
      <w:suppressAutoHyphens/>
      <w:spacing w:after="120"/>
      <w:ind w:left="283"/>
      <w:jc w:val="both"/>
    </w:pPr>
    <w:rPr>
      <w:rFonts w:ascii="Arial (WT)" w:hAnsi="Arial (WT)"/>
      <w:sz w:val="16"/>
      <w:szCs w:val="16"/>
      <w:lang w:eastAsia="tr-TR"/>
    </w:rPr>
  </w:style>
  <w:style w:type="paragraph" w:styleId="GvdeMetniGirintisi">
    <w:name w:val="Body Text Indent"/>
    <w:basedOn w:val="Normal"/>
    <w:link w:val="GvdeMetniGirintisiChar"/>
    <w:uiPriority w:val="99"/>
    <w:unhideWhenUsed/>
    <w:rsid w:val="006401F2"/>
    <w:pPr>
      <w:suppressAutoHyphens/>
      <w:spacing w:after="120"/>
      <w:ind w:left="283"/>
      <w:jc w:val="both"/>
    </w:pPr>
    <w:rPr>
      <w:rFonts w:ascii="Times New Roman" w:hAnsi="Times New Roman"/>
      <w:szCs w:val="24"/>
      <w:lang w:eastAsia="tr-TR"/>
    </w:rPr>
  </w:style>
  <w:style w:type="character" w:customStyle="1" w:styleId="GvdeMetniGirintisiChar1">
    <w:name w:val="Gövde Metni Girintisi Char1"/>
    <w:basedOn w:val="VarsaylanParagrafYazTipi"/>
    <w:uiPriority w:val="99"/>
    <w:semiHidden/>
    <w:rsid w:val="006401F2"/>
  </w:style>
  <w:style w:type="character" w:styleId="Gl">
    <w:name w:val="Strong"/>
    <w:basedOn w:val="VarsaylanParagrafYazTipi"/>
    <w:uiPriority w:val="22"/>
    <w:qFormat/>
    <w:rsid w:val="006401F2"/>
    <w:rPr>
      <w:b/>
      <w:bCs/>
    </w:rPr>
  </w:style>
  <w:style w:type="paragraph" w:customStyle="1" w:styleId="Style11">
    <w:name w:val="Style11"/>
    <w:basedOn w:val="Normal"/>
    <w:uiPriority w:val="99"/>
    <w:rsid w:val="00667852"/>
    <w:pPr>
      <w:widowControl w:val="0"/>
      <w:autoSpaceDE w:val="0"/>
      <w:autoSpaceDN w:val="0"/>
      <w:adjustRightInd w:val="0"/>
    </w:pPr>
    <w:rPr>
      <w:rFonts w:ascii="Times New Roman" w:eastAsiaTheme="minorEastAsia" w:hAnsi="Times New Roman"/>
      <w:szCs w:val="24"/>
      <w:lang w:eastAsia="tr-TR"/>
    </w:rPr>
  </w:style>
  <w:style w:type="paragraph" w:customStyle="1" w:styleId="Default">
    <w:name w:val="Default"/>
    <w:rsid w:val="00667852"/>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3088EB-1B64-4439-B532-92CBE8F40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15</Pages>
  <Words>3699</Words>
  <Characters>21088</Characters>
  <Application>Microsoft Office Word</Application>
  <DocSecurity>0</DocSecurity>
  <Lines>175</Lines>
  <Paragraphs>49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Acer</cp:lastModifiedBy>
  <cp:revision>15</cp:revision>
  <dcterms:created xsi:type="dcterms:W3CDTF">2025-05-15T07:11:00Z</dcterms:created>
  <dcterms:modified xsi:type="dcterms:W3CDTF">2026-08-13T07:05:00Z</dcterms:modified>
</cp:coreProperties>
</file>