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98"/>
        <w:gridCol w:w="1588"/>
        <w:gridCol w:w="961"/>
        <w:gridCol w:w="1174"/>
        <w:gridCol w:w="1577"/>
        <w:gridCol w:w="854"/>
        <w:gridCol w:w="893"/>
        <w:gridCol w:w="1043"/>
      </w:tblGrid>
      <w:tr w:rsidR="001C52D1" w:rsidRPr="00EC2202" w:rsidTr="001C52D1">
        <w:trPr>
          <w:trHeight w:val="1143"/>
        </w:trPr>
        <w:tc>
          <w:tcPr>
            <w:tcW w:w="0" w:type="auto"/>
            <w:gridSpan w:val="8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35DA9911" wp14:editId="1E2EE8F6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C52D1" w:rsidRDefault="001C52D1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1C52D1" w:rsidRPr="00416CAF" w:rsidRDefault="001C52D1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>LİSANSÜSTÜ EĞİTİM ENSTİTÜSÜ</w:t>
            </w:r>
          </w:p>
          <w:p w:rsidR="001C52D1" w:rsidRPr="00416CAF" w:rsidRDefault="001C52D1" w:rsidP="001C52D1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BAHÇE BİTKİLERİ ADL YÜKSEK LİSANS PROGRAMI </w:t>
            </w:r>
            <w:r w:rsidRPr="008E6D29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BAHÇE BİTKİLERİ ISLAHINDA KULLANILAN MOLEKÜLER TEKNİKLER</w:t>
            </w: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DERS</w:t>
            </w: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İ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ÖĞRETİM PLANI</w:t>
            </w:r>
          </w:p>
        </w:tc>
      </w:tr>
      <w:tr w:rsidR="001C52D1" w:rsidRPr="00EC2202" w:rsidTr="001C52D1">
        <w:trPr>
          <w:trHeight w:val="535"/>
        </w:trPr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1C52D1" w:rsidRPr="00EC2202" w:rsidTr="001C52D1">
        <w:trPr>
          <w:trHeight w:val="328"/>
        </w:trPr>
        <w:tc>
          <w:tcPr>
            <w:tcW w:w="0" w:type="auto"/>
            <w:shd w:val="clear" w:color="auto" w:fill="auto"/>
          </w:tcPr>
          <w:p w:rsidR="001C52D1" w:rsidRPr="00416CAF" w:rsidRDefault="001C52D1" w:rsidP="001B1C1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BB</w:t>
            </w:r>
            <w:r w:rsidR="001B1C10">
              <w:rPr>
                <w:rFonts w:ascii="Arial" w:hAnsi="Arial" w:cs="Arial"/>
                <w:bCs/>
              </w:rPr>
              <w:t>YL</w:t>
            </w:r>
            <w:r>
              <w:rPr>
                <w:rFonts w:ascii="Arial" w:hAnsi="Arial" w:cs="Arial"/>
                <w:bCs/>
              </w:rPr>
              <w:t>526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E6D29">
              <w:rPr>
                <w:rFonts w:ascii="Arial" w:hAnsi="Arial" w:cs="Arial"/>
                <w:bCs/>
              </w:rPr>
              <w:t>Bahçe Bitkileri Islahında Kullanılan Moleküler Teknikler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3+0+0</w:t>
            </w:r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1C52D1" w:rsidRPr="00416CAF" w:rsidRDefault="00FD7B3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Türkçe</w:t>
            </w:r>
          </w:p>
        </w:tc>
      </w:tr>
      <w:tr w:rsidR="001C52D1" w:rsidRPr="00EC2202" w:rsidTr="001C52D1">
        <w:trPr>
          <w:trHeight w:val="353"/>
        </w:trPr>
        <w:tc>
          <w:tcPr>
            <w:tcW w:w="0" w:type="auto"/>
            <w:gridSpan w:val="8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1C52D1" w:rsidRPr="00EC2202" w:rsidTr="001C52D1">
        <w:trPr>
          <w:trHeight w:val="263"/>
        </w:trPr>
        <w:tc>
          <w:tcPr>
            <w:tcW w:w="0" w:type="auto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Bahçe bitkileri ıslahında</w:t>
            </w:r>
            <w:r w:rsidRPr="008E6D29">
              <w:rPr>
                <w:rFonts w:ascii="Arial" w:hAnsi="Arial" w:cs="Arial"/>
              </w:rPr>
              <w:t xml:space="preserve"> yaygın olarak kullanılan başlıca moleküler markör tipleri, avantajları/dezavantajları ve bitki ıslahında kullanım alanları</w:t>
            </w:r>
            <w:r>
              <w:rPr>
                <w:rFonts w:ascii="Arial" w:hAnsi="Arial" w:cs="Arial"/>
              </w:rPr>
              <w:t xml:space="preserve"> hakkında bilgi verir.</w:t>
            </w:r>
          </w:p>
        </w:tc>
      </w:tr>
      <w:tr w:rsidR="001C52D1" w:rsidRPr="00EC2202" w:rsidTr="001C52D1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6D29">
              <w:rPr>
                <w:rFonts w:ascii="Arial" w:hAnsi="Arial" w:cs="Arial"/>
              </w:rPr>
              <w:t>Öğrencileri bahçe bitkilerinde yaygın olarak kullanılan başlıca moleküler markör tipleri, avantajları/dezavantajları ve bitki ıslahında kullanım alanları ile ilgili bilgilendirmek.</w:t>
            </w:r>
          </w:p>
        </w:tc>
      </w:tr>
      <w:tr w:rsidR="001C52D1" w:rsidRPr="00EC2202" w:rsidTr="001C52D1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Yüksek Lisans</w:t>
            </w:r>
          </w:p>
        </w:tc>
      </w:tr>
      <w:tr w:rsidR="001C52D1" w:rsidRPr="00EC2202" w:rsidTr="001C52D1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</w:t>
            </w:r>
          </w:p>
        </w:tc>
      </w:tr>
      <w:tr w:rsidR="001C52D1" w:rsidRPr="00EC2202" w:rsidTr="001C52D1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x</w:t>
            </w:r>
            <w:r w:rsidRPr="00416CAF">
              <w:rPr>
                <w:rFonts w:ascii="Arial" w:hAnsi="Arial" w:cs="Arial"/>
              </w:rPr>
              <w:t xml:space="preserve"> ) Örgün       (   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1C52D1" w:rsidRPr="00EC2202" w:rsidTr="001C52D1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GÜNEY</w:t>
            </w:r>
          </w:p>
        </w:tc>
      </w:tr>
      <w:tr w:rsidR="001C52D1" w:rsidRPr="00EC2202" w:rsidTr="001C52D1">
        <w:trPr>
          <w:trHeight w:val="327"/>
        </w:trPr>
        <w:tc>
          <w:tcPr>
            <w:tcW w:w="0" w:type="auto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416CAF">
              <w:rPr>
                <w:rFonts w:ascii="Arial" w:hAnsi="Arial" w:cs="Arial"/>
                <w:b/>
              </w:rPr>
              <w:t>ler</w:t>
            </w:r>
            <w:proofErr w:type="spellEnd"/>
            <w:r w:rsidRPr="00416CAF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C52D1" w:rsidRPr="00EC2202" w:rsidTr="001C52D1">
        <w:trPr>
          <w:trHeight w:val="1234"/>
        </w:trPr>
        <w:tc>
          <w:tcPr>
            <w:tcW w:w="0" w:type="auto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1C52D1" w:rsidRDefault="001C52D1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 Moleküler tekniklerin tanımı, uygulama alanlarını</w:t>
            </w:r>
            <w:r w:rsidRPr="001F5E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öğrenir.</w:t>
            </w:r>
          </w:p>
          <w:p w:rsidR="001C52D1" w:rsidRDefault="001C52D1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Bitki </w:t>
            </w:r>
            <w:r w:rsidRPr="001F5E20">
              <w:rPr>
                <w:rFonts w:ascii="Arial" w:hAnsi="Arial" w:cs="Arial"/>
              </w:rPr>
              <w:t xml:space="preserve">ıslahında kullanılan </w:t>
            </w:r>
            <w:r>
              <w:rPr>
                <w:rFonts w:ascii="Arial" w:hAnsi="Arial" w:cs="Arial"/>
              </w:rPr>
              <w:t xml:space="preserve">moleküler </w:t>
            </w:r>
            <w:r w:rsidRPr="001F5E20">
              <w:rPr>
                <w:rFonts w:ascii="Arial" w:hAnsi="Arial" w:cs="Arial"/>
              </w:rPr>
              <w:t>teknikleri öğrenir.</w:t>
            </w:r>
          </w:p>
          <w:p w:rsidR="001C52D1" w:rsidRDefault="001C52D1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3- </w:t>
            </w:r>
            <w:r w:rsidRPr="005906FD">
              <w:rPr>
                <w:rFonts w:ascii="Arial" w:hAnsi="Arial" w:cs="Arial"/>
              </w:rPr>
              <w:t>Genetik alanında kuramsal ve uygulamalı bilgilere sahip olur.</w:t>
            </w:r>
          </w:p>
          <w:p w:rsidR="001C52D1" w:rsidRDefault="001C52D1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4- </w:t>
            </w:r>
            <w:r w:rsidRPr="005906FD">
              <w:rPr>
                <w:rFonts w:ascii="Arial" w:hAnsi="Arial" w:cs="Arial"/>
              </w:rPr>
              <w:t>Genlerin yapısını ve kontrol mekanizmalarını öğrenir.</w:t>
            </w:r>
          </w:p>
          <w:p w:rsidR="001C52D1" w:rsidRPr="00416CAF" w:rsidRDefault="001C52D1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 </w:t>
            </w:r>
            <w:r w:rsidRPr="005906FD">
              <w:rPr>
                <w:rFonts w:ascii="Arial" w:hAnsi="Arial" w:cs="Arial"/>
              </w:rPr>
              <w:t xml:space="preserve">Bitki ıslahında kullanılan </w:t>
            </w:r>
            <w:r>
              <w:rPr>
                <w:rFonts w:ascii="Arial" w:hAnsi="Arial" w:cs="Arial"/>
              </w:rPr>
              <w:t xml:space="preserve">moleküler </w:t>
            </w:r>
            <w:r w:rsidRPr="005906FD">
              <w:rPr>
                <w:rFonts w:ascii="Arial" w:hAnsi="Arial" w:cs="Arial"/>
              </w:rPr>
              <w:t>teknikleri öğrenir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1C52D1" w:rsidRDefault="001C52D1"/>
    <w:tbl>
      <w:tblPr>
        <w:tblW w:w="92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734"/>
        <w:gridCol w:w="2739"/>
      </w:tblGrid>
      <w:tr w:rsidR="001C52D1" w:rsidRPr="00EC2202" w:rsidTr="001C52D1">
        <w:trPr>
          <w:trHeight w:val="336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473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1C52D1" w:rsidRPr="00EC2202" w:rsidTr="001C52D1">
        <w:trPr>
          <w:trHeight w:val="336"/>
        </w:trPr>
        <w:tc>
          <w:tcPr>
            <w:tcW w:w="817" w:type="dxa"/>
            <w:shd w:val="clear" w:color="auto" w:fill="auto"/>
            <w:vAlign w:val="center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5734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1C52D1" w:rsidRPr="00EC2202" w:rsidTr="001C52D1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>Dersin tanımı, tarihçesi, dersle ilgili genel bilgiler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>Moleküler genetik laboratuvarının tanıtımı, kullanımı ve güvenlik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 xml:space="preserve"> Moleküler teknik birimleri, hesaplamaları, kimyasal maddelerin, tampon çözeltilerin ve stok çözeltilerin hazırlanışları ile kullanımları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 xml:space="preserve">Moleküler </w:t>
            </w: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markırların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 (Belirteç) tanımı ve tipleri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5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 xml:space="preserve">RAPD (Rastgele çoğaltılmış </w:t>
            </w: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polimorfik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 DNA), AFLP (Çoğaltılmış parça uzunluk </w:t>
            </w: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polimorfizmi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>), RFLP (</w:t>
            </w: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Restriksiyon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 parça uzunluk </w:t>
            </w: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polimorfizmi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Mikrosatellitler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 [SSR (Basit dizi tekrarları)], ISSR (Basit tekrarlı diziler arası </w:t>
            </w: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polimorfizm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), SCAR [Sekansı (dizisi) karakterize edilmiş (belirlenmiş) çoğaltılmış bölgeler], EST (Anlatım yapan dizi) analizi, 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 xml:space="preserve">SNP (Tek nükleotid </w:t>
            </w: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polimorfizmi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Mikroarray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 teknolojisi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 xml:space="preserve">Bitkilerde DNA </w:t>
            </w:r>
            <w:proofErr w:type="gramStart"/>
            <w:r w:rsidRPr="001535A0">
              <w:rPr>
                <w:rFonts w:ascii="Arial" w:hAnsi="Arial" w:cs="Arial"/>
                <w:sz w:val="20"/>
                <w:szCs w:val="20"/>
              </w:rPr>
              <w:t>izolasyonu</w:t>
            </w:r>
            <w:proofErr w:type="gramEnd"/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>DNA miktarı ve kalitesinin belirlenmesi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PCR’ın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 kullanımı ve uygulamaları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 xml:space="preserve">PCR </w:t>
            </w: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reaksiyonununda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 meydana gelen sorunlar ve çözüm yolları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 xml:space="preserve">Jel </w:t>
            </w:r>
            <w:proofErr w:type="spellStart"/>
            <w:r w:rsidRPr="001535A0">
              <w:rPr>
                <w:rFonts w:ascii="Arial" w:hAnsi="Arial" w:cs="Arial"/>
                <w:sz w:val="20"/>
                <w:szCs w:val="20"/>
              </w:rPr>
              <w:t>elektroforez</w:t>
            </w:r>
            <w:proofErr w:type="spellEnd"/>
            <w:r w:rsidRPr="001535A0">
              <w:rPr>
                <w:rFonts w:ascii="Arial" w:hAnsi="Arial" w:cs="Arial"/>
                <w:sz w:val="20"/>
                <w:szCs w:val="20"/>
              </w:rPr>
              <w:t xml:space="preserve"> sistemleri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5734" w:type="dxa"/>
            <w:shd w:val="clear" w:color="auto" w:fill="auto"/>
          </w:tcPr>
          <w:p w:rsidR="001C52D1" w:rsidRPr="001535A0" w:rsidRDefault="001C52D1" w:rsidP="003F4D02">
            <w:pPr>
              <w:pStyle w:val="ListeParagraf"/>
              <w:spacing w:after="0" w:line="324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5A0">
              <w:rPr>
                <w:rFonts w:ascii="Arial" w:hAnsi="Arial" w:cs="Arial"/>
                <w:sz w:val="20"/>
                <w:szCs w:val="20"/>
              </w:rPr>
              <w:t>Genel değerlendirme</w:t>
            </w:r>
          </w:p>
        </w:tc>
        <w:tc>
          <w:tcPr>
            <w:tcW w:w="273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8473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  <w:tr w:rsidR="001C52D1" w:rsidRPr="00EC2202" w:rsidTr="001C52D1">
        <w:trPr>
          <w:trHeight w:val="335"/>
        </w:trPr>
        <w:tc>
          <w:tcPr>
            <w:tcW w:w="9290" w:type="dxa"/>
            <w:gridSpan w:val="3"/>
            <w:shd w:val="clear" w:color="auto" w:fill="auto"/>
          </w:tcPr>
          <w:p w:rsidR="001C52D1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C52D1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1C52D1" w:rsidRPr="00141E09" w:rsidRDefault="001C52D1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16CA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Bitki </w:t>
            </w:r>
            <w:proofErr w:type="spellStart"/>
            <w:r>
              <w:rPr>
                <w:rFonts w:ascii="Arial" w:hAnsi="Arial" w:cs="Arial"/>
                <w:bCs/>
              </w:rPr>
              <w:t>Biyoteknolojisi</w:t>
            </w:r>
            <w:proofErr w:type="spellEnd"/>
            <w:r>
              <w:rPr>
                <w:rFonts w:ascii="Arial" w:hAnsi="Arial" w:cs="Arial"/>
                <w:bCs/>
              </w:rPr>
              <w:t xml:space="preserve"> v</w:t>
            </w:r>
            <w:r w:rsidRPr="00141E09">
              <w:rPr>
                <w:rFonts w:ascii="Arial" w:hAnsi="Arial" w:cs="Arial"/>
                <w:bCs/>
              </w:rPr>
              <w:t>e Genetik: İlkeler, Teknikler ve Uygulamalar</w:t>
            </w:r>
            <w:r>
              <w:rPr>
                <w:rFonts w:ascii="Arial" w:hAnsi="Arial" w:cs="Arial"/>
                <w:bCs/>
              </w:rPr>
              <w:t xml:space="preserve">, ISBN: </w:t>
            </w:r>
            <w:r w:rsidRPr="00141E09">
              <w:rPr>
                <w:rFonts w:ascii="Arial" w:hAnsi="Arial" w:cs="Arial"/>
                <w:bCs/>
              </w:rPr>
              <w:t>978-605-133-182-9</w:t>
            </w:r>
          </w:p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416CAF">
              <w:rPr>
                <w:rFonts w:ascii="Arial" w:hAnsi="Arial" w:cs="Arial"/>
                <w:b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 xml:space="preserve">Prof. Dr. Bektaş TEPE ders notları, </w:t>
            </w:r>
            <w:r w:rsidRPr="00141E09">
              <w:rPr>
                <w:rFonts w:ascii="Arial" w:hAnsi="Arial" w:cs="Arial"/>
                <w:bCs/>
              </w:rPr>
              <w:t>http://bektastepe.net/course-slides/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</w:tr>
    </w:tbl>
    <w:p w:rsidR="001C52D1" w:rsidRDefault="001C52D1"/>
    <w:tbl>
      <w:tblPr>
        <w:tblW w:w="92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098"/>
        <w:gridCol w:w="29"/>
        <w:gridCol w:w="992"/>
        <w:gridCol w:w="285"/>
        <w:gridCol w:w="133"/>
        <w:gridCol w:w="7"/>
        <w:gridCol w:w="412"/>
        <w:gridCol w:w="13"/>
        <w:gridCol w:w="406"/>
        <w:gridCol w:w="20"/>
        <w:gridCol w:w="283"/>
        <w:gridCol w:w="116"/>
        <w:gridCol w:w="419"/>
      </w:tblGrid>
      <w:tr w:rsidR="001C52D1" w:rsidRPr="00EC2202" w:rsidTr="001C52D1">
        <w:trPr>
          <w:trHeight w:val="335"/>
        </w:trPr>
        <w:tc>
          <w:tcPr>
            <w:tcW w:w="9290" w:type="dxa"/>
            <w:gridSpan w:val="15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3086" w:type="dxa"/>
            <w:gridSpan w:val="11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1C52D1" w:rsidRPr="00EC2202" w:rsidTr="001C52D1">
        <w:trPr>
          <w:trHeight w:val="327"/>
        </w:trPr>
        <w:tc>
          <w:tcPr>
            <w:tcW w:w="407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086" w:type="dxa"/>
            <w:gridSpan w:val="11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086" w:type="dxa"/>
            <w:gridSpan w:val="11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1C52D1" w:rsidRPr="00EC2202" w:rsidTr="001C52D1">
        <w:trPr>
          <w:trHeight w:val="225"/>
        </w:trPr>
        <w:tc>
          <w:tcPr>
            <w:tcW w:w="407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3086" w:type="dxa"/>
            <w:gridSpan w:val="11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1C52D1" w:rsidRPr="00EC2202" w:rsidTr="001C52D1">
        <w:trPr>
          <w:trHeight w:val="160"/>
        </w:trPr>
        <w:tc>
          <w:tcPr>
            <w:tcW w:w="407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086" w:type="dxa"/>
            <w:gridSpan w:val="11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11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%40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11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%60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6" w:type="dxa"/>
            <w:gridSpan w:val="11"/>
            <w:shd w:val="clear" w:color="auto" w:fill="auto"/>
          </w:tcPr>
          <w:p w:rsidR="001C52D1" w:rsidRPr="00103C2E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C2E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  <w:tr w:rsidR="001C52D1" w:rsidRPr="00EC2202" w:rsidTr="001C52D1">
        <w:trPr>
          <w:trHeight w:val="335"/>
        </w:trPr>
        <w:tc>
          <w:tcPr>
            <w:tcW w:w="9290" w:type="dxa"/>
            <w:gridSpan w:val="15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1C52D1" w:rsidRPr="00EC2202" w:rsidTr="001C52D1">
        <w:trPr>
          <w:trHeight w:val="230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1C52D1" w:rsidRPr="00EC2202" w:rsidTr="001C52D1">
        <w:trPr>
          <w:trHeight w:val="365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1C52D1" w:rsidRPr="00EC2202" w:rsidTr="001C52D1">
        <w:trPr>
          <w:trHeight w:val="343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lastRenderedPageBreak/>
              <w:t>Okuma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1C52D1" w:rsidRPr="00EC2202" w:rsidTr="001C52D1">
        <w:trPr>
          <w:trHeight w:val="179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1C52D1" w:rsidRPr="00EC2202" w:rsidTr="001C52D1">
        <w:trPr>
          <w:trHeight w:val="327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1C52D1" w:rsidRPr="00EC2202" w:rsidTr="001C52D1">
        <w:trPr>
          <w:trHeight w:val="335"/>
        </w:trPr>
        <w:tc>
          <w:tcPr>
            <w:tcW w:w="4077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(Belirtiniz: </w:t>
            </w:r>
            <w:r w:rsidRPr="0083334C">
              <w:rPr>
                <w:rFonts w:ascii="Arial" w:hAnsi="Arial" w:cs="Arial"/>
                <w:b/>
              </w:rPr>
              <w:t xml:space="preserve">Ödev, </w:t>
            </w:r>
            <w:proofErr w:type="spellStart"/>
            <w:r w:rsidRPr="0083334C">
              <w:rPr>
                <w:rFonts w:ascii="Arial" w:hAnsi="Arial" w:cs="Arial"/>
                <w:b/>
              </w:rPr>
              <w:t>Quiz</w:t>
            </w:r>
            <w:proofErr w:type="spellEnd"/>
            <w:r w:rsidRPr="0083334C">
              <w:rPr>
                <w:rFonts w:ascii="Arial" w:hAnsi="Arial" w:cs="Arial"/>
                <w:b/>
              </w:rPr>
              <w:t xml:space="preserve"> ve hazırlık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98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306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1C52D1" w:rsidRPr="00EC2202" w:rsidTr="001C52D1">
        <w:trPr>
          <w:trHeight w:val="335"/>
        </w:trPr>
        <w:tc>
          <w:tcPr>
            <w:tcW w:w="7481" w:type="dxa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7481" w:type="dxa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7481" w:type="dxa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D37AF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83334C">
              <w:rPr>
                <w:rFonts w:ascii="Cambria Math" w:hAnsi="Cambria Math" w:cs="Cambria Math"/>
                <w:bCs/>
              </w:rPr>
              <w:t>6,76≌7</w:t>
            </w:r>
          </w:p>
        </w:tc>
      </w:tr>
      <w:tr w:rsidR="001C52D1" w:rsidRPr="00EC2202" w:rsidTr="001C52D1">
        <w:trPr>
          <w:trHeight w:val="335"/>
        </w:trPr>
        <w:tc>
          <w:tcPr>
            <w:tcW w:w="7481" w:type="dxa"/>
            <w:gridSpan w:val="6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6CAF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1809" w:type="dxa"/>
            <w:gridSpan w:val="9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  <w:tr w:rsidR="001C52D1" w:rsidRPr="00EC2202" w:rsidTr="001C52D1">
        <w:trPr>
          <w:trHeight w:val="334"/>
        </w:trPr>
        <w:tc>
          <w:tcPr>
            <w:tcW w:w="9290" w:type="dxa"/>
            <w:gridSpan w:val="15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D95C99" w:rsidRDefault="001C52D1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D95C99" w:rsidRDefault="001C52D1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D95C99" w:rsidRDefault="001C52D1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418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19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35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52D1" w:rsidRPr="00EC2202" w:rsidTr="001C52D1">
        <w:trPr>
          <w:trHeight w:val="335"/>
        </w:trPr>
        <w:tc>
          <w:tcPr>
            <w:tcW w:w="817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379" w:type="dxa"/>
            <w:gridSpan w:val="4"/>
            <w:shd w:val="clear" w:color="auto" w:fill="auto"/>
          </w:tcPr>
          <w:p w:rsidR="001C52D1" w:rsidRPr="005B1DAC" w:rsidRDefault="001C52D1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:rsidR="001C52D1" w:rsidRPr="00416CAF" w:rsidRDefault="001C52D1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F12530" w:rsidRDefault="00FD7B36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D1"/>
    <w:rsid w:val="001B1C10"/>
    <w:rsid w:val="001C3A24"/>
    <w:rsid w:val="001C52D1"/>
    <w:rsid w:val="00BB1812"/>
    <w:rsid w:val="00BF26DE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5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D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5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cp:lastPrinted>2021-11-08T16:51:00Z</cp:lastPrinted>
  <dcterms:created xsi:type="dcterms:W3CDTF">2021-11-08T16:47:00Z</dcterms:created>
  <dcterms:modified xsi:type="dcterms:W3CDTF">2022-09-08T12:56:00Z</dcterms:modified>
</cp:coreProperties>
</file>